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附表2</w:t>
      </w:r>
    </w:p>
    <w:p>
      <w:pPr>
        <w:wordWrap/>
        <w:adjustRightInd/>
        <w:snapToGrid/>
        <w:spacing w:line="560" w:lineRule="exact"/>
        <w:ind w:left="0" w:leftChars="0" w:firstLine="720" w:firstLineChars="200"/>
        <w:jc w:val="center"/>
        <w:textAlignment w:val="auto"/>
        <w:rPr>
          <w:rFonts w:hint="eastAsia"/>
          <w:color w:val="auto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动产</w:t>
      </w:r>
      <w:r>
        <w:rPr>
          <w:rFonts w:hint="default" w:ascii="黑体" w:hAnsi="黑体" w:eastAsia="黑体" w:cs="黑体"/>
          <w:color w:val="auto"/>
          <w:kern w:val="0"/>
          <w:sz w:val="36"/>
          <w:szCs w:val="36"/>
          <w:lang w:eastAsia="zh-CN"/>
        </w:rPr>
        <w:t>和权利担保融资服务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推广台账</w:t>
      </w:r>
      <w:r>
        <w:rPr>
          <w:rFonts w:hint="default" w:ascii="黑体" w:hAnsi="黑体" w:eastAsia="黑体" w:cs="黑体"/>
          <w:color w:val="auto"/>
          <w:kern w:val="0"/>
          <w:sz w:val="36"/>
          <w:szCs w:val="36"/>
          <w:lang w:eastAsia="zh-CN"/>
        </w:rPr>
        <w:t>（政府部门）</w:t>
      </w:r>
    </w:p>
    <w:bookmarkEnd w:id="0"/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3482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88" w:type="dxa"/>
            <w:gridSpan w:val="3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56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**区县（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市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——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动产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和权利担保融资服务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推广台账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88" w:type="dxa"/>
            <w:gridSpan w:val="3"/>
            <w:vAlign w:val="center"/>
          </w:tcPr>
          <w:p>
            <w:pPr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一、</w:t>
            </w:r>
            <w:r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</w:rPr>
              <w:t>工作成效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（介绍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本单位月度工作开展基本情况、活动成效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288" w:type="dxa"/>
            <w:gridSpan w:val="3"/>
            <w:vAlign w:val="center"/>
          </w:tcPr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640" w:firstLineChars="200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动产</w:t>
            </w:r>
            <w:r>
              <w:rPr>
                <w:rFonts w:hint="eastAsia"/>
                <w:color w:val="auto"/>
                <w:lang w:eastAsia="zh-CN"/>
              </w:rPr>
              <w:t>和权利担保融资服务</w:t>
            </w:r>
            <w:r>
              <w:rPr>
                <w:rFonts w:hint="default"/>
                <w:color w:val="auto"/>
              </w:rPr>
              <w:t>组织宣传*次，在</w:t>
            </w:r>
            <w:r>
              <w:rPr>
                <w:rFonts w:hint="eastAsia"/>
                <w:color w:val="auto"/>
                <w:lang w:eastAsia="zh-CN"/>
              </w:rPr>
              <w:t>动产融资统一登记公示系统</w:t>
            </w:r>
            <w:r>
              <w:rPr>
                <w:rFonts w:hint="default"/>
                <w:color w:val="auto"/>
                <w:lang w:eastAsia="zh-CN"/>
              </w:rPr>
              <w:t>登记*笔，</w:t>
            </w:r>
            <w:r>
              <w:rPr>
                <w:rFonts w:hint="default"/>
                <w:color w:val="auto"/>
              </w:rPr>
              <w:t>在应收账款融资服务平台</w:t>
            </w:r>
            <w:r>
              <w:rPr>
                <w:rFonts w:hint="default"/>
                <w:color w:val="auto"/>
                <w:lang w:eastAsia="zh-CN"/>
              </w:rPr>
              <w:t>注册</w:t>
            </w:r>
            <w:r>
              <w:rPr>
                <w:rFonts w:hint="default"/>
                <w:color w:val="auto"/>
              </w:rPr>
              <w:t>*</w:t>
            </w:r>
            <w:r>
              <w:rPr>
                <w:rFonts w:hint="default"/>
                <w:color w:val="auto"/>
                <w:lang w:eastAsia="zh-CN"/>
              </w:rPr>
              <w:t>家</w:t>
            </w:r>
            <w:r>
              <w:rPr>
                <w:rFonts w:hint="default"/>
                <w:color w:val="auto"/>
              </w:rPr>
              <w:t>。</w:t>
            </w: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88" w:type="dxa"/>
            <w:gridSpan w:val="3"/>
            <w:vAlign w:val="top"/>
          </w:tcPr>
          <w:p>
            <w:pPr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二、</w:t>
            </w:r>
            <w:r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</w:rPr>
              <w:t>具体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工作开展情况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（介绍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月度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开展工作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的宣传方式、典型做法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323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推广方式</w:t>
            </w:r>
          </w:p>
        </w:tc>
        <w:tc>
          <w:tcPr>
            <w:tcW w:w="3482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推广活动具体内容</w:t>
            </w:r>
          </w:p>
        </w:tc>
        <w:tc>
          <w:tcPr>
            <w:tcW w:w="3483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推广单位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323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640" w:firstLineChars="200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483" w:type="dxa"/>
            <w:vAlign w:val="center"/>
          </w:tcPr>
          <w:p>
            <w:pPr>
              <w:pStyle w:val="3"/>
              <w:wordWrap/>
              <w:adjustRightInd/>
              <w:snapToGrid/>
              <w:spacing w:before="0" w:after="0" w:line="560" w:lineRule="exac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323" w:type="dxa"/>
            <w:vAlign w:val="center"/>
          </w:tcPr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0" w:firstLineChars="0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典型案例及做法</w:t>
            </w:r>
          </w:p>
        </w:tc>
        <w:tc>
          <w:tcPr>
            <w:tcW w:w="6965" w:type="dxa"/>
            <w:gridSpan w:val="2"/>
            <w:vAlign w:val="center"/>
          </w:tcPr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640" w:firstLineChars="200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288" w:type="dxa"/>
            <w:gridSpan w:val="3"/>
            <w:vAlign w:val="center"/>
          </w:tcPr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562" w:firstLineChars="200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三、下月工作计划及安排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288" w:type="dxa"/>
            <w:gridSpan w:val="3"/>
            <w:vAlign w:val="center"/>
          </w:tcPr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640" w:firstLineChars="200"/>
              <w:textAlignment w:val="auto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ordWrap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/>
                <w:color w:val="auto"/>
              </w:rPr>
            </w:pPr>
          </w:p>
        </w:tc>
      </w:tr>
    </w:tbl>
    <w:p>
      <w:pPr>
        <w:wordWrap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/>
    <w:sectPr>
      <w:pgSz w:w="11906" w:h="16838"/>
      <w:pgMar w:top="2041" w:right="1417" w:bottom="2041" w:left="141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3958694"/>
    <w:rsid w:val="E3958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0" w:beforeAutospacing="0" w:after="0" w:afterAutospacing="0" w:line="560" w:lineRule="exact"/>
      <w:ind w:firstLine="880" w:firstLineChars="200"/>
      <w:outlineLvl w:val="2"/>
    </w:pPr>
    <w:rPr>
      <w:rFonts w:ascii="Times New Roman" w:hAnsi="Times New Roman" w:eastAsia="楷体" w:cs="黑体"/>
      <w:sz w:val="32"/>
      <w:szCs w:val="24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2021-11-09T10:59:00Z</dcterms:created>
  <dc:creator>greatwall</dc:creator>
  <cp:lastModifiedBy>greatwall</cp:lastModifiedBy>
  <dcterms:modified xsi:type="dcterms:W3CDTF">2021-11-09T11:00:59Z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