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A27DD" w14:textId="77777777" w:rsidR="00E0014E" w:rsidRDefault="00E0014E" w:rsidP="00E0014E">
      <w:pPr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 件2</w:t>
      </w:r>
    </w:p>
    <w:p w14:paraId="2D3822AD" w14:textId="77777777" w:rsidR="00E0014E" w:rsidRDefault="00E0014E" w:rsidP="00E0014E">
      <w:pPr>
        <w:jc w:val="center"/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郑州住房公积金管理中心2024年随机抽查事项清单</w:t>
      </w:r>
    </w:p>
    <w:tbl>
      <w:tblPr>
        <w:tblW w:w="14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1229"/>
        <w:gridCol w:w="1329"/>
        <w:gridCol w:w="799"/>
        <w:gridCol w:w="2325"/>
        <w:gridCol w:w="1260"/>
        <w:gridCol w:w="1428"/>
        <w:gridCol w:w="2009"/>
        <w:gridCol w:w="3224"/>
      </w:tblGrid>
      <w:tr w:rsidR="00E0014E" w14:paraId="50D41733" w14:textId="77777777" w:rsidTr="0097001B">
        <w:trPr>
          <w:trHeight w:val="77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1512" w14:textId="77777777" w:rsidR="00E0014E" w:rsidRDefault="00E0014E" w:rsidP="0097001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45A9" w14:textId="77777777" w:rsidR="00E0014E" w:rsidRDefault="00E0014E" w:rsidP="0097001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1"/>
              </w:rPr>
              <w:t>责任单位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0A01" w14:textId="77777777" w:rsidR="00E0014E" w:rsidRDefault="00E0014E" w:rsidP="0097001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1"/>
              </w:rPr>
              <w:t>抽查事项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CF9B" w14:textId="77777777" w:rsidR="00E0014E" w:rsidRDefault="00E0014E" w:rsidP="0097001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1"/>
              </w:rPr>
              <w:t>检查对象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6844" w14:textId="77777777" w:rsidR="00E0014E" w:rsidRDefault="00E0014E" w:rsidP="0097001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1"/>
              </w:rPr>
              <w:t>检查内容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D565" w14:textId="77777777" w:rsidR="00E0014E" w:rsidRDefault="00E0014E" w:rsidP="0097001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1"/>
              </w:rPr>
              <w:t>事项类别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2B41" w14:textId="77777777" w:rsidR="00E0014E" w:rsidRDefault="00E0014E" w:rsidP="0097001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1"/>
              </w:rPr>
              <w:t>检查方式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32DB" w14:textId="77777777" w:rsidR="00E0014E" w:rsidRDefault="00E0014E" w:rsidP="0097001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1"/>
              </w:rPr>
              <w:t>检查部门</w:t>
            </w: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1"/>
              </w:rPr>
              <w:br/>
              <w:t>实施层级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805" w14:textId="77777777" w:rsidR="00E0014E" w:rsidRDefault="00E0014E" w:rsidP="0097001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1"/>
              </w:rPr>
              <w:t>检查依据</w:t>
            </w:r>
          </w:p>
        </w:tc>
      </w:tr>
      <w:tr w:rsidR="00E0014E" w14:paraId="136B6B64" w14:textId="77777777" w:rsidTr="0097001B">
        <w:trPr>
          <w:trHeight w:val="193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E221" w14:textId="77777777" w:rsidR="00E0014E" w:rsidRDefault="00E0014E" w:rsidP="0097001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0DB1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郑州住房公积金管理中心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02F5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单位办理缴存登记情况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7208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1"/>
              </w:rPr>
              <w:t>企业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6EA6" w14:textId="77777777" w:rsidR="00E0014E" w:rsidRDefault="00E0014E" w:rsidP="0097001B">
            <w:pPr>
              <w:spacing w:before="100" w:beforeAutospacing="1" w:after="100" w:afterAutospacing="1"/>
              <w:jc w:val="left"/>
              <w:rPr>
                <w:rFonts w:ascii="仿宋_GB2312" w:eastAsia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单位是否办理住房公积金缴存登记。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DD08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1"/>
              </w:rPr>
              <w:t>一般检查事项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1FCC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1"/>
              </w:rPr>
              <w:t>现场检查、书面检查、网络检查。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AF2E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郑州住房公积金管理中心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891" w14:textId="77777777" w:rsidR="00E0014E" w:rsidRDefault="00E0014E" w:rsidP="0097001B">
            <w:pPr>
              <w:spacing w:before="100" w:beforeAutospacing="1" w:after="100" w:afterAutospacing="1"/>
              <w:rPr>
                <w:rFonts w:ascii="仿宋" w:eastAsia="仿宋" w:cs="Arial" w:hint="eastAsia"/>
                <w:color w:val="333333"/>
                <w:sz w:val="24"/>
                <w:szCs w:val="21"/>
              </w:rPr>
            </w:pPr>
            <w:r>
              <w:rPr>
                <w:rFonts w:ascii="仿宋" w:eastAsia="仿宋" w:cs="Arial" w:hint="eastAsia"/>
                <w:color w:val="333333"/>
                <w:sz w:val="24"/>
                <w:szCs w:val="21"/>
              </w:rPr>
              <w:t>国务院《住房公积金管理条例》第十四条、第十五条、第二十条</w:t>
            </w:r>
          </w:p>
          <w:p w14:paraId="1EE006A3" w14:textId="77777777" w:rsidR="00E0014E" w:rsidRDefault="00E0014E" w:rsidP="0097001B">
            <w:pPr>
              <w:spacing w:before="100" w:beforeAutospacing="1" w:after="100" w:afterAutospacing="1"/>
              <w:rPr>
                <w:rFonts w:ascii="仿宋" w:eastAsia="仿宋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cs="Arial" w:hint="eastAsia"/>
                <w:color w:val="333333"/>
                <w:sz w:val="24"/>
                <w:szCs w:val="21"/>
              </w:rPr>
              <w:t>《河南省住房公积金管理条例》第四十三条</w:t>
            </w:r>
          </w:p>
        </w:tc>
      </w:tr>
      <w:tr w:rsidR="00E0014E" w14:paraId="10577E18" w14:textId="77777777" w:rsidTr="0097001B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9C72" w14:textId="77777777" w:rsidR="00E0014E" w:rsidRDefault="00E0014E" w:rsidP="0097001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6EF8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郑州住房公积金管理中心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0AB8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职工个人账户设立情况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FA9A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1"/>
              </w:rPr>
              <w:t>企业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C3E7" w14:textId="77777777" w:rsidR="00E0014E" w:rsidRDefault="00E0014E" w:rsidP="0097001B">
            <w:pPr>
              <w:spacing w:before="100" w:beforeAutospacing="1" w:after="100" w:afterAutospacing="1"/>
              <w:jc w:val="left"/>
              <w:rPr>
                <w:rFonts w:ascii="仿宋_GB2312" w:eastAsia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单位是否为职工设立个人账户。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6C94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1"/>
              </w:rPr>
              <w:t>一般检查事项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6AE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1"/>
              </w:rPr>
              <w:t>现场检查、书面检查、网络检查。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3DAD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郑州住房公积金管理中心</w:t>
            </w: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0618" w14:textId="77777777" w:rsidR="00E0014E" w:rsidRDefault="00E0014E" w:rsidP="0097001B"/>
        </w:tc>
      </w:tr>
      <w:tr w:rsidR="00E0014E" w14:paraId="5B9FF3AA" w14:textId="77777777" w:rsidTr="0097001B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1B1D" w14:textId="77777777" w:rsidR="00E0014E" w:rsidRDefault="00E0014E" w:rsidP="0097001B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EA72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郑州住房公积金管理中心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91F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单位缴存住房公积金情况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EEB6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1"/>
              </w:rPr>
              <w:t>企业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646E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单位是否正常缴纳住房公积金。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9F29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1"/>
              </w:rPr>
              <w:t>一般检查事项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C183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1"/>
              </w:rPr>
              <w:t>现场检查、书面检查、网络检查。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B5C" w14:textId="77777777" w:rsidR="00E0014E" w:rsidRDefault="00E0014E" w:rsidP="0097001B">
            <w:pPr>
              <w:spacing w:before="100" w:beforeAutospacing="1" w:after="100" w:afterAutospacing="1"/>
              <w:jc w:val="center"/>
              <w:rPr>
                <w:rFonts w:ascii="仿宋_GB2312" w:eastAsia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1"/>
              </w:rPr>
              <w:t>郑州住房公积金管理中心</w:t>
            </w: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37CF" w14:textId="77777777" w:rsidR="00E0014E" w:rsidRDefault="00E0014E" w:rsidP="0097001B"/>
        </w:tc>
      </w:tr>
    </w:tbl>
    <w:p w14:paraId="4B1E20F7" w14:textId="77777777" w:rsidR="000706C6" w:rsidRPr="00E0014E" w:rsidRDefault="000706C6" w:rsidP="00E0014E">
      <w:pPr>
        <w:rPr>
          <w:rFonts w:hint="eastAsia"/>
        </w:rPr>
      </w:pPr>
    </w:p>
    <w:sectPr w:rsidR="000706C6" w:rsidRPr="00E0014E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RkNWQxM2U1NjZkYTk4MGFkN2ZmZTJhNGQzYjIwNmIifQ=="/>
  </w:docVars>
  <w:rsids>
    <w:rsidRoot w:val="5D6D5E21"/>
    <w:rsid w:val="000706C6"/>
    <w:rsid w:val="00E0014E"/>
    <w:rsid w:val="5D6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B1295"/>
  <w15:docId w15:val="{6E556914-54B5-4506-A125-5066F382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我心永恒</dc:creator>
  <cp:lastModifiedBy>Manchi Mi</cp:lastModifiedBy>
  <cp:revision>2</cp:revision>
  <dcterms:created xsi:type="dcterms:W3CDTF">2023-03-27T03:20:00Z</dcterms:created>
  <dcterms:modified xsi:type="dcterms:W3CDTF">2024-03-29T01:29:00Z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286963463EA240FD8FB30A3039522F5D</vt:lpwstr>
  </property>
</Properties>
</file>