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9"/>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Style w:val="9"/>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Style w:val="9"/>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Style w:val="9"/>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Style w:val="9"/>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Style w:val="9"/>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Style w:val="9"/>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郑应急</w:t>
      </w:r>
      <w:r>
        <w:rPr>
          <w:rFonts w:hint="eastAsia" w:ascii="仿宋_GB2312" w:hAnsi="仿宋_GB2312" w:eastAsia="仿宋_GB2312" w:cs="仿宋_GB2312"/>
          <w:sz w:val="32"/>
          <w:szCs w:val="32"/>
        </w:rPr>
        <w:t>〔202</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65</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bCs/>
          <w:kern w:val="0"/>
          <w:sz w:val="44"/>
          <w:szCs w:val="44"/>
          <w:lang w:val="en-US" w:eastAsia="zh-CN"/>
        </w:rPr>
      </w:pPr>
      <w:r>
        <w:rPr>
          <w:rFonts w:hint="eastAsia" w:ascii="方正小标宋简体" w:hAnsi="宋体" w:eastAsia="方正小标宋简体" w:cs="宋体"/>
          <w:bCs/>
          <w:kern w:val="0"/>
          <w:sz w:val="44"/>
          <w:szCs w:val="44"/>
          <w:lang w:val="en-US" w:eastAsia="zh-CN"/>
        </w:rPr>
        <w:t>郑州市应急管理局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关于开展</w:t>
      </w:r>
      <w:r>
        <w:rPr>
          <w:rFonts w:hint="eastAsia" w:ascii="方正小标宋简体" w:hAnsi="宋体" w:eastAsia="方正小标宋简体" w:cs="宋体"/>
          <w:bCs/>
          <w:kern w:val="0"/>
          <w:sz w:val="44"/>
          <w:szCs w:val="44"/>
          <w:lang w:val="en-US" w:eastAsia="zh-CN"/>
        </w:rPr>
        <w:t>非煤矿山异地交叉</w:t>
      </w:r>
      <w:r>
        <w:rPr>
          <w:rFonts w:hint="eastAsia" w:ascii="方正小标宋简体" w:hAnsi="宋体" w:eastAsia="方正小标宋简体" w:cs="宋体"/>
          <w:bCs/>
          <w:kern w:val="0"/>
          <w:sz w:val="44"/>
          <w:szCs w:val="44"/>
        </w:rPr>
        <w:t>执法</w:t>
      </w:r>
      <w:r>
        <w:rPr>
          <w:rFonts w:hint="eastAsia" w:ascii="方正小标宋简体" w:hAnsi="宋体" w:eastAsia="方正小标宋简体" w:cs="宋体"/>
          <w:bCs/>
          <w:kern w:val="0"/>
          <w:sz w:val="44"/>
          <w:szCs w:val="44"/>
          <w:lang w:eastAsia="zh-CN"/>
        </w:rPr>
        <w:t>检查的</w:t>
      </w:r>
      <w:r>
        <w:rPr>
          <w:rFonts w:hint="eastAsia" w:ascii="方正小标宋简体" w:hAnsi="宋体" w:eastAsia="方正小标宋简体" w:cs="宋体"/>
          <w:bCs/>
          <w:kern w:val="0"/>
          <w:sz w:val="44"/>
          <w:szCs w:val="44"/>
        </w:rPr>
        <w:t>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sz w:val="32"/>
          <w:szCs w:val="32"/>
        </w:rPr>
      </w:pPr>
      <w:r>
        <w:rPr>
          <w:rFonts w:hint="eastAsia" w:ascii="仿宋_GB2312" w:hAnsi="仿宋" w:eastAsia="仿宋_GB2312"/>
          <w:sz w:val="32"/>
          <w:szCs w:val="32"/>
          <w:lang w:eastAsia="zh-CN"/>
        </w:rPr>
        <w:t>各相关县（市）应急管理局</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sz w:val="32"/>
          <w:szCs w:val="32"/>
        </w:rPr>
      </w:pP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进一步加强全市</w:t>
      </w:r>
      <w:r>
        <w:rPr>
          <w:rFonts w:hint="eastAsia" w:ascii="仿宋_GB2312" w:hAnsi="仿宋_GB2312" w:eastAsia="仿宋_GB2312" w:cs="仿宋_GB2312"/>
          <w:sz w:val="32"/>
          <w:szCs w:val="32"/>
          <w:lang w:val="en-US" w:eastAsia="zh-CN"/>
        </w:rPr>
        <w:t>非煤矿山</w:t>
      </w:r>
      <w:r>
        <w:rPr>
          <w:rFonts w:hint="eastAsia" w:ascii="仿宋_GB2312" w:hAnsi="仿宋_GB2312" w:eastAsia="仿宋_GB2312" w:cs="仿宋_GB2312"/>
          <w:sz w:val="32"/>
          <w:szCs w:val="32"/>
        </w:rPr>
        <w:t>安全生产工作，</w:t>
      </w:r>
      <w:r>
        <w:rPr>
          <w:rFonts w:hint="eastAsia" w:ascii="仿宋_GB2312" w:hAnsi="仿宋" w:eastAsia="仿宋_GB2312"/>
          <w:sz w:val="32"/>
          <w:szCs w:val="32"/>
        </w:rPr>
        <w:t>强化</w:t>
      </w:r>
      <w:r>
        <w:rPr>
          <w:rFonts w:hint="eastAsia" w:ascii="仿宋_GB2312" w:hAnsi="仿宋" w:eastAsia="仿宋_GB2312"/>
          <w:sz w:val="32"/>
          <w:szCs w:val="32"/>
          <w:lang w:eastAsia="zh-CN"/>
        </w:rPr>
        <w:t>安全生产</w:t>
      </w:r>
      <w:r>
        <w:rPr>
          <w:rFonts w:hint="eastAsia" w:ascii="仿宋_GB2312" w:hAnsi="仿宋_GB2312" w:eastAsia="仿宋_GB2312" w:cs="仿宋_GB2312"/>
          <w:sz w:val="32"/>
          <w:szCs w:val="32"/>
          <w:lang w:eastAsia="zh-CN"/>
        </w:rPr>
        <w:t>综合整治、</w:t>
      </w:r>
      <w:r>
        <w:rPr>
          <w:rFonts w:ascii="仿宋_GB2312" w:hAnsi="仿宋" w:eastAsia="仿宋_GB2312"/>
          <w:sz w:val="32"/>
          <w:szCs w:val="32"/>
        </w:rPr>
        <w:t>安全风险防控和隐患排查治理各项措施</w:t>
      </w:r>
      <w:r>
        <w:rPr>
          <w:rFonts w:hint="eastAsia" w:ascii="仿宋_GB2312" w:hAnsi="仿宋" w:eastAsia="仿宋_GB2312"/>
          <w:sz w:val="32"/>
          <w:szCs w:val="32"/>
          <w:lang w:eastAsia="zh-CN"/>
        </w:rPr>
        <w:t>的</w:t>
      </w:r>
      <w:r>
        <w:rPr>
          <w:rFonts w:ascii="仿宋_GB2312" w:hAnsi="仿宋" w:eastAsia="仿宋_GB2312"/>
          <w:sz w:val="32"/>
          <w:szCs w:val="32"/>
        </w:rPr>
        <w:t>落实，</w:t>
      </w:r>
      <w:r>
        <w:rPr>
          <w:rFonts w:hint="eastAsia" w:ascii="仿宋_GB2312" w:hAnsi="仿宋_GB2312" w:eastAsia="仿宋_GB2312" w:cs="仿宋_GB2312"/>
          <w:sz w:val="32"/>
          <w:szCs w:val="32"/>
        </w:rPr>
        <w:t>有效防范和杜绝各类生产安全事故的发生。</w:t>
      </w:r>
      <w:r>
        <w:rPr>
          <w:rFonts w:hint="eastAsia" w:ascii="仿宋_GB2312" w:hAnsi="仿宋_GB2312" w:eastAsia="仿宋_GB2312" w:cs="仿宋_GB2312"/>
          <w:sz w:val="32"/>
          <w:szCs w:val="32"/>
          <w:lang w:eastAsia="zh-CN"/>
        </w:rPr>
        <w:t>决定</w:t>
      </w:r>
      <w:r>
        <w:rPr>
          <w:rFonts w:hint="eastAsia" w:ascii="仿宋_GB2312" w:hAnsi="仿宋" w:eastAsia="仿宋_GB2312"/>
          <w:sz w:val="32"/>
          <w:szCs w:val="32"/>
        </w:rPr>
        <w:t>在</w:t>
      </w:r>
      <w:r>
        <w:rPr>
          <w:rFonts w:hint="eastAsia" w:ascii="仿宋_GB2312" w:hAnsi="仿宋" w:eastAsia="仿宋_GB2312"/>
          <w:sz w:val="32"/>
          <w:szCs w:val="32"/>
          <w:lang w:val="en-US" w:eastAsia="zh-CN"/>
        </w:rPr>
        <w:t>全市</w:t>
      </w:r>
      <w:r>
        <w:rPr>
          <w:rFonts w:hint="eastAsia" w:ascii="仿宋_GB2312" w:hAnsi="仿宋" w:eastAsia="仿宋_GB2312"/>
          <w:sz w:val="32"/>
          <w:szCs w:val="32"/>
        </w:rPr>
        <w:t>开展</w:t>
      </w:r>
      <w:r>
        <w:rPr>
          <w:rFonts w:hint="eastAsia" w:ascii="仿宋_GB2312" w:hAnsi="仿宋" w:eastAsia="仿宋_GB2312"/>
          <w:sz w:val="32"/>
          <w:szCs w:val="32"/>
          <w:lang w:val="en-US" w:eastAsia="zh-CN"/>
        </w:rPr>
        <w:t>非煤矿山交叉</w:t>
      </w:r>
      <w:r>
        <w:rPr>
          <w:rFonts w:hint="eastAsia" w:ascii="仿宋_GB2312" w:hAnsi="仿宋" w:eastAsia="仿宋_GB2312"/>
          <w:sz w:val="32"/>
          <w:szCs w:val="32"/>
        </w:rPr>
        <w:t>执法</w:t>
      </w:r>
      <w:r>
        <w:rPr>
          <w:rFonts w:hint="eastAsia" w:ascii="仿宋_GB2312" w:hAnsi="仿宋" w:eastAsia="仿宋_GB2312"/>
          <w:sz w:val="32"/>
          <w:szCs w:val="32"/>
          <w:lang w:eastAsia="zh-CN"/>
        </w:rPr>
        <w:t>检查</w:t>
      </w:r>
      <w:r>
        <w:rPr>
          <w:rFonts w:hint="eastAsia" w:ascii="仿宋_GB2312" w:hAnsi="仿宋" w:eastAsia="仿宋_GB2312"/>
          <w:sz w:val="32"/>
          <w:szCs w:val="32"/>
        </w:rPr>
        <w:t>工作。现将有关要求通知如下：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ascii="黑体" w:hAnsi="黑体" w:eastAsia="黑体"/>
          <w:sz w:val="32"/>
          <w:szCs w:val="32"/>
        </w:rPr>
        <w:t>一、总体要求</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jc w:val="both"/>
        <w:textAlignment w:val="auto"/>
        <w:rPr>
          <w:rFonts w:ascii="仿宋_GB2312" w:eastAsia="仿宋_GB2312"/>
          <w:kern w:val="0"/>
          <w:sz w:val="32"/>
          <w:szCs w:val="32"/>
          <w:shd w:val="clear" w:color="auto" w:fill="FFFFFF"/>
        </w:rPr>
      </w:pPr>
      <w:r>
        <w:rPr>
          <w:rFonts w:ascii="仿宋_GB2312" w:eastAsia="仿宋_GB2312"/>
          <w:kern w:val="0"/>
          <w:sz w:val="32"/>
          <w:szCs w:val="32"/>
          <w:shd w:val="clear" w:color="auto" w:fill="FFFFFF"/>
        </w:rPr>
        <w:t>认真贯彻落实</w:t>
      </w:r>
      <w:r>
        <w:rPr>
          <w:rFonts w:hint="eastAsia" w:ascii="仿宋_GB2312" w:eastAsia="仿宋_GB2312"/>
          <w:kern w:val="0"/>
          <w:sz w:val="32"/>
          <w:szCs w:val="32"/>
          <w:shd w:val="clear" w:color="auto" w:fill="FFFFFF"/>
          <w:lang w:val="en-US" w:eastAsia="zh-CN"/>
        </w:rPr>
        <w:t>省应急厅非煤矿山监管工作会议精神和</w:t>
      </w:r>
      <w:r>
        <w:rPr>
          <w:rFonts w:ascii="仿宋_GB2312" w:eastAsia="仿宋_GB2312"/>
          <w:kern w:val="0"/>
          <w:sz w:val="32"/>
          <w:szCs w:val="32"/>
          <w:shd w:val="clear" w:color="auto" w:fill="FFFFFF"/>
        </w:rPr>
        <w:t>全</w:t>
      </w:r>
      <w:r>
        <w:rPr>
          <w:rFonts w:hint="eastAsia" w:ascii="仿宋_GB2312" w:eastAsia="仿宋_GB2312"/>
          <w:kern w:val="0"/>
          <w:sz w:val="32"/>
          <w:szCs w:val="32"/>
          <w:shd w:val="clear" w:color="auto" w:fill="FFFFFF"/>
          <w:lang w:val="en-US" w:eastAsia="zh-CN"/>
        </w:rPr>
        <w:t>市</w:t>
      </w:r>
      <w:r>
        <w:rPr>
          <w:rFonts w:ascii="仿宋_GB2312" w:eastAsia="仿宋_GB2312"/>
          <w:kern w:val="0"/>
          <w:sz w:val="32"/>
          <w:szCs w:val="32"/>
          <w:shd w:val="clear" w:color="auto" w:fill="FFFFFF"/>
        </w:rPr>
        <w:t>应急管理工作会议精神，</w:t>
      </w:r>
      <w:r>
        <w:rPr>
          <w:rFonts w:hint="eastAsia" w:ascii="仿宋_GB2312" w:eastAsia="仿宋_GB2312"/>
          <w:kern w:val="0"/>
          <w:sz w:val="32"/>
          <w:szCs w:val="32"/>
          <w:shd w:val="clear" w:color="auto" w:fill="FFFFFF"/>
          <w:lang w:val="en-US" w:eastAsia="zh-CN"/>
        </w:rPr>
        <w:t>以县（市）交叉执法检查为主体</w:t>
      </w:r>
      <w:r>
        <w:rPr>
          <w:rFonts w:ascii="仿宋_GB2312" w:eastAsia="仿宋_GB2312"/>
          <w:kern w:val="0"/>
          <w:sz w:val="32"/>
          <w:szCs w:val="32"/>
          <w:shd w:val="clear" w:color="auto" w:fill="FFFFFF"/>
        </w:rPr>
        <w:t>，</w:t>
      </w:r>
      <w:r>
        <w:rPr>
          <w:rFonts w:hint="eastAsia" w:ascii="仿宋_GB2312" w:eastAsia="仿宋_GB2312"/>
          <w:kern w:val="0"/>
          <w:sz w:val="32"/>
          <w:szCs w:val="32"/>
          <w:shd w:val="clear" w:color="auto" w:fill="FFFFFF"/>
          <w:lang w:val="en-US" w:eastAsia="zh-CN"/>
        </w:rPr>
        <w:t>认真排查</w:t>
      </w:r>
      <w:r>
        <w:rPr>
          <w:rFonts w:ascii="仿宋_GB2312" w:eastAsia="仿宋_GB2312"/>
          <w:kern w:val="0"/>
          <w:sz w:val="32"/>
          <w:szCs w:val="32"/>
          <w:shd w:val="clear" w:color="auto" w:fill="FFFFFF"/>
        </w:rPr>
        <w:t>安全生产事故隐患</w:t>
      </w:r>
      <w:r>
        <w:rPr>
          <w:rFonts w:hint="eastAsia" w:ascii="仿宋_GB2312" w:eastAsia="仿宋_GB2312"/>
          <w:kern w:val="0"/>
          <w:sz w:val="32"/>
          <w:szCs w:val="32"/>
          <w:shd w:val="clear" w:color="auto" w:fill="FFFFFF"/>
          <w:lang w:eastAsia="zh-CN"/>
        </w:rPr>
        <w:t>，</w:t>
      </w:r>
      <w:r>
        <w:rPr>
          <w:rFonts w:hint="eastAsia" w:ascii="仿宋_GB2312" w:eastAsia="仿宋_GB2312"/>
          <w:kern w:val="0"/>
          <w:sz w:val="32"/>
          <w:szCs w:val="32"/>
          <w:shd w:val="clear" w:color="auto" w:fill="FFFFFF"/>
          <w:lang w:val="en-US" w:eastAsia="zh-CN"/>
        </w:rPr>
        <w:t>查处违规</w:t>
      </w:r>
      <w:r>
        <w:rPr>
          <w:rFonts w:ascii="仿宋_GB2312" w:eastAsia="仿宋_GB2312"/>
          <w:kern w:val="0"/>
          <w:sz w:val="32"/>
          <w:szCs w:val="32"/>
          <w:shd w:val="clear" w:color="auto" w:fill="FFFFFF"/>
        </w:rPr>
        <w:t>违法行为，</w:t>
      </w:r>
      <w:r>
        <w:rPr>
          <w:rFonts w:hint="eastAsia" w:ascii="仿宋_GB2312" w:eastAsia="仿宋_GB2312"/>
          <w:kern w:val="0"/>
          <w:sz w:val="32"/>
          <w:szCs w:val="32"/>
          <w:shd w:val="clear" w:color="auto" w:fill="FFFFFF"/>
          <w:lang w:val="en-US" w:eastAsia="zh-CN"/>
        </w:rPr>
        <w:t>从而达到交流借鉴，共同学习提高，</w:t>
      </w:r>
      <w:r>
        <w:rPr>
          <w:rFonts w:ascii="仿宋_GB2312" w:eastAsia="仿宋_GB2312"/>
          <w:kern w:val="0"/>
          <w:sz w:val="32"/>
          <w:szCs w:val="32"/>
          <w:shd w:val="clear" w:color="auto" w:fill="FFFFFF"/>
        </w:rPr>
        <w:t>进一步提升</w:t>
      </w:r>
      <w:r>
        <w:rPr>
          <w:rFonts w:hint="eastAsia" w:ascii="仿宋_GB2312" w:eastAsia="仿宋_GB2312"/>
          <w:kern w:val="0"/>
          <w:sz w:val="32"/>
          <w:szCs w:val="32"/>
          <w:shd w:val="clear" w:color="auto" w:fill="FFFFFF"/>
          <w:lang w:val="en-US" w:eastAsia="zh-CN"/>
        </w:rPr>
        <w:t>全市</w:t>
      </w:r>
      <w:r>
        <w:rPr>
          <w:rFonts w:ascii="仿宋_GB2312" w:eastAsia="仿宋_GB2312"/>
          <w:kern w:val="0"/>
          <w:sz w:val="32"/>
          <w:szCs w:val="32"/>
          <w:shd w:val="clear" w:color="auto" w:fill="FFFFFF"/>
        </w:rPr>
        <w:t>应急管理部门</w:t>
      </w:r>
      <w:r>
        <w:rPr>
          <w:rFonts w:hint="eastAsia" w:ascii="仿宋_GB2312" w:eastAsia="仿宋_GB2312"/>
          <w:kern w:val="0"/>
          <w:sz w:val="32"/>
          <w:szCs w:val="32"/>
          <w:shd w:val="clear" w:color="auto" w:fill="FFFFFF"/>
          <w:lang w:val="en-US" w:eastAsia="zh-CN"/>
        </w:rPr>
        <w:t>监管</w:t>
      </w:r>
      <w:r>
        <w:rPr>
          <w:rFonts w:ascii="仿宋_GB2312" w:eastAsia="仿宋_GB2312"/>
          <w:kern w:val="0"/>
          <w:sz w:val="32"/>
          <w:szCs w:val="32"/>
          <w:shd w:val="clear" w:color="auto" w:fill="FFFFFF"/>
        </w:rPr>
        <w:t>执法水平</w:t>
      </w:r>
      <w:r>
        <w:rPr>
          <w:rFonts w:hint="eastAsia" w:ascii="仿宋_GB2312" w:eastAsia="仿宋_GB2312"/>
          <w:kern w:val="0"/>
          <w:sz w:val="32"/>
          <w:szCs w:val="32"/>
          <w:shd w:val="clear" w:color="auto" w:fill="FFFFFF"/>
          <w:lang w:eastAsia="zh-CN"/>
        </w:rPr>
        <w:t>，</w:t>
      </w:r>
      <w:r>
        <w:rPr>
          <w:rFonts w:ascii="仿宋_GB2312" w:eastAsia="仿宋_GB2312"/>
          <w:kern w:val="0"/>
          <w:sz w:val="32"/>
          <w:szCs w:val="32"/>
          <w:shd w:val="clear" w:color="auto" w:fill="FFFFFF"/>
        </w:rPr>
        <w:t>确保全</w:t>
      </w:r>
      <w:r>
        <w:rPr>
          <w:rFonts w:hint="eastAsia" w:ascii="仿宋_GB2312" w:eastAsia="仿宋_GB2312"/>
          <w:kern w:val="0"/>
          <w:sz w:val="32"/>
          <w:szCs w:val="32"/>
          <w:shd w:val="clear" w:color="auto" w:fill="FFFFFF"/>
          <w:lang w:val="en-US" w:eastAsia="zh-CN"/>
        </w:rPr>
        <w:t>市</w:t>
      </w:r>
      <w:r>
        <w:rPr>
          <w:rFonts w:ascii="仿宋_GB2312" w:eastAsia="仿宋_GB2312"/>
          <w:kern w:val="0"/>
          <w:sz w:val="32"/>
          <w:szCs w:val="32"/>
          <w:shd w:val="clear" w:color="auto" w:fill="FFFFFF"/>
        </w:rPr>
        <w:t>非煤矿山行业安全生产形势持续稳定。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二、执法</w:t>
      </w:r>
      <w:r>
        <w:rPr>
          <w:rFonts w:hint="eastAsia" w:ascii="黑体" w:hAnsi="黑体" w:eastAsia="黑体"/>
          <w:sz w:val="32"/>
          <w:szCs w:val="32"/>
          <w:lang w:eastAsia="zh-CN"/>
        </w:rPr>
        <w:t>检查的</w:t>
      </w:r>
      <w:r>
        <w:rPr>
          <w:rFonts w:hint="eastAsia" w:ascii="黑体" w:hAnsi="黑体" w:eastAsia="黑体"/>
          <w:sz w:val="32"/>
          <w:szCs w:val="32"/>
        </w:rPr>
        <w:t>主要内容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楷体_GB2312" w:eastAsia="楷体_GB2312"/>
          <w:bCs/>
          <w:sz w:val="32"/>
          <w:szCs w:val="32"/>
          <w:lang w:val="en-US" w:eastAsia="zh-CN"/>
        </w:rPr>
      </w:pPr>
      <w:r>
        <w:rPr>
          <w:rFonts w:hint="eastAsia" w:ascii="楷体_GB2312" w:eastAsia="楷体_GB2312"/>
          <w:bCs/>
          <w:sz w:val="32"/>
          <w:szCs w:val="32"/>
        </w:rPr>
        <w:t>（一）生产和基建</w:t>
      </w:r>
      <w:r>
        <w:rPr>
          <w:rFonts w:hint="eastAsia" w:ascii="楷体_GB2312" w:eastAsia="楷体_GB2312"/>
          <w:bCs/>
          <w:sz w:val="32"/>
          <w:szCs w:val="32"/>
          <w:lang w:val="en-US" w:eastAsia="zh-CN"/>
        </w:rPr>
        <w:t>的非煤矿山企业（检查内容详见附件2，但不局限于附件2）</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eastAsia="楷体_GB2312"/>
          <w:bCs/>
          <w:sz w:val="32"/>
          <w:szCs w:val="32"/>
          <w:lang w:eastAsia="zh-CN"/>
        </w:rPr>
      </w:pPr>
      <w:r>
        <w:rPr>
          <w:rFonts w:hint="eastAsia" w:ascii="楷体_GB2312" w:eastAsia="楷体_GB2312"/>
          <w:bCs/>
          <w:sz w:val="32"/>
          <w:szCs w:val="32"/>
        </w:rPr>
        <w:t>（二）停产和停建</w:t>
      </w:r>
      <w:r>
        <w:rPr>
          <w:rFonts w:hint="eastAsia" w:ascii="楷体_GB2312" w:eastAsia="楷体_GB2312"/>
          <w:bCs/>
          <w:sz w:val="32"/>
          <w:szCs w:val="32"/>
          <w:lang w:val="en-US" w:eastAsia="zh-CN"/>
        </w:rPr>
        <w:t>的非煤</w:t>
      </w:r>
      <w:r>
        <w:rPr>
          <w:rFonts w:hint="eastAsia" w:ascii="楷体_GB2312" w:eastAsia="楷体_GB2312"/>
          <w:bCs/>
          <w:sz w:val="32"/>
          <w:szCs w:val="32"/>
        </w:rPr>
        <w:t>矿山</w:t>
      </w:r>
      <w:r>
        <w:rPr>
          <w:rFonts w:hint="eastAsia" w:ascii="楷体_GB2312" w:eastAsia="楷体_GB2312"/>
          <w:bCs/>
          <w:sz w:val="32"/>
          <w:szCs w:val="32"/>
          <w:lang w:eastAsia="zh-CN"/>
        </w:rPr>
        <w:t>（</w:t>
      </w:r>
      <w:r>
        <w:rPr>
          <w:rFonts w:hint="eastAsia" w:ascii="楷体_GB2312" w:eastAsia="楷体_GB2312"/>
          <w:bCs/>
          <w:sz w:val="32"/>
          <w:szCs w:val="32"/>
          <w:lang w:val="en-US" w:eastAsia="zh-CN"/>
        </w:rPr>
        <w:t>详见附件3</w:t>
      </w:r>
      <w:r>
        <w:rPr>
          <w:rFonts w:hint="eastAsia" w:ascii="楷体_GB2312" w:eastAsia="楷体_GB2312"/>
          <w:bCs/>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Times New Roman"/>
          <w:kern w:val="2"/>
          <w:sz w:val="32"/>
          <w:szCs w:val="32"/>
        </w:rPr>
      </w:pPr>
      <w:r>
        <w:rPr>
          <w:rFonts w:hint="eastAsia" w:ascii="黑体" w:hAnsi="黑体" w:eastAsia="黑体" w:cs="Times New Roman"/>
          <w:kern w:val="2"/>
          <w:sz w:val="32"/>
          <w:szCs w:val="32"/>
        </w:rPr>
        <w:t>三、执法对象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本次</w:t>
      </w:r>
      <w:r>
        <w:rPr>
          <w:rFonts w:hint="eastAsia" w:ascii="仿宋_GB2312" w:hAnsi="仿宋" w:eastAsia="仿宋_GB2312" w:cs="Times New Roman"/>
          <w:kern w:val="2"/>
          <w:sz w:val="32"/>
          <w:szCs w:val="32"/>
          <w:lang w:eastAsia="zh-CN"/>
        </w:rPr>
        <w:t>交叉</w:t>
      </w:r>
      <w:r>
        <w:rPr>
          <w:rFonts w:hint="eastAsia" w:ascii="仿宋_GB2312" w:hAnsi="仿宋" w:eastAsia="仿宋_GB2312" w:cs="Times New Roman"/>
          <w:kern w:val="2"/>
          <w:sz w:val="32"/>
          <w:szCs w:val="32"/>
        </w:rPr>
        <w:t>执法对象为全</w:t>
      </w:r>
      <w:r>
        <w:rPr>
          <w:rFonts w:hint="eastAsia" w:ascii="仿宋_GB2312" w:hAnsi="仿宋" w:eastAsia="仿宋_GB2312" w:cs="Times New Roman"/>
          <w:kern w:val="2"/>
          <w:sz w:val="32"/>
          <w:szCs w:val="32"/>
          <w:lang w:val="en-US" w:eastAsia="zh-CN"/>
        </w:rPr>
        <w:t>市金属非金属矿山企业</w:t>
      </w:r>
      <w:r>
        <w:rPr>
          <w:rFonts w:hint="eastAsia" w:ascii="仿宋_GB2312" w:hAnsi="仿宋" w:eastAsia="仿宋_GB2312" w:cs="Times New Roman"/>
          <w:kern w:val="2"/>
          <w:sz w:val="32"/>
          <w:szCs w:val="32"/>
        </w:rPr>
        <w:t>（含停产和停建企业），被查企业名单由</w:t>
      </w:r>
      <w:r>
        <w:rPr>
          <w:rFonts w:hint="eastAsia" w:ascii="仿宋_GB2312" w:eastAsia="仿宋_GB2312"/>
          <w:kern w:val="0"/>
          <w:sz w:val="32"/>
          <w:szCs w:val="32"/>
          <w:shd w:val="clear" w:color="auto" w:fill="FFFFFF"/>
          <w:lang w:val="en-US" w:eastAsia="zh-CN"/>
        </w:rPr>
        <w:t>县（市）</w:t>
      </w:r>
      <w:r>
        <w:rPr>
          <w:rFonts w:hint="eastAsia" w:ascii="仿宋_GB2312" w:hAnsi="仿宋" w:eastAsia="仿宋_GB2312" w:cs="Times New Roman"/>
          <w:kern w:val="2"/>
          <w:sz w:val="32"/>
          <w:szCs w:val="32"/>
        </w:rPr>
        <w:t>局负责统计（</w:t>
      </w:r>
      <w:r>
        <w:rPr>
          <w:rFonts w:hint="eastAsia" w:ascii="仿宋_GB2312" w:hAnsi="Times New Roman" w:eastAsia="仿宋_GB2312"/>
          <w:sz w:val="32"/>
          <w:szCs w:val="32"/>
          <w:shd w:val="clear" w:color="auto" w:fill="FFFFFF"/>
        </w:rPr>
        <w:t>统计表</w:t>
      </w:r>
      <w:r>
        <w:rPr>
          <w:rFonts w:hint="eastAsia" w:ascii="仿宋_GB2312" w:hAnsi="仿宋" w:eastAsia="仿宋_GB2312" w:cs="Times New Roman"/>
          <w:kern w:val="2"/>
          <w:sz w:val="32"/>
          <w:szCs w:val="32"/>
        </w:rPr>
        <w:t>见附件1，未列入本次统计的企业一年内不得从事生产或基建活动）并上报至</w:t>
      </w:r>
      <w:r>
        <w:rPr>
          <w:rFonts w:hint="eastAsia" w:ascii="仿宋_GB2312" w:hAnsi="仿宋" w:eastAsia="仿宋_GB2312" w:cs="Times New Roman"/>
          <w:kern w:val="2"/>
          <w:sz w:val="32"/>
          <w:szCs w:val="32"/>
          <w:lang w:val="en-US" w:eastAsia="zh-CN"/>
        </w:rPr>
        <w:t>市应急局</w:t>
      </w:r>
      <w:r>
        <w:rPr>
          <w:rFonts w:hint="eastAsia" w:ascii="仿宋_GB2312" w:hAnsi="仿宋" w:eastAsia="仿宋_GB2312" w:cs="Times New Roman"/>
          <w:kern w:val="2"/>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Times New Roman"/>
          <w:kern w:val="2"/>
          <w:sz w:val="32"/>
          <w:szCs w:val="32"/>
        </w:rPr>
      </w:pPr>
      <w:r>
        <w:rPr>
          <w:rFonts w:hint="eastAsia" w:ascii="黑体" w:hAnsi="黑体" w:eastAsia="黑体" w:cs="Times New Roman"/>
          <w:kern w:val="2"/>
          <w:sz w:val="32"/>
          <w:szCs w:val="32"/>
        </w:rPr>
        <w:t>四、执法时间和方式</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自本文件下发之日至202</w:t>
      </w:r>
      <w:r>
        <w:rPr>
          <w:rFonts w:hint="eastAsia" w:ascii="仿宋_GB2312" w:hAnsi="仿宋" w:eastAsia="仿宋_GB2312" w:cs="Times New Roman"/>
          <w:kern w:val="2"/>
          <w:sz w:val="32"/>
          <w:szCs w:val="32"/>
          <w:lang w:val="en-US" w:eastAsia="zh-CN"/>
        </w:rPr>
        <w:t>3</w:t>
      </w:r>
      <w:r>
        <w:rPr>
          <w:rFonts w:hint="eastAsia" w:ascii="仿宋_GB2312" w:hAnsi="仿宋" w:eastAsia="仿宋_GB2312" w:cs="Times New Roman"/>
          <w:kern w:val="2"/>
          <w:sz w:val="32"/>
          <w:szCs w:val="32"/>
        </w:rPr>
        <w:t>年</w:t>
      </w:r>
      <w:r>
        <w:rPr>
          <w:rFonts w:hint="eastAsia" w:ascii="仿宋_GB2312" w:hAnsi="仿宋" w:eastAsia="仿宋_GB2312" w:cs="Times New Roman"/>
          <w:kern w:val="2"/>
          <w:sz w:val="32"/>
          <w:szCs w:val="32"/>
          <w:lang w:val="en-US" w:eastAsia="zh-CN"/>
        </w:rPr>
        <w:t>6</w:t>
      </w:r>
      <w:r>
        <w:rPr>
          <w:rFonts w:hint="eastAsia" w:ascii="仿宋_GB2312" w:hAnsi="仿宋" w:eastAsia="仿宋_GB2312" w:cs="Times New Roman"/>
          <w:kern w:val="2"/>
          <w:sz w:val="32"/>
          <w:szCs w:val="32"/>
        </w:rPr>
        <w:t>月</w:t>
      </w:r>
      <w:r>
        <w:rPr>
          <w:rFonts w:hint="eastAsia" w:ascii="仿宋_GB2312" w:hAnsi="仿宋" w:eastAsia="仿宋_GB2312" w:cs="Times New Roman"/>
          <w:kern w:val="2"/>
          <w:sz w:val="32"/>
          <w:szCs w:val="32"/>
          <w:lang w:val="en-US" w:eastAsia="zh-CN"/>
        </w:rPr>
        <w:t>20</w:t>
      </w:r>
      <w:r>
        <w:rPr>
          <w:rFonts w:hint="eastAsia" w:ascii="仿宋_GB2312" w:hAnsi="仿宋" w:eastAsia="仿宋_GB2312" w:cs="Times New Roman"/>
          <w:kern w:val="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eastAsia="楷体_GB2312"/>
          <w:kern w:val="0"/>
          <w:sz w:val="32"/>
          <w:szCs w:val="32"/>
          <w:shd w:val="clear" w:color="auto" w:fill="FFFFFF"/>
        </w:rPr>
      </w:pPr>
      <w:r>
        <w:rPr>
          <w:rFonts w:hint="eastAsia" w:ascii="楷体_GB2312" w:eastAsia="楷体_GB2312"/>
          <w:kern w:val="0"/>
          <w:sz w:val="32"/>
          <w:szCs w:val="32"/>
          <w:shd w:val="clear" w:color="auto" w:fill="FFFFFF"/>
        </w:rPr>
        <w:t>（一）</w:t>
      </w:r>
      <w:r>
        <w:rPr>
          <w:rFonts w:hint="eastAsia" w:ascii="仿宋_GB2312" w:eastAsia="仿宋_GB2312"/>
          <w:kern w:val="0"/>
          <w:sz w:val="32"/>
          <w:szCs w:val="32"/>
          <w:shd w:val="clear" w:color="auto" w:fill="FFFFFF"/>
          <w:lang w:val="en-US" w:eastAsia="zh-CN"/>
        </w:rPr>
        <w:t>县（市）</w:t>
      </w:r>
      <w:r>
        <w:rPr>
          <w:rFonts w:hint="eastAsia" w:ascii="楷体_GB2312" w:eastAsia="楷体_GB2312"/>
          <w:kern w:val="0"/>
          <w:sz w:val="32"/>
          <w:szCs w:val="32"/>
          <w:shd w:val="clear" w:color="auto" w:fill="FFFFFF"/>
        </w:rPr>
        <w:t>局全面执法（</w:t>
      </w:r>
      <w:r>
        <w:rPr>
          <w:rFonts w:hint="eastAsia" w:ascii="楷体_GB2312" w:eastAsia="楷体_GB2312"/>
          <w:kern w:val="0"/>
          <w:sz w:val="32"/>
          <w:szCs w:val="32"/>
          <w:shd w:val="clear" w:color="auto" w:fill="FFFFFF"/>
          <w:lang w:val="en-US" w:eastAsia="zh-CN"/>
        </w:rPr>
        <w:t>5月10</w:t>
      </w:r>
      <w:r>
        <w:rPr>
          <w:rFonts w:hint="eastAsia" w:ascii="楷体_GB2312" w:eastAsia="楷体_GB2312"/>
          <w:kern w:val="0"/>
          <w:sz w:val="32"/>
          <w:szCs w:val="32"/>
          <w:shd w:val="clear" w:color="auto" w:fill="FFFFFF"/>
        </w:rPr>
        <w:t>日－</w:t>
      </w:r>
      <w:r>
        <w:rPr>
          <w:rFonts w:hint="eastAsia" w:ascii="楷体_GB2312" w:eastAsia="楷体_GB2312"/>
          <w:kern w:val="0"/>
          <w:sz w:val="32"/>
          <w:szCs w:val="32"/>
          <w:shd w:val="clear" w:color="auto" w:fill="FFFFFF"/>
          <w:lang w:val="en-US" w:eastAsia="zh-CN"/>
        </w:rPr>
        <w:t>5</w:t>
      </w:r>
      <w:r>
        <w:rPr>
          <w:rFonts w:hint="eastAsia" w:ascii="楷体_GB2312" w:eastAsia="楷体_GB2312"/>
          <w:kern w:val="0"/>
          <w:sz w:val="32"/>
          <w:szCs w:val="32"/>
          <w:shd w:val="clear" w:color="auto" w:fill="FFFFFF"/>
        </w:rPr>
        <w:t>月</w:t>
      </w:r>
      <w:r>
        <w:rPr>
          <w:rFonts w:hint="eastAsia" w:ascii="楷体_GB2312" w:eastAsia="楷体_GB2312"/>
          <w:kern w:val="0"/>
          <w:sz w:val="32"/>
          <w:szCs w:val="32"/>
          <w:shd w:val="clear" w:color="auto" w:fill="FFFFFF"/>
          <w:lang w:val="en-US" w:eastAsia="zh-CN"/>
        </w:rPr>
        <w:t>20</w:t>
      </w:r>
      <w:r>
        <w:rPr>
          <w:rFonts w:hint="eastAsia" w:ascii="楷体_GB2312" w:eastAsia="楷体_GB2312"/>
          <w:kern w:val="0"/>
          <w:sz w:val="32"/>
          <w:szCs w:val="32"/>
          <w:shd w:val="clear" w:color="auto" w:fill="FFFFFF"/>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生产和基建</w:t>
      </w:r>
      <w:r>
        <w:rPr>
          <w:rFonts w:hint="eastAsia" w:ascii="仿宋_GB2312" w:eastAsia="仿宋_GB2312"/>
          <w:kern w:val="0"/>
          <w:sz w:val="32"/>
          <w:szCs w:val="32"/>
          <w:shd w:val="clear" w:color="auto" w:fill="FFFFFF"/>
          <w:lang w:val="en-US" w:eastAsia="zh-CN"/>
        </w:rPr>
        <w:t>的</w:t>
      </w:r>
      <w:r>
        <w:rPr>
          <w:rFonts w:hint="eastAsia" w:ascii="仿宋_GB2312" w:eastAsia="仿宋_GB2312"/>
          <w:kern w:val="0"/>
          <w:sz w:val="32"/>
          <w:szCs w:val="32"/>
          <w:shd w:val="clear" w:color="auto" w:fill="FFFFFF"/>
        </w:rPr>
        <w:t>矿山企业（未向县应急局履行报停手续的企业，一律按正常生产或基建矿山进行互查执法）对照执法报告（见</w:t>
      </w:r>
      <w:r>
        <w:rPr>
          <w:rFonts w:hint="eastAsia" w:ascii="仿宋_GB2312" w:hAnsi="仿宋" w:eastAsia="仿宋_GB2312"/>
          <w:sz w:val="32"/>
          <w:szCs w:val="32"/>
        </w:rPr>
        <w:t>附件2）内容，</w:t>
      </w:r>
      <w:r>
        <w:rPr>
          <w:rFonts w:hint="eastAsia" w:ascii="仿宋_GB2312" w:eastAsia="仿宋_GB2312"/>
          <w:kern w:val="0"/>
          <w:sz w:val="32"/>
          <w:szCs w:val="32"/>
          <w:shd w:val="clear" w:color="auto" w:fill="FFFFFF"/>
        </w:rPr>
        <w:t>对企业的手续合法性和安全生产条件符合性等进行自查；</w:t>
      </w:r>
      <w:r>
        <w:rPr>
          <w:rFonts w:hint="eastAsia" w:ascii="仿宋_GB2312" w:eastAsia="仿宋_GB2312"/>
          <w:color w:val="auto"/>
          <w:kern w:val="0"/>
          <w:sz w:val="32"/>
          <w:szCs w:val="32"/>
          <w:shd w:val="clear" w:color="auto" w:fill="FFFFFF"/>
        </w:rPr>
        <w:t>停产和停建</w:t>
      </w:r>
      <w:r>
        <w:rPr>
          <w:rFonts w:hint="eastAsia" w:ascii="仿宋_GB2312" w:eastAsia="仿宋_GB2312"/>
          <w:color w:val="auto"/>
          <w:kern w:val="0"/>
          <w:sz w:val="32"/>
          <w:szCs w:val="32"/>
          <w:shd w:val="clear" w:color="auto" w:fill="FFFFFF"/>
          <w:lang w:val="en-US" w:eastAsia="zh-CN"/>
        </w:rPr>
        <w:t>的</w:t>
      </w:r>
      <w:r>
        <w:rPr>
          <w:rFonts w:hint="eastAsia" w:ascii="仿宋_GB2312" w:eastAsia="仿宋_GB2312"/>
          <w:color w:val="auto"/>
          <w:kern w:val="0"/>
          <w:sz w:val="32"/>
          <w:szCs w:val="32"/>
          <w:shd w:val="clear" w:color="auto" w:fill="FFFFFF"/>
        </w:rPr>
        <w:t>矿山企业对照执法报告（见附</w:t>
      </w:r>
      <w:r>
        <w:rPr>
          <w:rFonts w:hint="eastAsia" w:ascii="仿宋_GB2312" w:hAnsi="仿宋" w:eastAsia="仿宋_GB2312"/>
          <w:color w:val="auto"/>
          <w:sz w:val="32"/>
          <w:szCs w:val="32"/>
        </w:rPr>
        <w:t>件3）的内容</w:t>
      </w:r>
      <w:r>
        <w:rPr>
          <w:rFonts w:hint="eastAsia" w:ascii="仿宋_GB2312" w:eastAsia="仿宋_GB2312"/>
          <w:color w:val="auto"/>
          <w:kern w:val="0"/>
          <w:sz w:val="32"/>
          <w:szCs w:val="32"/>
          <w:shd w:val="clear" w:color="auto" w:fill="FFFFFF"/>
        </w:rPr>
        <w:t>对停产和停建期间各项安全防范措施落实情况进行自查。县</w:t>
      </w:r>
      <w:r>
        <w:rPr>
          <w:rFonts w:hint="eastAsia" w:ascii="仿宋_GB2312" w:hAnsi="仿宋" w:eastAsia="仿宋_GB2312" w:cs="Times New Roman"/>
          <w:kern w:val="2"/>
          <w:sz w:val="32"/>
          <w:szCs w:val="32"/>
          <w:lang w:eastAsia="zh-CN"/>
        </w:rPr>
        <w:t>（</w:t>
      </w:r>
      <w:r>
        <w:rPr>
          <w:rFonts w:hint="eastAsia" w:ascii="仿宋_GB2312" w:hAnsi="仿宋" w:eastAsia="仿宋_GB2312" w:cs="Times New Roman"/>
          <w:kern w:val="2"/>
          <w:sz w:val="32"/>
          <w:szCs w:val="32"/>
        </w:rPr>
        <w:t>市</w:t>
      </w:r>
      <w:r>
        <w:rPr>
          <w:rFonts w:hint="eastAsia" w:ascii="仿宋_GB2312" w:hAnsi="仿宋" w:eastAsia="仿宋_GB2312" w:cs="Times New Roman"/>
          <w:kern w:val="2"/>
          <w:sz w:val="32"/>
          <w:szCs w:val="32"/>
          <w:lang w:eastAsia="zh-CN"/>
        </w:rPr>
        <w:t>）</w:t>
      </w:r>
      <w:r>
        <w:rPr>
          <w:rFonts w:hint="eastAsia" w:ascii="仿宋_GB2312" w:eastAsia="仿宋_GB2312"/>
          <w:color w:val="auto"/>
          <w:kern w:val="0"/>
          <w:sz w:val="32"/>
          <w:szCs w:val="32"/>
          <w:shd w:val="clear" w:color="auto" w:fill="FFFFFF"/>
        </w:rPr>
        <w:t>局在企业自查的基础上，对企业自查情况进行全覆盖执法。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eastAsia="楷体_GB2312"/>
          <w:kern w:val="0"/>
          <w:sz w:val="32"/>
          <w:szCs w:val="32"/>
          <w:shd w:val="clear" w:color="auto" w:fill="FFFFFF"/>
        </w:rPr>
      </w:pPr>
      <w:r>
        <w:rPr>
          <w:rFonts w:hint="eastAsia" w:ascii="楷体_GB2312" w:eastAsia="楷体_GB2312"/>
          <w:kern w:val="0"/>
          <w:sz w:val="32"/>
          <w:szCs w:val="32"/>
          <w:shd w:val="clear" w:color="auto" w:fill="FFFFFF"/>
        </w:rPr>
        <w:t>（二）</w:t>
      </w:r>
      <w:r>
        <w:rPr>
          <w:rFonts w:hint="eastAsia" w:ascii="仿宋_GB2312" w:hAnsi="仿宋" w:eastAsia="仿宋_GB2312" w:cs="Times New Roman"/>
          <w:kern w:val="2"/>
          <w:sz w:val="32"/>
          <w:szCs w:val="32"/>
          <w:lang w:val="en-US" w:eastAsia="zh-CN"/>
        </w:rPr>
        <w:t>县</w:t>
      </w:r>
      <w:r>
        <w:rPr>
          <w:rFonts w:hint="eastAsia" w:ascii="仿宋_GB2312" w:hAnsi="仿宋" w:eastAsia="仿宋_GB2312" w:cs="Times New Roman"/>
          <w:kern w:val="2"/>
          <w:sz w:val="32"/>
          <w:szCs w:val="32"/>
          <w:lang w:eastAsia="zh-CN"/>
        </w:rPr>
        <w:t>（</w:t>
      </w:r>
      <w:r>
        <w:rPr>
          <w:rFonts w:hint="eastAsia" w:ascii="仿宋_GB2312" w:hAnsi="仿宋" w:eastAsia="仿宋_GB2312" w:cs="Times New Roman"/>
          <w:kern w:val="2"/>
          <w:sz w:val="32"/>
          <w:szCs w:val="32"/>
        </w:rPr>
        <w:t>市</w:t>
      </w:r>
      <w:r>
        <w:rPr>
          <w:rFonts w:hint="eastAsia" w:ascii="仿宋_GB2312" w:hAnsi="仿宋" w:eastAsia="仿宋_GB2312" w:cs="Times New Roman"/>
          <w:kern w:val="2"/>
          <w:sz w:val="32"/>
          <w:szCs w:val="32"/>
          <w:lang w:eastAsia="zh-CN"/>
        </w:rPr>
        <w:t>）</w:t>
      </w:r>
      <w:r>
        <w:rPr>
          <w:rFonts w:hint="eastAsia" w:ascii="楷体_GB2312" w:eastAsia="楷体_GB2312"/>
          <w:kern w:val="0"/>
          <w:sz w:val="32"/>
          <w:szCs w:val="32"/>
          <w:shd w:val="clear" w:color="auto" w:fill="FFFFFF"/>
        </w:rPr>
        <w:t>局</w:t>
      </w:r>
      <w:r>
        <w:rPr>
          <w:rFonts w:hint="eastAsia" w:ascii="楷体_GB2312" w:eastAsia="楷体_GB2312"/>
          <w:kern w:val="0"/>
          <w:sz w:val="32"/>
          <w:szCs w:val="32"/>
          <w:shd w:val="clear" w:color="auto" w:fill="FFFFFF"/>
          <w:lang w:eastAsia="zh-CN"/>
        </w:rPr>
        <w:t>交叉检</w:t>
      </w:r>
      <w:r>
        <w:rPr>
          <w:rFonts w:hint="eastAsia" w:ascii="楷体_GB2312" w:eastAsia="楷体_GB2312"/>
          <w:kern w:val="0"/>
          <w:sz w:val="32"/>
          <w:szCs w:val="32"/>
          <w:shd w:val="clear" w:color="auto" w:fill="FFFFFF"/>
        </w:rPr>
        <w:t>查执法（</w:t>
      </w:r>
      <w:r>
        <w:rPr>
          <w:rFonts w:hint="eastAsia" w:ascii="楷体_GB2312" w:eastAsia="楷体_GB2312"/>
          <w:kern w:val="0"/>
          <w:sz w:val="32"/>
          <w:szCs w:val="32"/>
          <w:shd w:val="clear" w:color="auto" w:fill="FFFFFF"/>
          <w:lang w:val="en-US" w:eastAsia="zh-CN"/>
        </w:rPr>
        <w:t>5</w:t>
      </w:r>
      <w:r>
        <w:rPr>
          <w:rFonts w:hint="eastAsia" w:ascii="楷体_GB2312" w:eastAsia="楷体_GB2312"/>
          <w:kern w:val="0"/>
          <w:sz w:val="32"/>
          <w:szCs w:val="32"/>
          <w:shd w:val="clear" w:color="auto" w:fill="FFFFFF"/>
        </w:rPr>
        <w:t>月</w:t>
      </w:r>
      <w:r>
        <w:rPr>
          <w:rFonts w:hint="eastAsia" w:ascii="楷体_GB2312" w:eastAsia="楷体_GB2312"/>
          <w:kern w:val="0"/>
          <w:sz w:val="32"/>
          <w:szCs w:val="32"/>
          <w:shd w:val="clear" w:color="auto" w:fill="FFFFFF"/>
          <w:lang w:val="en-US" w:eastAsia="zh-CN"/>
        </w:rPr>
        <w:t>20</w:t>
      </w:r>
      <w:r>
        <w:rPr>
          <w:rFonts w:hint="eastAsia" w:ascii="楷体_GB2312" w:eastAsia="楷体_GB2312"/>
          <w:kern w:val="0"/>
          <w:sz w:val="32"/>
          <w:szCs w:val="32"/>
          <w:shd w:val="clear" w:color="auto" w:fill="FFFFFF"/>
        </w:rPr>
        <w:t>日－</w:t>
      </w:r>
      <w:r>
        <w:rPr>
          <w:rFonts w:hint="eastAsia" w:ascii="楷体_GB2312" w:eastAsia="楷体_GB2312"/>
          <w:kern w:val="0"/>
          <w:sz w:val="32"/>
          <w:szCs w:val="32"/>
          <w:shd w:val="clear" w:color="auto" w:fill="FFFFFF"/>
          <w:lang w:val="en-US" w:eastAsia="zh-CN"/>
        </w:rPr>
        <w:t>6</w:t>
      </w:r>
      <w:r>
        <w:rPr>
          <w:rFonts w:hint="eastAsia" w:ascii="楷体_GB2312" w:eastAsia="楷体_GB2312"/>
          <w:kern w:val="0"/>
          <w:sz w:val="32"/>
          <w:szCs w:val="32"/>
          <w:shd w:val="clear" w:color="auto" w:fill="FFFFFF"/>
        </w:rPr>
        <w:t>月</w:t>
      </w:r>
      <w:r>
        <w:rPr>
          <w:rFonts w:hint="eastAsia" w:ascii="楷体_GB2312" w:eastAsia="楷体_GB2312"/>
          <w:kern w:val="0"/>
          <w:sz w:val="32"/>
          <w:szCs w:val="32"/>
          <w:shd w:val="clear" w:color="auto" w:fill="FFFFFF"/>
          <w:lang w:val="en-US" w:eastAsia="zh-CN"/>
        </w:rPr>
        <w:t>15</w:t>
      </w:r>
      <w:r>
        <w:rPr>
          <w:rFonts w:hint="eastAsia" w:ascii="楷体_GB2312" w:eastAsia="楷体_GB2312"/>
          <w:kern w:val="0"/>
          <w:sz w:val="32"/>
          <w:szCs w:val="32"/>
          <w:shd w:val="clear" w:color="auto" w:fill="FFFFFF"/>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对全</w:t>
      </w:r>
      <w:r>
        <w:rPr>
          <w:rFonts w:hint="eastAsia" w:ascii="仿宋_GB2312" w:eastAsia="仿宋_GB2312"/>
          <w:kern w:val="0"/>
          <w:sz w:val="32"/>
          <w:szCs w:val="32"/>
          <w:shd w:val="clear" w:color="auto" w:fill="FFFFFF"/>
          <w:lang w:val="en-US" w:eastAsia="zh-CN"/>
        </w:rPr>
        <w:t>市金属非金属</w:t>
      </w:r>
      <w:r>
        <w:rPr>
          <w:rFonts w:hint="eastAsia" w:ascii="仿宋_GB2312" w:eastAsia="仿宋_GB2312"/>
          <w:kern w:val="0"/>
          <w:sz w:val="32"/>
          <w:szCs w:val="32"/>
          <w:shd w:val="clear" w:color="auto" w:fill="FFFFFF"/>
        </w:rPr>
        <w:t>矿山，按照</w:t>
      </w:r>
      <w:r>
        <w:rPr>
          <w:rFonts w:hint="eastAsia" w:ascii="仿宋_GB2312" w:eastAsia="仿宋_GB2312"/>
          <w:kern w:val="0"/>
          <w:sz w:val="32"/>
          <w:szCs w:val="32"/>
          <w:shd w:val="clear" w:color="auto" w:fill="FFFFFF"/>
          <w:lang w:val="en-US" w:eastAsia="zh-CN"/>
        </w:rPr>
        <w:t>荥阳市检查登封市、登封市</w:t>
      </w:r>
      <w:r>
        <w:rPr>
          <w:rFonts w:hint="eastAsia" w:ascii="仿宋_GB2312" w:eastAsia="仿宋_GB2312"/>
          <w:kern w:val="0"/>
          <w:sz w:val="32"/>
          <w:szCs w:val="32"/>
          <w:shd w:val="clear" w:color="auto" w:fill="FFFFFF"/>
        </w:rPr>
        <w:t>检查</w:t>
      </w:r>
      <w:r>
        <w:rPr>
          <w:rFonts w:hint="eastAsia" w:ascii="仿宋_GB2312" w:eastAsia="仿宋_GB2312"/>
          <w:kern w:val="0"/>
          <w:sz w:val="32"/>
          <w:szCs w:val="32"/>
          <w:shd w:val="clear" w:color="auto" w:fill="FFFFFF"/>
          <w:lang w:val="en-US" w:eastAsia="zh-CN"/>
        </w:rPr>
        <w:t>新密市、新密市检查巩义市、巩义市</w:t>
      </w:r>
      <w:r>
        <w:rPr>
          <w:rFonts w:hint="eastAsia" w:ascii="仿宋_GB2312" w:eastAsia="仿宋_GB2312"/>
          <w:kern w:val="0"/>
          <w:sz w:val="32"/>
          <w:szCs w:val="32"/>
          <w:shd w:val="clear" w:color="auto" w:fill="FFFFFF"/>
        </w:rPr>
        <w:t>检查</w:t>
      </w:r>
      <w:r>
        <w:rPr>
          <w:rFonts w:hint="eastAsia" w:ascii="仿宋_GB2312" w:eastAsia="仿宋_GB2312"/>
          <w:kern w:val="0"/>
          <w:sz w:val="32"/>
          <w:szCs w:val="32"/>
          <w:shd w:val="clear" w:color="auto" w:fill="FFFFFF"/>
          <w:lang w:val="en-US" w:eastAsia="zh-CN"/>
        </w:rPr>
        <w:t>荥阳市</w:t>
      </w:r>
      <w:r>
        <w:rPr>
          <w:rFonts w:hint="eastAsia" w:ascii="仿宋_GB2312" w:eastAsia="仿宋_GB2312"/>
          <w:kern w:val="0"/>
          <w:sz w:val="32"/>
          <w:szCs w:val="32"/>
          <w:shd w:val="clear" w:color="auto" w:fill="FFFFFF"/>
        </w:rPr>
        <w:t>的顺序实施</w:t>
      </w:r>
      <w:r>
        <w:rPr>
          <w:rFonts w:hint="eastAsia" w:ascii="仿宋_GB2312" w:eastAsia="仿宋_GB2312"/>
          <w:kern w:val="0"/>
          <w:sz w:val="32"/>
          <w:szCs w:val="32"/>
          <w:shd w:val="clear" w:color="auto" w:fill="FFFFFF"/>
          <w:lang w:eastAsia="zh-CN"/>
        </w:rPr>
        <w:t>交叉执法检</w:t>
      </w:r>
      <w:r>
        <w:rPr>
          <w:rFonts w:hint="eastAsia" w:ascii="仿宋_GB2312" w:eastAsia="仿宋_GB2312"/>
          <w:kern w:val="0"/>
          <w:sz w:val="32"/>
          <w:szCs w:val="32"/>
          <w:shd w:val="clear" w:color="auto" w:fill="FFFFFF"/>
        </w:rPr>
        <w:t>查，</w:t>
      </w:r>
      <w:r>
        <w:rPr>
          <w:rFonts w:hint="eastAsia" w:ascii="仿宋_GB2312" w:eastAsia="仿宋_GB2312"/>
          <w:kern w:val="0"/>
          <w:sz w:val="32"/>
          <w:szCs w:val="32"/>
          <w:shd w:val="clear" w:color="auto" w:fill="FFFFFF"/>
          <w:lang w:eastAsia="zh-CN"/>
        </w:rPr>
        <w:t>检查</w:t>
      </w:r>
      <w:r>
        <w:rPr>
          <w:rFonts w:hint="eastAsia" w:ascii="仿宋_GB2312" w:eastAsia="仿宋_GB2312"/>
          <w:kern w:val="0"/>
          <w:sz w:val="32"/>
          <w:szCs w:val="32"/>
          <w:shd w:val="clear" w:color="auto" w:fill="FFFFFF"/>
        </w:rPr>
        <w:t>组</w:t>
      </w:r>
      <w:r>
        <w:rPr>
          <w:rFonts w:hint="eastAsia" w:ascii="仿宋_GB2312" w:eastAsia="仿宋_GB2312"/>
          <w:kern w:val="0"/>
          <w:sz w:val="32"/>
          <w:szCs w:val="32"/>
          <w:shd w:val="clear" w:color="auto" w:fill="FFFFFF"/>
          <w:lang w:val="en-US" w:eastAsia="zh-CN"/>
        </w:rPr>
        <w:t>由</w:t>
      </w:r>
      <w:r>
        <w:rPr>
          <w:rFonts w:hint="eastAsia" w:ascii="仿宋_GB2312" w:hAnsi="仿宋" w:eastAsia="仿宋_GB2312" w:cs="Times New Roman"/>
          <w:kern w:val="2"/>
          <w:sz w:val="32"/>
          <w:szCs w:val="32"/>
          <w:lang w:val="en-US" w:eastAsia="zh-CN"/>
        </w:rPr>
        <w:t>县</w:t>
      </w:r>
      <w:r>
        <w:rPr>
          <w:rFonts w:hint="eastAsia" w:ascii="仿宋_GB2312" w:hAnsi="仿宋" w:eastAsia="仿宋_GB2312" w:cs="Times New Roman"/>
          <w:kern w:val="2"/>
          <w:sz w:val="32"/>
          <w:szCs w:val="32"/>
          <w:lang w:eastAsia="zh-CN"/>
        </w:rPr>
        <w:t>（</w:t>
      </w:r>
      <w:r>
        <w:rPr>
          <w:rFonts w:hint="eastAsia" w:ascii="仿宋_GB2312" w:hAnsi="仿宋" w:eastAsia="仿宋_GB2312" w:cs="Times New Roman"/>
          <w:kern w:val="2"/>
          <w:sz w:val="32"/>
          <w:szCs w:val="32"/>
        </w:rPr>
        <w:t>市</w:t>
      </w:r>
      <w:r>
        <w:rPr>
          <w:rFonts w:hint="eastAsia" w:ascii="仿宋_GB2312" w:hAnsi="仿宋" w:eastAsia="仿宋_GB2312" w:cs="Times New Roman"/>
          <w:kern w:val="2"/>
          <w:sz w:val="32"/>
          <w:szCs w:val="32"/>
          <w:lang w:eastAsia="zh-CN"/>
        </w:rPr>
        <w:t>）</w:t>
      </w:r>
      <w:r>
        <w:rPr>
          <w:rFonts w:hint="eastAsia" w:ascii="仿宋_GB2312" w:eastAsia="仿宋_GB2312"/>
          <w:kern w:val="0"/>
          <w:sz w:val="32"/>
          <w:szCs w:val="32"/>
          <w:shd w:val="clear" w:color="auto" w:fill="FFFFFF"/>
        </w:rPr>
        <w:t>局监管人员和本地区矿山企业专业技术人员合理搭配组成。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eastAsia="楷体_GB2312"/>
          <w:kern w:val="0"/>
          <w:sz w:val="32"/>
          <w:szCs w:val="32"/>
          <w:shd w:val="clear" w:color="auto" w:fill="FFFFFF"/>
        </w:rPr>
      </w:pPr>
      <w:r>
        <w:rPr>
          <w:rFonts w:hint="eastAsia" w:ascii="楷体_GB2312" w:eastAsia="楷体_GB2312"/>
          <w:kern w:val="0"/>
          <w:sz w:val="32"/>
          <w:szCs w:val="32"/>
          <w:shd w:val="clear" w:color="auto" w:fill="FFFFFF"/>
        </w:rPr>
        <w:t>（三）</w:t>
      </w:r>
      <w:r>
        <w:rPr>
          <w:rFonts w:hint="eastAsia" w:ascii="楷体_GB2312" w:eastAsia="楷体_GB2312"/>
          <w:kern w:val="0"/>
          <w:sz w:val="32"/>
          <w:szCs w:val="32"/>
          <w:shd w:val="clear" w:color="auto" w:fill="FFFFFF"/>
          <w:lang w:val="en-US" w:eastAsia="zh-CN"/>
        </w:rPr>
        <w:t>市局</w:t>
      </w:r>
      <w:r>
        <w:rPr>
          <w:rFonts w:hint="eastAsia" w:ascii="楷体_GB2312" w:eastAsia="楷体_GB2312"/>
          <w:kern w:val="0"/>
          <w:sz w:val="32"/>
          <w:szCs w:val="32"/>
          <w:shd w:val="clear" w:color="auto" w:fill="FFFFFF"/>
        </w:rPr>
        <w:t>抽查执法（</w:t>
      </w:r>
      <w:r>
        <w:rPr>
          <w:rFonts w:hint="eastAsia" w:ascii="楷体_GB2312" w:eastAsia="楷体_GB2312"/>
          <w:kern w:val="0"/>
          <w:sz w:val="32"/>
          <w:szCs w:val="32"/>
          <w:shd w:val="clear" w:color="auto" w:fill="FFFFFF"/>
          <w:lang w:val="en-US" w:eastAsia="zh-CN"/>
        </w:rPr>
        <w:t>6</w:t>
      </w:r>
      <w:r>
        <w:rPr>
          <w:rFonts w:hint="eastAsia" w:ascii="楷体_GB2312" w:eastAsia="楷体_GB2312"/>
          <w:kern w:val="0"/>
          <w:sz w:val="32"/>
          <w:szCs w:val="32"/>
          <w:shd w:val="clear" w:color="auto" w:fill="FFFFFF"/>
        </w:rPr>
        <w:t>月</w:t>
      </w:r>
      <w:r>
        <w:rPr>
          <w:rFonts w:hint="eastAsia" w:ascii="楷体_GB2312" w:eastAsia="楷体_GB2312"/>
          <w:kern w:val="0"/>
          <w:sz w:val="32"/>
          <w:szCs w:val="32"/>
          <w:shd w:val="clear" w:color="auto" w:fill="FFFFFF"/>
          <w:lang w:val="en-US" w:eastAsia="zh-CN"/>
        </w:rPr>
        <w:t>10</w:t>
      </w:r>
      <w:r>
        <w:rPr>
          <w:rFonts w:hint="eastAsia" w:ascii="楷体_GB2312" w:eastAsia="楷体_GB2312"/>
          <w:kern w:val="0"/>
          <w:sz w:val="32"/>
          <w:szCs w:val="32"/>
          <w:shd w:val="clear" w:color="auto" w:fill="FFFFFF"/>
        </w:rPr>
        <w:t>日－</w:t>
      </w:r>
      <w:r>
        <w:rPr>
          <w:rFonts w:hint="eastAsia" w:ascii="楷体_GB2312" w:eastAsia="楷体_GB2312"/>
          <w:kern w:val="0"/>
          <w:sz w:val="32"/>
          <w:szCs w:val="32"/>
          <w:shd w:val="clear" w:color="auto" w:fill="FFFFFF"/>
          <w:lang w:val="en-US" w:eastAsia="zh-CN"/>
        </w:rPr>
        <w:t>6</w:t>
      </w:r>
      <w:r>
        <w:rPr>
          <w:rFonts w:hint="eastAsia" w:ascii="楷体_GB2312" w:eastAsia="楷体_GB2312"/>
          <w:kern w:val="0"/>
          <w:sz w:val="32"/>
          <w:szCs w:val="32"/>
          <w:shd w:val="clear" w:color="auto" w:fill="FFFFFF"/>
        </w:rPr>
        <w:t>月</w:t>
      </w:r>
      <w:r>
        <w:rPr>
          <w:rFonts w:hint="eastAsia" w:ascii="楷体_GB2312" w:eastAsia="楷体_GB2312"/>
          <w:kern w:val="0"/>
          <w:sz w:val="32"/>
          <w:szCs w:val="32"/>
          <w:shd w:val="clear" w:color="auto" w:fill="FFFFFF"/>
          <w:lang w:val="en-US" w:eastAsia="zh-CN"/>
        </w:rPr>
        <w:t>20</w:t>
      </w:r>
      <w:r>
        <w:rPr>
          <w:rFonts w:hint="eastAsia" w:ascii="楷体_GB2312" w:eastAsia="楷体_GB2312"/>
          <w:kern w:val="0"/>
          <w:sz w:val="32"/>
          <w:szCs w:val="32"/>
          <w:shd w:val="clear" w:color="auto" w:fill="FFFFFF"/>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lang w:val="en-US" w:eastAsia="zh-CN"/>
        </w:rPr>
        <w:t>市局</w:t>
      </w:r>
      <w:r>
        <w:rPr>
          <w:rFonts w:hint="eastAsia" w:ascii="仿宋_GB2312" w:eastAsia="仿宋_GB2312"/>
          <w:kern w:val="0"/>
          <w:sz w:val="32"/>
          <w:szCs w:val="32"/>
          <w:shd w:val="clear" w:color="auto" w:fill="FFFFFF"/>
        </w:rPr>
        <w:t>成立</w:t>
      </w:r>
      <w:r>
        <w:rPr>
          <w:rFonts w:hint="eastAsia" w:ascii="仿宋_GB2312" w:eastAsia="仿宋_GB2312"/>
          <w:kern w:val="0"/>
          <w:sz w:val="32"/>
          <w:szCs w:val="32"/>
          <w:shd w:val="clear" w:color="auto" w:fill="FFFFFF"/>
          <w:lang w:eastAsia="zh-CN"/>
        </w:rPr>
        <w:t>由专家组成的</w:t>
      </w:r>
      <w:r>
        <w:rPr>
          <w:rFonts w:hint="eastAsia" w:ascii="仿宋_GB2312" w:eastAsia="仿宋_GB2312"/>
          <w:kern w:val="0"/>
          <w:sz w:val="32"/>
          <w:szCs w:val="32"/>
          <w:shd w:val="clear" w:color="auto" w:fill="FFFFFF"/>
        </w:rPr>
        <w:t>执法</w:t>
      </w:r>
      <w:r>
        <w:rPr>
          <w:rFonts w:hint="eastAsia" w:ascii="仿宋_GB2312" w:eastAsia="仿宋_GB2312"/>
          <w:kern w:val="0"/>
          <w:sz w:val="32"/>
          <w:szCs w:val="32"/>
          <w:shd w:val="clear" w:color="auto" w:fill="FFFFFF"/>
          <w:lang w:eastAsia="zh-CN"/>
        </w:rPr>
        <w:t>帮扶</w:t>
      </w:r>
      <w:r>
        <w:rPr>
          <w:rFonts w:hint="eastAsia" w:ascii="仿宋_GB2312" w:eastAsia="仿宋_GB2312"/>
          <w:kern w:val="0"/>
          <w:sz w:val="32"/>
          <w:szCs w:val="32"/>
          <w:shd w:val="clear" w:color="auto" w:fill="FFFFFF"/>
        </w:rPr>
        <w:t>组，随机对各地重点企业进行抽查执法，对</w:t>
      </w:r>
      <w:r>
        <w:rPr>
          <w:rFonts w:hint="eastAsia" w:ascii="仿宋_GB2312" w:eastAsia="仿宋_GB2312"/>
          <w:kern w:val="0"/>
          <w:sz w:val="32"/>
          <w:szCs w:val="32"/>
          <w:shd w:val="clear" w:color="auto" w:fill="FFFFFF"/>
          <w:lang w:val="en-US" w:eastAsia="zh-CN"/>
        </w:rPr>
        <w:t>县（市）</w:t>
      </w:r>
      <w:r>
        <w:rPr>
          <w:rFonts w:hint="eastAsia" w:ascii="仿宋_GB2312" w:eastAsia="仿宋_GB2312"/>
          <w:kern w:val="0"/>
          <w:sz w:val="32"/>
          <w:szCs w:val="32"/>
          <w:shd w:val="clear" w:color="auto" w:fill="FFFFFF"/>
        </w:rPr>
        <w:t>执法</w:t>
      </w:r>
      <w:r>
        <w:rPr>
          <w:rFonts w:hint="eastAsia" w:ascii="仿宋_GB2312" w:eastAsia="仿宋_GB2312"/>
          <w:kern w:val="0"/>
          <w:sz w:val="32"/>
          <w:szCs w:val="32"/>
          <w:shd w:val="clear" w:color="auto" w:fill="FFFFFF"/>
          <w:lang w:eastAsia="zh-CN"/>
        </w:rPr>
        <w:t>检查</w:t>
      </w:r>
      <w:r>
        <w:rPr>
          <w:rFonts w:hint="eastAsia" w:ascii="仿宋_GB2312" w:eastAsia="仿宋_GB2312"/>
          <w:kern w:val="0"/>
          <w:sz w:val="32"/>
          <w:szCs w:val="32"/>
          <w:shd w:val="clear" w:color="auto" w:fill="FFFFFF"/>
        </w:rPr>
        <w:t>工作进行综合评价，并对抽查执法中发现的问题进行通报。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kern w:val="0"/>
          <w:sz w:val="32"/>
          <w:szCs w:val="32"/>
          <w:shd w:val="clear" w:color="auto" w:fill="FFFFFF"/>
        </w:rPr>
      </w:pPr>
      <w:r>
        <w:rPr>
          <w:rFonts w:hint="eastAsia" w:ascii="黑体" w:hAnsi="黑体" w:eastAsia="黑体"/>
          <w:kern w:val="0"/>
          <w:sz w:val="32"/>
          <w:szCs w:val="32"/>
          <w:shd w:val="clear" w:color="auto" w:fill="FFFFFF"/>
        </w:rPr>
        <w:t>五、工作要求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黑体" w:eastAsia="楷体_GB2312"/>
          <w:kern w:val="0"/>
          <w:sz w:val="32"/>
          <w:szCs w:val="32"/>
          <w:lang w:val="en-US" w:eastAsia="zh-CN"/>
        </w:rPr>
      </w:pPr>
      <w:r>
        <w:rPr>
          <w:rFonts w:hint="eastAsia" w:ascii="楷体_GB2312" w:hAnsi="黑体" w:eastAsia="楷体_GB2312"/>
          <w:kern w:val="0"/>
          <w:sz w:val="32"/>
          <w:szCs w:val="32"/>
        </w:rPr>
        <w:t>（一）</w:t>
      </w:r>
      <w:r>
        <w:rPr>
          <w:rFonts w:hint="eastAsia" w:ascii="楷体_GB2312" w:hAnsi="黑体" w:eastAsia="楷体_GB2312"/>
          <w:kern w:val="0"/>
          <w:sz w:val="32"/>
          <w:szCs w:val="32"/>
          <w:lang w:val="en-US" w:eastAsia="zh-CN"/>
        </w:rPr>
        <w:t>严格落实企业主体责任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各矿山企业主要负责人要亲自安排部署</w:t>
      </w:r>
      <w:r>
        <w:rPr>
          <w:rFonts w:hint="eastAsia" w:ascii="仿宋_GB2312" w:eastAsia="仿宋_GB2312"/>
          <w:kern w:val="0"/>
          <w:sz w:val="32"/>
          <w:szCs w:val="32"/>
        </w:rPr>
        <w:t>自查工作</w:t>
      </w:r>
      <w:r>
        <w:rPr>
          <w:rFonts w:hint="eastAsia" w:ascii="仿宋_GB2312" w:eastAsia="仿宋_GB2312"/>
          <w:kern w:val="0"/>
          <w:sz w:val="32"/>
          <w:szCs w:val="32"/>
          <w:shd w:val="clear" w:color="auto" w:fill="FFFFFF"/>
        </w:rPr>
        <w:t>，做好接受检查准备，必须向检查组提供停产、停建系统的报停手续，正常生产系统必须提供依法批准的文件、工程实测图等资料。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黑体" w:eastAsia="楷体_GB2312"/>
          <w:kern w:val="0"/>
          <w:sz w:val="32"/>
          <w:szCs w:val="32"/>
        </w:rPr>
      </w:pPr>
      <w:r>
        <w:rPr>
          <w:rFonts w:hint="eastAsia" w:ascii="楷体_GB2312" w:hAnsi="黑体" w:eastAsia="楷体_GB2312"/>
          <w:kern w:val="0"/>
          <w:sz w:val="32"/>
          <w:szCs w:val="32"/>
        </w:rPr>
        <w:t>（二）严守廉洁纪律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黑体" w:eastAsia="楷体_GB2312"/>
          <w:kern w:val="0"/>
          <w:sz w:val="32"/>
          <w:szCs w:val="32"/>
        </w:rPr>
      </w:pPr>
      <w:r>
        <w:rPr>
          <w:rFonts w:hint="eastAsia" w:ascii="仿宋_GB2312" w:eastAsia="仿宋_GB2312"/>
          <w:kern w:val="0"/>
          <w:sz w:val="32"/>
          <w:szCs w:val="32"/>
          <w:shd w:val="clear" w:color="auto" w:fill="FFFFFF"/>
        </w:rPr>
        <w:t>各</w:t>
      </w:r>
      <w:r>
        <w:rPr>
          <w:rFonts w:hint="eastAsia" w:ascii="仿宋_GB2312" w:eastAsia="仿宋_GB2312"/>
          <w:kern w:val="0"/>
          <w:sz w:val="32"/>
          <w:szCs w:val="32"/>
          <w:shd w:val="clear" w:color="auto" w:fill="FFFFFF"/>
          <w:lang w:eastAsia="zh-CN"/>
        </w:rPr>
        <w:t>执法检查</w:t>
      </w:r>
      <w:r>
        <w:rPr>
          <w:rFonts w:hint="eastAsia" w:ascii="仿宋_GB2312" w:eastAsia="仿宋_GB2312"/>
          <w:kern w:val="0"/>
          <w:sz w:val="32"/>
          <w:szCs w:val="32"/>
          <w:shd w:val="clear" w:color="auto" w:fill="FFFFFF"/>
        </w:rPr>
        <w:t>组的车辆、食宿等自理</w:t>
      </w:r>
      <w:r>
        <w:rPr>
          <w:rFonts w:hint="eastAsia" w:ascii="仿宋_GB2312" w:eastAsia="仿宋_GB2312"/>
          <w:kern w:val="0"/>
          <w:sz w:val="32"/>
          <w:szCs w:val="32"/>
          <w:shd w:val="clear" w:color="auto" w:fill="FFFFFF"/>
          <w:lang w:eastAsia="zh-CN"/>
        </w:rPr>
        <w:t>，</w:t>
      </w:r>
      <w:r>
        <w:rPr>
          <w:rFonts w:ascii="仿宋_GB2312" w:eastAsia="仿宋_GB2312"/>
          <w:kern w:val="0"/>
          <w:sz w:val="32"/>
          <w:szCs w:val="32"/>
          <w:shd w:val="clear" w:color="auto" w:fill="FFFFFF"/>
        </w:rPr>
        <w:t>所有参加安全</w:t>
      </w:r>
      <w:r>
        <w:rPr>
          <w:rFonts w:hint="eastAsia" w:ascii="仿宋_GB2312" w:eastAsia="仿宋_GB2312"/>
          <w:kern w:val="0"/>
          <w:sz w:val="32"/>
          <w:szCs w:val="32"/>
          <w:shd w:val="clear" w:color="auto" w:fill="FFFFFF"/>
          <w:lang w:val="en-US" w:eastAsia="zh-CN"/>
        </w:rPr>
        <w:t>生产执法检</w:t>
      </w:r>
      <w:r>
        <w:rPr>
          <w:rFonts w:hint="eastAsia" w:ascii="仿宋_GB2312" w:eastAsia="仿宋_GB2312"/>
          <w:kern w:val="0"/>
          <w:sz w:val="32"/>
          <w:szCs w:val="32"/>
          <w:shd w:val="clear" w:color="auto" w:fill="FFFFFF"/>
        </w:rPr>
        <w:t>查</w:t>
      </w:r>
      <w:r>
        <w:rPr>
          <w:rFonts w:ascii="仿宋_GB2312" w:eastAsia="仿宋_GB2312"/>
          <w:kern w:val="0"/>
          <w:sz w:val="32"/>
          <w:szCs w:val="32"/>
          <w:shd w:val="clear" w:color="auto" w:fill="FFFFFF"/>
        </w:rPr>
        <w:t>的</w:t>
      </w:r>
      <w:r>
        <w:rPr>
          <w:rFonts w:hint="eastAsia" w:ascii="仿宋_GB2312" w:eastAsia="仿宋_GB2312"/>
          <w:kern w:val="0"/>
          <w:sz w:val="32"/>
          <w:szCs w:val="32"/>
          <w:shd w:val="clear" w:color="auto" w:fill="FFFFFF"/>
        </w:rPr>
        <w:t>工作</w:t>
      </w:r>
      <w:r>
        <w:rPr>
          <w:rFonts w:ascii="仿宋_GB2312" w:eastAsia="仿宋_GB2312"/>
          <w:kern w:val="0"/>
          <w:sz w:val="32"/>
          <w:szCs w:val="32"/>
          <w:shd w:val="clear" w:color="auto" w:fill="FFFFFF"/>
        </w:rPr>
        <w:t>人员要严格</w:t>
      </w:r>
      <w:r>
        <w:rPr>
          <w:rFonts w:hint="eastAsia" w:ascii="仿宋_GB2312" w:eastAsia="仿宋_GB2312"/>
          <w:kern w:val="0"/>
          <w:sz w:val="32"/>
          <w:szCs w:val="32"/>
          <w:shd w:val="clear" w:color="auto" w:fill="FFFFFF"/>
        </w:rPr>
        <w:t>执行</w:t>
      </w:r>
      <w:r>
        <w:rPr>
          <w:rFonts w:ascii="仿宋_GB2312" w:eastAsia="仿宋_GB2312"/>
          <w:kern w:val="0"/>
          <w:sz w:val="32"/>
          <w:szCs w:val="32"/>
          <w:shd w:val="clear" w:color="auto" w:fill="FFFFFF"/>
        </w:rPr>
        <w:t>中央八项规定</w:t>
      </w:r>
      <w:r>
        <w:rPr>
          <w:rFonts w:hint="eastAsia" w:ascii="仿宋_GB2312" w:eastAsia="仿宋_GB2312"/>
          <w:kern w:val="0"/>
          <w:sz w:val="32"/>
          <w:szCs w:val="32"/>
          <w:shd w:val="clear" w:color="auto" w:fill="FFFFFF"/>
        </w:rPr>
        <w:t>和有关</w:t>
      </w:r>
      <w:r>
        <w:rPr>
          <w:rFonts w:ascii="仿宋_GB2312" w:eastAsia="仿宋_GB2312"/>
          <w:kern w:val="0"/>
          <w:sz w:val="32"/>
          <w:szCs w:val="32"/>
          <w:shd w:val="clear" w:color="auto" w:fill="FFFFFF"/>
        </w:rPr>
        <w:t>廉洁自律规定，</w:t>
      </w:r>
      <w:r>
        <w:rPr>
          <w:rFonts w:hint="eastAsia" w:ascii="仿宋_GB2312" w:eastAsia="仿宋_GB2312"/>
          <w:kern w:val="0"/>
          <w:sz w:val="32"/>
          <w:szCs w:val="32"/>
          <w:shd w:val="clear" w:color="auto" w:fill="FFFFFF"/>
          <w:lang w:eastAsia="zh-CN"/>
        </w:rPr>
        <w:t>严格精准执法，</w:t>
      </w:r>
      <w:r>
        <w:rPr>
          <w:rFonts w:hint="eastAsia" w:ascii="仿宋_GB2312" w:eastAsia="仿宋_GB2312"/>
          <w:kern w:val="0"/>
          <w:sz w:val="32"/>
          <w:szCs w:val="32"/>
          <w:shd w:val="clear" w:color="auto" w:fill="FFFFFF"/>
          <w:lang w:val="en-US" w:eastAsia="zh-CN"/>
        </w:rPr>
        <w:t>扎扎实实的做好检查工作，</w:t>
      </w:r>
      <w:r>
        <w:rPr>
          <w:rFonts w:ascii="仿宋_GB2312" w:eastAsia="仿宋_GB2312"/>
          <w:kern w:val="0"/>
          <w:sz w:val="32"/>
          <w:szCs w:val="32"/>
          <w:shd w:val="clear" w:color="auto" w:fill="FFFFFF"/>
        </w:rPr>
        <w:t>确保取得</w:t>
      </w:r>
      <w:r>
        <w:rPr>
          <w:rFonts w:hint="eastAsia" w:ascii="仿宋_GB2312" w:eastAsia="仿宋_GB2312"/>
          <w:kern w:val="0"/>
          <w:sz w:val="32"/>
          <w:szCs w:val="32"/>
          <w:shd w:val="clear" w:color="auto" w:fill="FFFFFF"/>
        </w:rPr>
        <w:t>工作</w:t>
      </w:r>
      <w:r>
        <w:rPr>
          <w:rFonts w:ascii="仿宋_GB2312" w:eastAsia="仿宋_GB2312"/>
          <w:kern w:val="0"/>
          <w:sz w:val="32"/>
          <w:szCs w:val="32"/>
          <w:shd w:val="clear" w:color="auto" w:fill="FFFFFF"/>
        </w:rPr>
        <w:t>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黑体" w:eastAsia="楷体_GB2312"/>
          <w:kern w:val="0"/>
          <w:sz w:val="32"/>
          <w:szCs w:val="32"/>
          <w:lang w:val="en-US" w:eastAsia="zh-CN"/>
        </w:rPr>
      </w:pPr>
      <w:r>
        <w:rPr>
          <w:rFonts w:hint="eastAsia" w:ascii="楷体_GB2312" w:hAnsi="黑体" w:eastAsia="楷体_GB2312"/>
          <w:kern w:val="0"/>
          <w:sz w:val="32"/>
          <w:szCs w:val="32"/>
          <w:lang w:val="en-US" w:eastAsia="zh-CN"/>
        </w:rPr>
        <w:t>（三）加强信息上报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lang w:eastAsia="zh-CN"/>
        </w:rPr>
        <w:t>交叉检</w:t>
      </w:r>
      <w:r>
        <w:rPr>
          <w:rFonts w:hint="eastAsia" w:ascii="仿宋_GB2312" w:eastAsia="仿宋_GB2312"/>
          <w:kern w:val="0"/>
          <w:sz w:val="32"/>
          <w:szCs w:val="32"/>
          <w:shd w:val="clear" w:color="auto" w:fill="FFFFFF"/>
        </w:rPr>
        <w:t>查</w:t>
      </w:r>
      <w:r>
        <w:rPr>
          <w:rFonts w:ascii="仿宋_GB2312" w:eastAsia="仿宋_GB2312"/>
          <w:kern w:val="0"/>
          <w:sz w:val="32"/>
          <w:szCs w:val="32"/>
          <w:shd w:val="clear" w:color="auto" w:fill="FFFFFF"/>
        </w:rPr>
        <w:t>组</w:t>
      </w:r>
      <w:r>
        <w:rPr>
          <w:rFonts w:hint="eastAsia" w:ascii="仿宋_GB2312" w:eastAsia="仿宋_GB2312"/>
          <w:kern w:val="0"/>
          <w:sz w:val="32"/>
          <w:szCs w:val="32"/>
          <w:shd w:val="clear" w:color="auto" w:fill="FFFFFF"/>
        </w:rPr>
        <w:t>要</w:t>
      </w:r>
      <w:r>
        <w:rPr>
          <w:rFonts w:hint="eastAsia" w:ascii="仿宋_GB2312" w:eastAsia="仿宋_GB2312"/>
          <w:kern w:val="0"/>
          <w:sz w:val="32"/>
          <w:szCs w:val="32"/>
          <w:shd w:val="clear" w:color="auto" w:fill="FFFFFF"/>
          <w:lang w:val="en-US" w:eastAsia="zh-CN"/>
        </w:rPr>
        <w:t>制定</w:t>
      </w:r>
      <w:r>
        <w:rPr>
          <w:rFonts w:ascii="仿宋_GB2312" w:eastAsia="仿宋_GB2312"/>
          <w:kern w:val="0"/>
          <w:sz w:val="32"/>
          <w:szCs w:val="32"/>
          <w:shd w:val="clear" w:color="auto" w:fill="FFFFFF"/>
        </w:rPr>
        <w:t>《</w:t>
      </w:r>
      <w:r>
        <w:rPr>
          <w:rFonts w:hint="eastAsia" w:ascii="仿宋_GB2312" w:eastAsia="仿宋_GB2312"/>
          <w:kern w:val="0"/>
          <w:sz w:val="32"/>
          <w:szCs w:val="32"/>
          <w:shd w:val="clear" w:color="auto" w:fill="FFFFFF"/>
        </w:rPr>
        <w:t>执法</w:t>
      </w:r>
      <w:r>
        <w:rPr>
          <w:rFonts w:hint="eastAsia" w:ascii="仿宋_GB2312" w:eastAsia="仿宋_GB2312"/>
          <w:kern w:val="0"/>
          <w:sz w:val="32"/>
          <w:szCs w:val="32"/>
          <w:shd w:val="clear" w:color="auto" w:fill="FFFFFF"/>
          <w:lang w:eastAsia="zh-CN"/>
        </w:rPr>
        <w:t>检</w:t>
      </w:r>
      <w:r>
        <w:rPr>
          <w:rFonts w:hint="eastAsia" w:ascii="仿宋_GB2312" w:eastAsia="仿宋_GB2312"/>
          <w:kern w:val="0"/>
          <w:sz w:val="32"/>
          <w:szCs w:val="32"/>
          <w:shd w:val="clear" w:color="auto" w:fill="FFFFFF"/>
        </w:rPr>
        <w:t>查实施方案</w:t>
      </w:r>
      <w:r>
        <w:rPr>
          <w:rFonts w:ascii="仿宋_GB2312" w:eastAsia="仿宋_GB2312"/>
          <w:kern w:val="0"/>
          <w:sz w:val="32"/>
          <w:szCs w:val="32"/>
          <w:shd w:val="clear" w:color="auto" w:fill="FFFFFF"/>
        </w:rPr>
        <w:t>》</w:t>
      </w:r>
      <w:r>
        <w:rPr>
          <w:rFonts w:hint="eastAsia" w:ascii="仿宋_GB2312" w:eastAsia="仿宋_GB2312"/>
          <w:kern w:val="0"/>
          <w:sz w:val="32"/>
          <w:szCs w:val="32"/>
          <w:shd w:val="clear" w:color="auto" w:fill="FFFFFF"/>
          <w:lang w:eastAsia="zh-CN"/>
        </w:rPr>
        <w:t>，</w:t>
      </w:r>
      <w:r>
        <w:rPr>
          <w:rFonts w:ascii="仿宋_GB2312" w:eastAsia="仿宋_GB2312"/>
          <w:kern w:val="0"/>
          <w:sz w:val="32"/>
          <w:szCs w:val="32"/>
          <w:shd w:val="clear" w:color="auto" w:fill="FFFFFF"/>
        </w:rPr>
        <w:t>执法</w:t>
      </w:r>
      <w:r>
        <w:rPr>
          <w:rFonts w:hint="eastAsia" w:ascii="仿宋_GB2312" w:eastAsia="仿宋_GB2312"/>
          <w:kern w:val="0"/>
          <w:sz w:val="32"/>
          <w:szCs w:val="32"/>
          <w:shd w:val="clear" w:color="auto" w:fill="FFFFFF"/>
          <w:lang w:eastAsia="zh-CN"/>
        </w:rPr>
        <w:t>检</w:t>
      </w:r>
      <w:r>
        <w:rPr>
          <w:rFonts w:hint="eastAsia" w:ascii="仿宋_GB2312" w:eastAsia="仿宋_GB2312"/>
          <w:kern w:val="0"/>
          <w:sz w:val="32"/>
          <w:szCs w:val="32"/>
          <w:shd w:val="clear" w:color="auto" w:fill="FFFFFF"/>
        </w:rPr>
        <w:t>查</w:t>
      </w:r>
      <w:r>
        <w:rPr>
          <w:rFonts w:ascii="仿宋_GB2312" w:eastAsia="仿宋_GB2312"/>
          <w:kern w:val="0"/>
          <w:sz w:val="32"/>
          <w:szCs w:val="32"/>
          <w:shd w:val="clear" w:color="auto" w:fill="FFFFFF"/>
        </w:rPr>
        <w:t>结束后，及时将发现的问题、隐患移交</w:t>
      </w:r>
      <w:r>
        <w:rPr>
          <w:rFonts w:hint="eastAsia" w:ascii="仿宋_GB2312" w:eastAsia="仿宋_GB2312"/>
          <w:kern w:val="0"/>
          <w:sz w:val="32"/>
          <w:szCs w:val="32"/>
          <w:shd w:val="clear" w:color="auto" w:fill="FFFFFF"/>
        </w:rPr>
        <w:t>市应急局</w:t>
      </w:r>
      <w:r>
        <w:rPr>
          <w:rFonts w:hint="eastAsia" w:ascii="仿宋_GB2312" w:eastAsia="仿宋_GB2312"/>
          <w:kern w:val="0"/>
          <w:sz w:val="32"/>
          <w:szCs w:val="32"/>
          <w:shd w:val="clear" w:color="auto" w:fill="FFFFFF"/>
          <w:lang w:eastAsia="zh-CN"/>
        </w:rPr>
        <w:t>，</w:t>
      </w:r>
      <w:r>
        <w:rPr>
          <w:rFonts w:hint="eastAsia" w:ascii="仿宋_GB2312" w:eastAsia="仿宋_GB2312"/>
          <w:kern w:val="0"/>
          <w:sz w:val="32"/>
          <w:szCs w:val="32"/>
          <w:shd w:val="clear" w:color="auto" w:fill="FFFFFF"/>
          <w:lang w:val="en-US" w:eastAsia="zh-CN"/>
        </w:rPr>
        <w:t>市</w:t>
      </w:r>
      <w:r>
        <w:rPr>
          <w:rFonts w:hint="eastAsia" w:ascii="仿宋_GB2312" w:eastAsia="仿宋_GB2312"/>
          <w:kern w:val="0"/>
          <w:sz w:val="32"/>
          <w:szCs w:val="32"/>
          <w:shd w:val="clear" w:color="auto" w:fill="FFFFFF"/>
        </w:rPr>
        <w:t>应急局实施闭环执法,并</w:t>
      </w:r>
      <w:r>
        <w:rPr>
          <w:rFonts w:hint="eastAsia" w:ascii="仿宋_GB2312" w:eastAsia="仿宋_GB2312"/>
          <w:kern w:val="0"/>
          <w:sz w:val="32"/>
          <w:szCs w:val="32"/>
          <w:shd w:val="clear" w:color="auto" w:fill="FFFFFF"/>
          <w:lang w:val="en-US" w:eastAsia="zh-CN"/>
        </w:rPr>
        <w:t>将</w:t>
      </w:r>
      <w:r>
        <w:rPr>
          <w:rFonts w:hint="eastAsia" w:ascii="仿宋_GB2312" w:eastAsia="仿宋_GB2312"/>
          <w:kern w:val="0"/>
          <w:sz w:val="32"/>
          <w:szCs w:val="32"/>
          <w:shd w:val="clear" w:color="auto" w:fill="FFFFFF"/>
        </w:rPr>
        <w:t>撰写</w:t>
      </w:r>
      <w:r>
        <w:rPr>
          <w:rFonts w:hint="eastAsia" w:ascii="仿宋_GB2312" w:eastAsia="仿宋_GB2312"/>
          <w:kern w:val="0"/>
          <w:sz w:val="32"/>
          <w:szCs w:val="32"/>
          <w:shd w:val="clear" w:color="auto" w:fill="FFFFFF"/>
          <w:lang w:val="en-US" w:eastAsia="zh-CN"/>
        </w:rPr>
        <w:t>的检</w:t>
      </w:r>
      <w:r>
        <w:rPr>
          <w:rFonts w:hint="eastAsia" w:ascii="仿宋_GB2312" w:eastAsia="仿宋_GB2312"/>
          <w:kern w:val="0"/>
          <w:sz w:val="32"/>
          <w:szCs w:val="32"/>
          <w:shd w:val="clear" w:color="auto" w:fill="FFFFFF"/>
        </w:rPr>
        <w:t>查报告</w:t>
      </w:r>
      <w:r>
        <w:rPr>
          <w:rFonts w:hint="eastAsia" w:ascii="仿宋_GB2312" w:eastAsia="仿宋_GB2312"/>
          <w:kern w:val="0"/>
          <w:sz w:val="32"/>
          <w:szCs w:val="32"/>
          <w:shd w:val="clear" w:color="auto" w:fill="FFFFFF"/>
          <w:lang w:val="en-US" w:eastAsia="zh-CN"/>
        </w:rPr>
        <w:t>上报市应急局。各单位于5月15日前将《非煤</w:t>
      </w:r>
      <w:r>
        <w:rPr>
          <w:rFonts w:hint="eastAsia" w:ascii="仿宋_GB2312" w:eastAsia="仿宋_GB2312"/>
          <w:kern w:val="0"/>
          <w:sz w:val="32"/>
          <w:szCs w:val="32"/>
          <w:shd w:val="clear" w:color="auto" w:fill="FFFFFF"/>
        </w:rPr>
        <w:t>矿山基本信息统计</w:t>
      </w:r>
      <w:r>
        <w:rPr>
          <w:rFonts w:hint="eastAsia" w:ascii="仿宋_GB2312" w:eastAsia="仿宋_GB2312"/>
          <w:kern w:val="0"/>
          <w:sz w:val="32"/>
          <w:szCs w:val="32"/>
          <w:shd w:val="clear" w:color="auto" w:fill="FFFFFF"/>
          <w:lang w:val="en-US" w:eastAsia="zh-CN"/>
        </w:rPr>
        <w:t>》（附件1）上报市应急局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kern w:val="0"/>
          <w:sz w:val="32"/>
          <w:szCs w:val="32"/>
          <w:shd w:val="clear" w:color="auto" w:fill="FFFFFF"/>
          <w:lang w:val="en-US" w:eastAsia="zh-CN"/>
        </w:rPr>
      </w:pPr>
      <w:r>
        <w:rPr>
          <w:rFonts w:hint="eastAsia" w:ascii="仿宋_GB2312" w:eastAsia="仿宋_GB2312"/>
          <w:color w:val="000000"/>
          <w:kern w:val="0"/>
          <w:sz w:val="32"/>
          <w:szCs w:val="32"/>
          <w:lang w:val="en-US" w:eastAsia="zh-CN"/>
        </w:rPr>
        <w:t>市应急局宋国防67182281、</w:t>
      </w:r>
      <w:r>
        <w:rPr>
          <w:rFonts w:hint="eastAsia" w:ascii="仿宋_GB2312" w:eastAsia="仿宋_GB2312"/>
          <w:kern w:val="0"/>
          <w:sz w:val="32"/>
          <w:szCs w:val="32"/>
          <w:shd w:val="clear" w:color="auto" w:fill="FFFFFF"/>
          <w:lang w:val="en-US" w:eastAsia="zh-CN"/>
        </w:rPr>
        <w:t>新密市应急局姚秋生科长13703950222、荥阳市应急局王晓庆科长13526469595、登封市应急局崔旭亮科长15903672000、巩义市应急局徐利锋13608675285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附件：1.</w:t>
      </w:r>
      <w:r>
        <w:rPr>
          <w:rFonts w:hint="eastAsia" w:ascii="仿宋_GB2312" w:eastAsia="仿宋_GB2312"/>
          <w:kern w:val="0"/>
          <w:sz w:val="32"/>
          <w:szCs w:val="32"/>
          <w:shd w:val="clear" w:color="auto" w:fill="FFFFFF"/>
          <w:lang w:val="en-US" w:eastAsia="zh-CN"/>
        </w:rPr>
        <w:t>非煤矿山金属非金属</w:t>
      </w:r>
      <w:r>
        <w:rPr>
          <w:rFonts w:hint="eastAsia" w:ascii="仿宋_GB2312" w:eastAsia="仿宋_GB2312"/>
          <w:kern w:val="0"/>
          <w:sz w:val="32"/>
          <w:szCs w:val="32"/>
          <w:shd w:val="clear" w:color="auto" w:fill="FFFFFF"/>
        </w:rPr>
        <w:t>矿山基本信息统计表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仿宋_GB2312" w:eastAsia="仿宋_GB2312"/>
          <w:kern w:val="0"/>
          <w:sz w:val="32"/>
          <w:szCs w:val="32"/>
          <w:shd w:val="clear" w:color="auto" w:fill="FFFFFF"/>
        </w:rPr>
      </w:pPr>
      <w:r>
        <w:rPr>
          <w:rFonts w:hint="eastAsia" w:ascii="仿宋_GB2312" w:eastAsia="仿宋_GB2312"/>
          <w:kern w:val="0"/>
          <w:sz w:val="32"/>
          <w:szCs w:val="32"/>
          <w:shd w:val="clear" w:color="auto" w:fill="FFFFFF"/>
          <w:lang w:val="en-US" w:eastAsia="zh-CN"/>
        </w:rPr>
        <w:t>2.生产和基建金属非金属</w:t>
      </w:r>
      <w:r>
        <w:rPr>
          <w:rFonts w:hint="eastAsia" w:ascii="仿宋_GB2312" w:eastAsia="仿宋_GB2312"/>
          <w:kern w:val="0"/>
          <w:sz w:val="32"/>
          <w:szCs w:val="32"/>
          <w:shd w:val="clear" w:color="auto" w:fill="FFFFFF"/>
        </w:rPr>
        <w:t>矿山</w:t>
      </w:r>
      <w:r>
        <w:rPr>
          <w:rFonts w:hint="eastAsia" w:ascii="仿宋_GB2312" w:eastAsia="仿宋_GB2312"/>
          <w:kern w:val="0"/>
          <w:sz w:val="32"/>
          <w:szCs w:val="32"/>
          <w:shd w:val="clear" w:color="auto" w:fill="FFFFFF"/>
          <w:lang w:eastAsia="zh-CN"/>
        </w:rPr>
        <w:t>交叉</w:t>
      </w:r>
      <w:r>
        <w:rPr>
          <w:rFonts w:hint="eastAsia" w:ascii="仿宋_GB2312" w:eastAsia="仿宋_GB2312"/>
          <w:kern w:val="0"/>
          <w:sz w:val="32"/>
          <w:szCs w:val="32"/>
          <w:shd w:val="clear" w:color="auto" w:fill="FFFFFF"/>
        </w:rPr>
        <w:t>执法</w:t>
      </w:r>
      <w:r>
        <w:rPr>
          <w:rFonts w:hint="eastAsia" w:ascii="仿宋_GB2312" w:eastAsia="仿宋_GB2312"/>
          <w:kern w:val="0"/>
          <w:sz w:val="32"/>
          <w:szCs w:val="32"/>
          <w:shd w:val="clear" w:color="auto" w:fill="FFFFFF"/>
          <w:lang w:eastAsia="zh-CN"/>
        </w:rPr>
        <w:t>检查</w:t>
      </w:r>
      <w:r>
        <w:rPr>
          <w:rFonts w:hint="eastAsia" w:ascii="仿宋_GB2312" w:eastAsia="仿宋_GB2312"/>
          <w:kern w:val="0"/>
          <w:sz w:val="32"/>
          <w:szCs w:val="32"/>
          <w:shd w:val="clear" w:color="auto" w:fill="FFFFFF"/>
        </w:rPr>
        <w:t>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default" w:ascii="仿宋_GB2312" w:eastAsia="仿宋_GB2312"/>
          <w:kern w:val="0"/>
          <w:sz w:val="32"/>
          <w:szCs w:val="32"/>
          <w:shd w:val="clear" w:color="auto" w:fill="FFFFFF"/>
          <w:lang w:val="en-US" w:eastAsia="zh-CN"/>
        </w:rPr>
      </w:pPr>
      <w:r>
        <w:rPr>
          <w:rFonts w:hint="eastAsia" w:ascii="仿宋_GB2312" w:eastAsia="仿宋_GB2312"/>
          <w:kern w:val="0"/>
          <w:sz w:val="32"/>
          <w:szCs w:val="32"/>
          <w:shd w:val="clear" w:color="auto" w:fill="FFFFFF"/>
          <w:lang w:val="en-US" w:eastAsia="zh-CN"/>
        </w:rPr>
        <w:t>3.停产和停建金属非金属</w:t>
      </w:r>
      <w:r>
        <w:rPr>
          <w:rFonts w:hint="eastAsia" w:ascii="仿宋_GB2312" w:eastAsia="仿宋_GB2312"/>
          <w:kern w:val="0"/>
          <w:sz w:val="32"/>
          <w:szCs w:val="32"/>
          <w:shd w:val="clear" w:color="auto" w:fill="FFFFFF"/>
        </w:rPr>
        <w:t>矿山</w:t>
      </w:r>
      <w:r>
        <w:rPr>
          <w:rFonts w:hint="eastAsia" w:ascii="仿宋_GB2312" w:eastAsia="仿宋_GB2312"/>
          <w:kern w:val="0"/>
          <w:sz w:val="32"/>
          <w:szCs w:val="32"/>
          <w:shd w:val="clear" w:color="auto" w:fill="FFFFFF"/>
          <w:lang w:eastAsia="zh-CN"/>
        </w:rPr>
        <w:t>交叉</w:t>
      </w:r>
      <w:r>
        <w:rPr>
          <w:rFonts w:hint="eastAsia" w:ascii="仿宋_GB2312" w:eastAsia="仿宋_GB2312"/>
          <w:kern w:val="0"/>
          <w:sz w:val="32"/>
          <w:szCs w:val="32"/>
          <w:shd w:val="clear" w:color="auto" w:fill="FFFFFF"/>
        </w:rPr>
        <w:t>执法</w:t>
      </w:r>
      <w:r>
        <w:rPr>
          <w:rFonts w:hint="eastAsia" w:ascii="仿宋_GB2312" w:eastAsia="仿宋_GB2312"/>
          <w:kern w:val="0"/>
          <w:sz w:val="32"/>
          <w:szCs w:val="32"/>
          <w:shd w:val="clear" w:color="auto" w:fill="FFFFFF"/>
          <w:lang w:eastAsia="zh-CN"/>
        </w:rPr>
        <w:t>检查</w:t>
      </w:r>
      <w:r>
        <w:rPr>
          <w:rFonts w:hint="eastAsia" w:ascii="仿宋_GB2312" w:eastAsia="仿宋_GB2312"/>
          <w:kern w:val="0"/>
          <w:sz w:val="32"/>
          <w:szCs w:val="32"/>
          <w:shd w:val="clear" w:color="auto" w:fill="FFFFFF"/>
        </w:rPr>
        <w:t>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20" w:firstLine="640" w:firstLineChars="200"/>
        <w:jc w:val="center"/>
        <w:textAlignment w:val="auto"/>
        <w:rPr>
          <w:rFonts w:hint="default" w:ascii="仿宋_GB2312" w:eastAsia="仿宋_GB2312"/>
          <w:kern w:val="0"/>
          <w:sz w:val="32"/>
          <w:szCs w:val="32"/>
          <w:shd w:val="clear" w:color="auto" w:fill="FFFFFF"/>
          <w:lang w:val="en-US" w:eastAsia="zh-CN"/>
        </w:rPr>
      </w:pPr>
      <w:r>
        <w:rPr>
          <w:rFonts w:hint="eastAsia" w:ascii="仿宋_GB2312" w:eastAsia="仿宋_GB2312"/>
          <w:kern w:val="0"/>
          <w:sz w:val="32"/>
          <w:szCs w:val="32"/>
          <w:shd w:val="clear" w:color="auto" w:fill="FFFFFF"/>
          <w:lang w:val="en-US" w:eastAsia="zh-CN"/>
        </w:rPr>
        <w:t xml:space="preserve">                 </w:t>
      </w:r>
      <w:r>
        <w:rPr>
          <w:rFonts w:hint="eastAsia" w:ascii="仿宋_GB2312" w:eastAsia="仿宋_GB2312"/>
          <w:kern w:val="0"/>
          <w:sz w:val="32"/>
          <w:szCs w:val="32"/>
          <w:shd w:val="clear" w:color="auto" w:fill="FFFFFF"/>
        </w:rPr>
        <w:t>20</w:t>
      </w:r>
      <w:r>
        <w:rPr>
          <w:rFonts w:hint="eastAsia" w:ascii="仿宋_GB2312" w:eastAsia="仿宋_GB2312"/>
          <w:kern w:val="0"/>
          <w:sz w:val="32"/>
          <w:szCs w:val="32"/>
          <w:shd w:val="clear" w:color="auto" w:fill="FFFFFF"/>
          <w:lang w:val="en-US" w:eastAsia="zh-CN"/>
        </w:rPr>
        <w:t>23</w:t>
      </w:r>
      <w:r>
        <w:rPr>
          <w:rFonts w:hint="eastAsia" w:ascii="仿宋_GB2312" w:eastAsia="仿宋_GB2312"/>
          <w:kern w:val="0"/>
          <w:sz w:val="32"/>
          <w:szCs w:val="32"/>
          <w:shd w:val="clear" w:color="auto" w:fill="FFFFFF"/>
        </w:rPr>
        <w:t>年</w:t>
      </w:r>
      <w:r>
        <w:rPr>
          <w:rFonts w:hint="eastAsia" w:ascii="仿宋_GB2312" w:eastAsia="仿宋_GB2312"/>
          <w:kern w:val="0"/>
          <w:sz w:val="32"/>
          <w:szCs w:val="32"/>
          <w:shd w:val="clear" w:color="auto" w:fill="FFFFFF"/>
          <w:lang w:val="en-US" w:eastAsia="zh-CN"/>
        </w:rPr>
        <w:t>5</w:t>
      </w:r>
      <w:r>
        <w:rPr>
          <w:rFonts w:hint="eastAsia" w:ascii="仿宋_GB2312" w:eastAsia="仿宋_GB2312"/>
          <w:kern w:val="0"/>
          <w:sz w:val="32"/>
          <w:szCs w:val="32"/>
          <w:shd w:val="clear" w:color="auto" w:fill="FFFFFF"/>
        </w:rPr>
        <w:t>月</w:t>
      </w:r>
      <w:r>
        <w:rPr>
          <w:rFonts w:hint="eastAsia" w:ascii="仿宋_GB2312" w:eastAsia="仿宋_GB2312"/>
          <w:kern w:val="0"/>
          <w:sz w:val="32"/>
          <w:szCs w:val="32"/>
          <w:shd w:val="clear" w:color="auto" w:fill="FFFFFF"/>
          <w:lang w:val="en-US" w:eastAsia="zh-CN"/>
        </w:rPr>
        <w:t>8</w:t>
      </w:r>
      <w:r>
        <w:rPr>
          <w:rFonts w:hint="eastAsia" w:ascii="仿宋_GB2312" w:eastAsia="仿宋_GB2312"/>
          <w:kern w:val="0"/>
          <w:sz w:val="32"/>
          <w:szCs w:val="32"/>
          <w:shd w:val="clear" w:color="auto" w:fill="FFFFFF"/>
        </w:rPr>
        <w:t>日</w:t>
      </w:r>
    </w:p>
    <w:p/>
    <w:p/>
    <w:p/>
    <w:p/>
    <w:p/>
    <w:p/>
    <w:p/>
    <w:p/>
    <w:p/>
    <w:p/>
    <w:p/>
    <w:p/>
    <w:p/>
    <w:p/>
    <w:p/>
    <w:p/>
    <w:p/>
    <w:p>
      <w:pPr>
        <w:spacing w:line="600" w:lineRule="exact"/>
        <w:rPr>
          <w:rFonts w:hint="eastAsia" w:ascii="黑体" w:hAnsi="黑体" w:eastAsia="黑体"/>
          <w:kern w:val="0"/>
          <w:sz w:val="32"/>
          <w:szCs w:val="32"/>
          <w:shd w:val="clear" w:color="auto" w:fill="FFFFFF"/>
        </w:rPr>
        <w:sectPr>
          <w:footerReference r:id="rId3" w:type="default"/>
          <w:pgSz w:w="11906" w:h="16838"/>
          <w:pgMar w:top="2154" w:right="1474" w:bottom="1984" w:left="1587" w:header="851" w:footer="992" w:gutter="0"/>
          <w:pgNumType w:fmt="decimal"/>
          <w:cols w:space="425" w:num="1"/>
          <w:docGrid w:type="lines" w:linePitch="312" w:charSpace="0"/>
        </w:sectPr>
      </w:pPr>
    </w:p>
    <w:p>
      <w:pPr>
        <w:spacing w:line="600" w:lineRule="exact"/>
        <w:rPr>
          <w:rFonts w:hint="eastAsia" w:ascii="黑体" w:hAnsi="黑体" w:eastAsia="黑体"/>
          <w:kern w:val="0"/>
          <w:sz w:val="32"/>
          <w:szCs w:val="32"/>
          <w:shd w:val="clear" w:color="auto" w:fill="FFFFFF"/>
          <w:lang w:eastAsia="zh-CN"/>
        </w:rPr>
      </w:pPr>
      <w:r>
        <w:rPr>
          <w:rFonts w:hint="eastAsia" w:ascii="黑体" w:hAnsi="黑体" w:eastAsia="黑体"/>
          <w:kern w:val="0"/>
          <w:sz w:val="32"/>
          <w:szCs w:val="32"/>
          <w:shd w:val="clear" w:color="auto" w:fill="FFFFFF"/>
        </w:rPr>
        <w:t>附件</w:t>
      </w:r>
      <w:r>
        <w:rPr>
          <w:rFonts w:hint="eastAsia" w:ascii="黑体" w:hAnsi="黑体" w:eastAsia="黑体"/>
          <w:kern w:val="0"/>
          <w:sz w:val="32"/>
          <w:szCs w:val="32"/>
          <w:shd w:val="clear" w:color="auto" w:fill="FFFFFF"/>
          <w:lang w:eastAsia="zh-CN"/>
        </w:rPr>
        <w:t>一：</w:t>
      </w:r>
    </w:p>
    <w:p>
      <w:pPr>
        <w:spacing w:line="6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lang w:val="en-US" w:eastAsia="zh-CN"/>
        </w:rPr>
        <w:t>非煤</w:t>
      </w:r>
      <w:r>
        <w:rPr>
          <w:rFonts w:hint="eastAsia" w:ascii="方正小标宋简体" w:hAnsi="宋体" w:eastAsia="方正小标宋简体" w:cs="宋体"/>
          <w:bCs/>
          <w:sz w:val="44"/>
          <w:szCs w:val="44"/>
        </w:rPr>
        <w:t>矿山基本信息统计表</w:t>
      </w:r>
    </w:p>
    <w:p>
      <w:pPr>
        <w:spacing w:line="600" w:lineRule="exact"/>
        <w:jc w:val="center"/>
        <w:rPr>
          <w:rFonts w:ascii="方正小标宋简体" w:hAnsi="宋体" w:eastAsia="方正小标宋简体" w:cs="宋体"/>
          <w:bCs/>
          <w:sz w:val="44"/>
          <w:szCs w:val="44"/>
        </w:rPr>
      </w:pPr>
      <w:r>
        <w:rPr>
          <w:rFonts w:hint="eastAsia" w:ascii="仿宋_GB2312" w:hAnsi="仿宋_GB2312" w:eastAsia="仿宋_GB2312" w:cs="仿宋_GB2312"/>
          <w:kern w:val="0"/>
          <w:sz w:val="24"/>
          <w:szCs w:val="24"/>
          <w:shd w:val="clear" w:color="auto" w:fill="FFFFFF"/>
          <w:vertAlign w:val="baseline"/>
          <w:lang w:eastAsia="zh-CN"/>
        </w:rPr>
        <w:t>填报单位：</w:t>
      </w:r>
      <w:r>
        <w:rPr>
          <w:rFonts w:hint="eastAsia" w:ascii="仿宋_GB2312" w:hAnsi="仿宋_GB2312" w:eastAsia="仿宋_GB2312" w:cs="仿宋_GB2312"/>
          <w:kern w:val="0"/>
          <w:sz w:val="24"/>
          <w:szCs w:val="24"/>
          <w:shd w:val="clear" w:color="auto" w:fill="FFFFFF"/>
          <w:vertAlign w:val="baseline"/>
          <w:lang w:val="en-US" w:eastAsia="zh-CN"/>
        </w:rPr>
        <w:t xml:space="preserve">                                                                       时间：</w:t>
      </w:r>
      <w:r>
        <w:rPr>
          <w:rFonts w:hint="eastAsia" w:ascii="仿宋_GB2312" w:hAnsi="仿宋_GB2312" w:eastAsia="仿宋_GB2312" w:cs="仿宋_GB2312"/>
          <w:kern w:val="0"/>
          <w:sz w:val="24"/>
          <w:szCs w:val="24"/>
          <w:u w:val="single"/>
          <w:shd w:val="clear" w:color="auto" w:fill="FFFFFF"/>
          <w:vertAlign w:val="baseline"/>
          <w:lang w:val="en-US" w:eastAsia="zh-CN"/>
        </w:rPr>
        <w:t xml:space="preserve">    </w:t>
      </w:r>
      <w:r>
        <w:rPr>
          <w:rFonts w:hint="eastAsia" w:ascii="仿宋_GB2312" w:hAnsi="仿宋_GB2312" w:eastAsia="仿宋_GB2312" w:cs="仿宋_GB2312"/>
          <w:kern w:val="0"/>
          <w:sz w:val="24"/>
          <w:szCs w:val="24"/>
          <w:u w:val="none"/>
          <w:shd w:val="clear" w:color="auto" w:fill="FFFFFF"/>
          <w:vertAlign w:val="baseline"/>
          <w:lang w:val="en-US" w:eastAsia="zh-CN"/>
        </w:rPr>
        <w:t>年</w:t>
      </w:r>
      <w:r>
        <w:rPr>
          <w:rFonts w:hint="eastAsia" w:ascii="仿宋_GB2312" w:hAnsi="仿宋_GB2312" w:eastAsia="仿宋_GB2312" w:cs="仿宋_GB2312"/>
          <w:kern w:val="0"/>
          <w:sz w:val="24"/>
          <w:szCs w:val="24"/>
          <w:u w:val="single"/>
          <w:shd w:val="clear" w:color="auto" w:fill="FFFFFF"/>
          <w:vertAlign w:val="baseline"/>
          <w:lang w:val="en-US" w:eastAsia="zh-CN"/>
        </w:rPr>
        <w:t xml:space="preserve">    </w:t>
      </w:r>
      <w:r>
        <w:rPr>
          <w:rFonts w:hint="eastAsia" w:ascii="仿宋_GB2312" w:hAnsi="仿宋_GB2312" w:eastAsia="仿宋_GB2312" w:cs="仿宋_GB2312"/>
          <w:kern w:val="0"/>
          <w:sz w:val="24"/>
          <w:szCs w:val="24"/>
          <w:u w:val="none"/>
          <w:shd w:val="clear" w:color="auto" w:fill="FFFFFF"/>
          <w:vertAlign w:val="baseline"/>
          <w:lang w:val="en-US" w:eastAsia="zh-CN"/>
        </w:rPr>
        <w:t>月</w:t>
      </w:r>
      <w:r>
        <w:rPr>
          <w:rFonts w:hint="eastAsia" w:ascii="仿宋_GB2312" w:hAnsi="仿宋_GB2312" w:eastAsia="仿宋_GB2312" w:cs="仿宋_GB2312"/>
          <w:kern w:val="0"/>
          <w:sz w:val="24"/>
          <w:szCs w:val="24"/>
          <w:u w:val="single"/>
          <w:shd w:val="clear" w:color="auto" w:fill="FFFFFF"/>
          <w:vertAlign w:val="baseline"/>
          <w:lang w:val="en-US" w:eastAsia="zh-CN"/>
        </w:rPr>
        <w:t xml:space="preserve">    </w:t>
      </w:r>
      <w:r>
        <w:rPr>
          <w:rFonts w:hint="eastAsia" w:ascii="仿宋_GB2312" w:hAnsi="仿宋_GB2312" w:eastAsia="仿宋_GB2312" w:cs="仿宋_GB2312"/>
          <w:kern w:val="0"/>
          <w:sz w:val="24"/>
          <w:szCs w:val="24"/>
          <w:u w:val="none"/>
          <w:shd w:val="clear" w:color="auto" w:fill="FFFFFF"/>
          <w:vertAlign w:val="baseline"/>
          <w:lang w:val="en-US" w:eastAsia="zh-CN"/>
        </w:rPr>
        <w:t>日</w:t>
      </w:r>
    </w:p>
    <w:tbl>
      <w:tblPr>
        <w:tblStyle w:val="7"/>
        <w:tblW w:w="5731" w:type="pct"/>
        <w:tblInd w:w="-8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605"/>
        <w:gridCol w:w="1515"/>
        <w:gridCol w:w="1320"/>
        <w:gridCol w:w="705"/>
        <w:gridCol w:w="1171"/>
        <w:gridCol w:w="887"/>
        <w:gridCol w:w="1332"/>
        <w:gridCol w:w="1800"/>
        <w:gridCol w:w="1515"/>
        <w:gridCol w:w="174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4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kern w:val="0"/>
                <w:sz w:val="21"/>
                <w:szCs w:val="21"/>
                <w:shd w:val="clear" w:color="auto" w:fill="FFFFFF"/>
                <w:vertAlign w:val="baseline"/>
                <w:lang w:eastAsia="zh-CN"/>
              </w:rPr>
            </w:pPr>
            <w:r>
              <w:rPr>
                <w:rFonts w:hint="eastAsia" w:ascii="仿宋_GB2312" w:hAnsi="仿宋_GB2312" w:eastAsia="仿宋_GB2312" w:cs="仿宋_GB2312"/>
                <w:b/>
                <w:bCs/>
                <w:kern w:val="0"/>
                <w:sz w:val="21"/>
                <w:szCs w:val="21"/>
                <w:shd w:val="clear" w:color="auto" w:fill="FFFFFF"/>
                <w:vertAlign w:val="baseline"/>
                <w:lang w:eastAsia="zh-CN"/>
              </w:rPr>
              <w:t>序号</w:t>
            </w:r>
          </w:p>
        </w:tc>
        <w:tc>
          <w:tcPr>
            <w:tcW w:w="160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kern w:val="0"/>
                <w:sz w:val="21"/>
                <w:szCs w:val="21"/>
                <w:shd w:val="clear" w:color="auto" w:fill="FFFFFF"/>
                <w:vertAlign w:val="baseline"/>
                <w:lang w:eastAsia="zh-CN"/>
              </w:rPr>
            </w:pPr>
            <w:r>
              <w:rPr>
                <w:rFonts w:hint="eastAsia" w:ascii="仿宋_GB2312" w:hAnsi="仿宋_GB2312" w:eastAsia="仿宋_GB2312" w:cs="仿宋_GB2312"/>
                <w:b/>
                <w:bCs/>
                <w:kern w:val="0"/>
                <w:sz w:val="21"/>
                <w:szCs w:val="21"/>
                <w:shd w:val="clear" w:color="auto" w:fill="FFFFFF"/>
                <w:vertAlign w:val="baseline"/>
                <w:lang w:eastAsia="zh-CN"/>
              </w:rPr>
              <w:t>企业名称</w:t>
            </w:r>
          </w:p>
        </w:tc>
        <w:tc>
          <w:tcPr>
            <w:tcW w:w="151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kern w:val="0"/>
                <w:sz w:val="21"/>
                <w:szCs w:val="21"/>
                <w:shd w:val="clear" w:color="auto" w:fill="FFFFFF"/>
                <w:vertAlign w:val="baseline"/>
                <w:lang w:eastAsia="zh-CN"/>
              </w:rPr>
            </w:pPr>
            <w:r>
              <w:rPr>
                <w:rFonts w:hint="eastAsia" w:ascii="仿宋_GB2312" w:hAnsi="仿宋_GB2312" w:eastAsia="仿宋_GB2312" w:cs="仿宋_GB2312"/>
                <w:b/>
                <w:bCs/>
                <w:kern w:val="0"/>
                <w:sz w:val="21"/>
                <w:szCs w:val="21"/>
                <w:shd w:val="clear" w:color="auto" w:fill="FFFFFF"/>
                <w:vertAlign w:val="baseline"/>
                <w:lang w:eastAsia="zh-CN"/>
              </w:rPr>
              <w:t>系统名称</w:t>
            </w:r>
          </w:p>
        </w:tc>
        <w:tc>
          <w:tcPr>
            <w:tcW w:w="13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kern w:val="0"/>
                <w:sz w:val="21"/>
                <w:szCs w:val="21"/>
                <w:shd w:val="clear" w:color="auto" w:fill="FFFFFF"/>
                <w:vertAlign w:val="baseline"/>
                <w:lang w:eastAsia="zh-CN"/>
              </w:rPr>
            </w:pPr>
            <w:r>
              <w:rPr>
                <w:rFonts w:hint="eastAsia" w:ascii="仿宋_GB2312" w:hAnsi="仿宋_GB2312" w:eastAsia="仿宋_GB2312" w:cs="仿宋_GB2312"/>
                <w:b/>
                <w:bCs/>
                <w:kern w:val="0"/>
                <w:sz w:val="21"/>
                <w:szCs w:val="21"/>
                <w:shd w:val="clear" w:color="auto" w:fill="FFFFFF"/>
                <w:vertAlign w:val="baseline"/>
                <w:lang w:eastAsia="zh-CN"/>
              </w:rPr>
              <w:t>详细地址</w:t>
            </w:r>
          </w:p>
        </w:tc>
        <w:tc>
          <w:tcPr>
            <w:tcW w:w="70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kern w:val="0"/>
                <w:sz w:val="21"/>
                <w:szCs w:val="21"/>
                <w:shd w:val="clear" w:color="auto" w:fill="FFFFFF"/>
                <w:vertAlign w:val="baseline"/>
                <w:lang w:eastAsia="zh-CN"/>
              </w:rPr>
            </w:pPr>
            <w:r>
              <w:rPr>
                <w:rFonts w:hint="eastAsia" w:ascii="仿宋_GB2312" w:hAnsi="仿宋_GB2312" w:eastAsia="仿宋_GB2312" w:cs="仿宋_GB2312"/>
                <w:b/>
                <w:bCs/>
                <w:kern w:val="0"/>
                <w:sz w:val="21"/>
                <w:szCs w:val="21"/>
                <w:shd w:val="clear" w:color="auto" w:fill="FFFFFF"/>
                <w:vertAlign w:val="baseline"/>
                <w:lang w:eastAsia="zh-CN"/>
              </w:rPr>
              <w:t>开采矿种</w:t>
            </w:r>
          </w:p>
        </w:tc>
        <w:tc>
          <w:tcPr>
            <w:tcW w:w="117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kern w:val="0"/>
                <w:sz w:val="21"/>
                <w:szCs w:val="21"/>
                <w:shd w:val="clear" w:color="auto" w:fill="FFFFFF"/>
                <w:vertAlign w:val="baseline"/>
                <w:lang w:eastAsia="zh-CN"/>
              </w:rPr>
            </w:pPr>
            <w:r>
              <w:rPr>
                <w:rFonts w:hint="eastAsia" w:ascii="仿宋_GB2312" w:hAnsi="仿宋_GB2312" w:eastAsia="仿宋_GB2312" w:cs="仿宋_GB2312"/>
                <w:b/>
                <w:bCs/>
                <w:kern w:val="0"/>
                <w:sz w:val="21"/>
                <w:szCs w:val="21"/>
                <w:shd w:val="clear" w:color="auto" w:fill="FFFFFF"/>
                <w:vertAlign w:val="baseline"/>
                <w:lang w:eastAsia="zh-CN"/>
              </w:rPr>
              <w:t>开采方式（露天、井采、尾矿库）</w:t>
            </w:r>
          </w:p>
        </w:tc>
        <w:tc>
          <w:tcPr>
            <w:tcW w:w="88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kern w:val="0"/>
                <w:sz w:val="21"/>
                <w:szCs w:val="21"/>
                <w:shd w:val="clear" w:color="auto" w:fill="FFFFFF"/>
                <w:vertAlign w:val="baseline"/>
                <w:lang w:val="en-US" w:eastAsia="zh-CN"/>
              </w:rPr>
            </w:pPr>
            <w:r>
              <w:rPr>
                <w:rFonts w:hint="eastAsia" w:ascii="仿宋_GB2312" w:hAnsi="仿宋_GB2312" w:eastAsia="仿宋_GB2312" w:cs="仿宋_GB2312"/>
                <w:b/>
                <w:bCs/>
                <w:kern w:val="0"/>
                <w:sz w:val="21"/>
                <w:szCs w:val="21"/>
                <w:shd w:val="clear" w:color="auto" w:fill="FFFFFF"/>
                <w:vertAlign w:val="baseline"/>
                <w:lang w:eastAsia="zh-CN"/>
              </w:rPr>
              <w:t>生产能力</w:t>
            </w:r>
            <w:r>
              <w:rPr>
                <w:rFonts w:hint="eastAsia" w:ascii="仿宋_GB2312" w:hAnsi="仿宋_GB2312" w:eastAsia="仿宋_GB2312" w:cs="仿宋_GB2312"/>
                <w:b/>
                <w:bCs/>
                <w:kern w:val="0"/>
                <w:sz w:val="21"/>
                <w:szCs w:val="21"/>
                <w:shd w:val="clear" w:color="auto" w:fill="FFFFFF"/>
                <w:vertAlign w:val="baseline"/>
                <w:lang w:val="en-US" w:eastAsia="zh-CN"/>
              </w:rPr>
              <w:t>/年</w:t>
            </w:r>
          </w:p>
        </w:tc>
        <w:tc>
          <w:tcPr>
            <w:tcW w:w="133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kern w:val="0"/>
                <w:sz w:val="21"/>
                <w:szCs w:val="21"/>
                <w:shd w:val="clear" w:color="auto" w:fill="FFFFFF"/>
                <w:vertAlign w:val="baseline"/>
                <w:lang w:eastAsia="zh-CN"/>
              </w:rPr>
            </w:pPr>
            <w:r>
              <w:rPr>
                <w:rFonts w:hint="eastAsia" w:ascii="仿宋_GB2312" w:hAnsi="仿宋_GB2312" w:eastAsia="仿宋_GB2312" w:cs="仿宋_GB2312"/>
                <w:b/>
                <w:bCs/>
                <w:kern w:val="0"/>
                <w:sz w:val="21"/>
                <w:szCs w:val="21"/>
                <w:shd w:val="clear" w:color="auto" w:fill="FFFFFF"/>
                <w:vertAlign w:val="baseline"/>
                <w:lang w:eastAsia="zh-CN"/>
              </w:rPr>
              <w:t>生产基建状态（基建、停建、生产、停产等）</w:t>
            </w:r>
          </w:p>
        </w:tc>
        <w:tc>
          <w:tcPr>
            <w:tcW w:w="180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kern w:val="0"/>
                <w:sz w:val="21"/>
                <w:szCs w:val="21"/>
                <w:shd w:val="clear" w:color="auto" w:fill="FFFFFF"/>
                <w:vertAlign w:val="baseline"/>
                <w:lang w:eastAsia="zh-CN"/>
              </w:rPr>
            </w:pPr>
            <w:r>
              <w:rPr>
                <w:rFonts w:hint="eastAsia" w:ascii="仿宋_GB2312" w:hAnsi="仿宋_GB2312" w:eastAsia="仿宋_GB2312" w:cs="仿宋_GB2312"/>
                <w:b/>
                <w:bCs/>
                <w:kern w:val="0"/>
                <w:sz w:val="21"/>
                <w:szCs w:val="21"/>
                <w:shd w:val="clear" w:color="auto" w:fill="FFFFFF"/>
                <w:vertAlign w:val="baseline"/>
                <w:lang w:eastAsia="zh-CN"/>
              </w:rPr>
              <w:t>双重预防体系安全标准化（信息化）开展情况</w:t>
            </w:r>
          </w:p>
        </w:tc>
        <w:tc>
          <w:tcPr>
            <w:tcW w:w="325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kern w:val="0"/>
                <w:sz w:val="21"/>
                <w:szCs w:val="21"/>
                <w:shd w:val="clear" w:color="auto" w:fill="FFFFFF"/>
                <w:vertAlign w:val="baseline"/>
                <w:lang w:eastAsia="zh-CN"/>
              </w:rPr>
            </w:pPr>
            <w:r>
              <w:rPr>
                <w:rFonts w:hint="eastAsia" w:ascii="仿宋_GB2312" w:hAnsi="仿宋_GB2312" w:eastAsia="仿宋_GB2312" w:cs="仿宋_GB2312"/>
                <w:b/>
                <w:bCs/>
                <w:kern w:val="0"/>
                <w:sz w:val="21"/>
                <w:szCs w:val="21"/>
                <w:shd w:val="clear" w:color="auto" w:fill="FFFFFF"/>
                <w:vertAlign w:val="baseline"/>
                <w:lang w:eastAsia="zh-CN"/>
              </w:rPr>
              <w:t>持证情况</w:t>
            </w:r>
          </w:p>
        </w:tc>
        <w:tc>
          <w:tcPr>
            <w:tcW w:w="73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kern w:val="0"/>
                <w:sz w:val="21"/>
                <w:szCs w:val="21"/>
                <w:shd w:val="clear" w:color="auto" w:fill="FFFFFF"/>
                <w:vertAlign w:val="baseline"/>
                <w:lang w:eastAsia="zh-CN"/>
              </w:rPr>
            </w:pPr>
            <w:r>
              <w:rPr>
                <w:rFonts w:hint="eastAsia" w:ascii="仿宋_GB2312" w:hAnsi="仿宋_GB2312" w:eastAsia="仿宋_GB2312" w:cs="仿宋_GB2312"/>
                <w:b/>
                <w:bCs/>
                <w:kern w:val="0"/>
                <w:sz w:val="21"/>
                <w:szCs w:val="21"/>
                <w:shd w:val="clear" w:color="auto" w:fill="FFFFFF"/>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4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p>
        </w:tc>
        <w:tc>
          <w:tcPr>
            <w:tcW w:w="160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p>
        </w:tc>
        <w:tc>
          <w:tcPr>
            <w:tcW w:w="151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p>
        </w:tc>
        <w:tc>
          <w:tcPr>
            <w:tcW w:w="13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p>
        </w:tc>
        <w:tc>
          <w:tcPr>
            <w:tcW w:w="11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p>
        </w:tc>
        <w:tc>
          <w:tcPr>
            <w:tcW w:w="88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p>
        </w:tc>
        <w:tc>
          <w:tcPr>
            <w:tcW w:w="133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p>
        </w:tc>
        <w:tc>
          <w:tcPr>
            <w:tcW w:w="1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kern w:val="0"/>
                <w:sz w:val="21"/>
                <w:szCs w:val="21"/>
                <w:shd w:val="clear" w:color="auto" w:fill="FFFFFF"/>
                <w:vertAlign w:val="baseline"/>
                <w:lang w:eastAsia="zh-CN"/>
              </w:rPr>
            </w:pPr>
            <w:r>
              <w:rPr>
                <w:rFonts w:hint="eastAsia" w:ascii="仿宋_GB2312" w:hAnsi="仿宋_GB2312" w:eastAsia="仿宋_GB2312" w:cs="仿宋_GB2312"/>
                <w:b/>
                <w:bCs/>
                <w:kern w:val="0"/>
                <w:sz w:val="21"/>
                <w:szCs w:val="21"/>
                <w:shd w:val="clear" w:color="auto" w:fill="FFFFFF"/>
                <w:vertAlign w:val="baseline"/>
                <w:lang w:eastAsia="zh-CN"/>
              </w:rPr>
              <w:t>基建批复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kern w:val="0"/>
                <w:sz w:val="21"/>
                <w:szCs w:val="21"/>
                <w:shd w:val="clear" w:color="auto" w:fill="FFFFFF"/>
                <w:vertAlign w:val="baseline"/>
                <w:lang w:eastAsia="zh-CN"/>
              </w:rPr>
            </w:pPr>
            <w:r>
              <w:rPr>
                <w:rFonts w:hint="eastAsia" w:ascii="仿宋_GB2312" w:hAnsi="仿宋_GB2312" w:eastAsia="仿宋_GB2312" w:cs="仿宋_GB2312"/>
                <w:b/>
                <w:bCs/>
                <w:kern w:val="0"/>
                <w:sz w:val="21"/>
                <w:szCs w:val="21"/>
                <w:shd w:val="clear" w:color="auto" w:fill="FFFFFF"/>
                <w:vertAlign w:val="baseline"/>
                <w:lang w:eastAsia="zh-CN"/>
              </w:rPr>
              <w:t>（起始时间）</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kern w:val="0"/>
                <w:sz w:val="21"/>
                <w:szCs w:val="21"/>
                <w:shd w:val="clear" w:color="auto" w:fill="FFFFFF"/>
                <w:vertAlign w:val="baseline"/>
                <w:lang w:eastAsia="zh-CN"/>
              </w:rPr>
            </w:pPr>
            <w:r>
              <w:rPr>
                <w:rFonts w:hint="eastAsia" w:ascii="仿宋_GB2312" w:hAnsi="仿宋_GB2312" w:eastAsia="仿宋_GB2312" w:cs="仿宋_GB2312"/>
                <w:b/>
                <w:bCs/>
                <w:kern w:val="0"/>
                <w:sz w:val="21"/>
                <w:szCs w:val="21"/>
                <w:shd w:val="clear" w:color="auto" w:fill="FFFFFF"/>
                <w:vertAlign w:val="baseline"/>
                <w:lang w:eastAsia="zh-CN"/>
              </w:rPr>
              <w:t>安全生产许可证（起始时间）</w:t>
            </w:r>
          </w:p>
        </w:tc>
        <w:tc>
          <w:tcPr>
            <w:tcW w:w="73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1"/>
                <w:szCs w:val="21"/>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lang w:val="en-US" w:eastAsia="zh-CN"/>
              </w:rPr>
            </w:pPr>
            <w:r>
              <w:rPr>
                <w:rFonts w:hint="eastAsia" w:ascii="仿宋_GB2312" w:hAnsi="仿宋_GB2312" w:eastAsia="仿宋_GB2312" w:cs="仿宋_GB2312"/>
                <w:kern w:val="0"/>
                <w:sz w:val="21"/>
                <w:szCs w:val="21"/>
                <w:shd w:val="clear" w:color="auto" w:fill="FFFFFF"/>
                <w:vertAlign w:val="baseline"/>
                <w:lang w:val="en-US" w:eastAsia="zh-CN"/>
              </w:rPr>
              <w:t>1</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lang w:val="en-US" w:eastAsia="zh-CN"/>
              </w:rPr>
            </w:pPr>
            <w:r>
              <w:rPr>
                <w:rFonts w:hint="eastAsia" w:ascii="仿宋_GB2312" w:hAnsi="仿宋_GB2312" w:eastAsia="仿宋_GB2312" w:cs="仿宋_GB2312"/>
                <w:kern w:val="0"/>
                <w:sz w:val="21"/>
                <w:szCs w:val="21"/>
                <w:shd w:val="clear" w:color="auto" w:fill="FFFFFF"/>
                <w:vertAlign w:val="baseline"/>
                <w:lang w:val="en-US" w:eastAsia="zh-CN"/>
              </w:rPr>
              <w:t>2</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lang w:val="en-US" w:eastAsia="zh-CN"/>
              </w:rPr>
            </w:pPr>
            <w:r>
              <w:rPr>
                <w:rFonts w:hint="eastAsia" w:ascii="仿宋_GB2312" w:hAnsi="仿宋_GB2312" w:eastAsia="仿宋_GB2312" w:cs="仿宋_GB2312"/>
                <w:kern w:val="0"/>
                <w:sz w:val="21"/>
                <w:szCs w:val="21"/>
                <w:shd w:val="clear" w:color="auto" w:fill="FFFFFF"/>
                <w:vertAlign w:val="baseline"/>
                <w:lang w:val="en-US" w:eastAsia="zh-CN"/>
              </w:rPr>
              <w:t>3</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lang w:val="en-US" w:eastAsia="zh-CN"/>
              </w:rPr>
            </w:pP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lang w:val="en-US" w:eastAsia="zh-CN"/>
              </w:rPr>
            </w:pP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lang w:val="en-US" w:eastAsia="zh-CN"/>
              </w:rPr>
            </w:pP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17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21"/>
                <w:szCs w:val="21"/>
                <w:shd w:val="clear" w:color="auto" w:fill="FFFFFF"/>
                <w:vertAlign w:val="baseline"/>
              </w:rPr>
            </w:pPr>
          </w:p>
        </w:tc>
      </w:tr>
    </w:tbl>
    <w:p>
      <w:pPr>
        <w:spacing w:line="600" w:lineRule="exact"/>
        <w:rPr>
          <w:rFonts w:hint="eastAsia" w:ascii="黑体" w:hAnsi="黑体" w:eastAsia="黑体"/>
          <w:kern w:val="0"/>
          <w:sz w:val="32"/>
          <w:szCs w:val="32"/>
          <w:shd w:val="clear" w:color="auto" w:fill="FFFFFF"/>
        </w:rPr>
        <w:sectPr>
          <w:pgSz w:w="16838" w:h="11906" w:orient="landscape"/>
          <w:pgMar w:top="1587" w:right="2154" w:bottom="1474" w:left="1984" w:header="851" w:footer="992" w:gutter="0"/>
          <w:pgNumType w:fmt="decimal"/>
          <w:cols w:space="425" w:num="1"/>
          <w:docGrid w:type="lines" w:linePitch="312" w:charSpace="0"/>
        </w:sectPr>
      </w:pPr>
    </w:p>
    <w:p>
      <w:pPr>
        <w:spacing w:line="600" w:lineRule="exact"/>
        <w:rPr>
          <w:rFonts w:hint="eastAsia" w:ascii="黑体" w:hAnsi="黑体" w:eastAsia="黑体"/>
          <w:kern w:val="0"/>
          <w:sz w:val="32"/>
          <w:szCs w:val="32"/>
          <w:shd w:val="clear" w:color="auto" w:fill="FFFFFF"/>
          <w:lang w:eastAsia="zh-CN"/>
        </w:rPr>
      </w:pPr>
      <w:r>
        <w:rPr>
          <w:rFonts w:hint="eastAsia" w:ascii="黑体" w:hAnsi="黑体" w:eastAsia="黑体"/>
          <w:kern w:val="0"/>
          <w:sz w:val="32"/>
          <w:szCs w:val="32"/>
          <w:shd w:val="clear" w:color="auto" w:fill="FFFFFF"/>
        </w:rPr>
        <w:t>附件</w:t>
      </w:r>
      <w:r>
        <w:rPr>
          <w:rFonts w:hint="eastAsia" w:ascii="黑体" w:hAnsi="黑体" w:eastAsia="黑体"/>
          <w:kern w:val="0"/>
          <w:sz w:val="32"/>
          <w:szCs w:val="32"/>
          <w:shd w:val="clear" w:color="auto" w:fill="FFFFFF"/>
          <w:lang w:eastAsia="zh-CN"/>
        </w:rPr>
        <w:t>二：</w:t>
      </w:r>
    </w:p>
    <w:p>
      <w:pPr>
        <w:spacing w:line="620" w:lineRule="exact"/>
        <w:jc w:val="center"/>
        <w:outlineLvl w:val="0"/>
        <w:rPr>
          <w:rFonts w:ascii="方正小标宋简体" w:hAnsi="宋体" w:eastAsia="方正小标宋简体" w:cs="宋体"/>
          <w:bCs/>
          <w:sz w:val="36"/>
          <w:szCs w:val="36"/>
          <w:u w:val="single"/>
        </w:rPr>
      </w:pPr>
    </w:p>
    <w:p>
      <w:pPr>
        <w:spacing w:line="620" w:lineRule="exact"/>
        <w:jc w:val="center"/>
        <w:outlineLvl w:val="0"/>
        <w:rPr>
          <w:rFonts w:ascii="方正小标宋简体" w:hAnsi="宋体" w:eastAsia="方正小标宋简体" w:cs="宋体"/>
          <w:bCs/>
          <w:sz w:val="36"/>
          <w:szCs w:val="36"/>
          <w:u w:val="single"/>
        </w:rPr>
      </w:pPr>
    </w:p>
    <w:p>
      <w:pPr>
        <w:spacing w:line="620" w:lineRule="exact"/>
        <w:jc w:val="center"/>
        <w:outlineLvl w:val="0"/>
        <w:rPr>
          <w:rFonts w:ascii="方正小标宋简体" w:hAnsi="宋体" w:eastAsia="方正小标宋简体" w:cs="宋体"/>
          <w:bCs/>
          <w:sz w:val="36"/>
          <w:szCs w:val="36"/>
        </w:rPr>
      </w:pPr>
    </w:p>
    <w:p>
      <w:pPr>
        <w:spacing w:line="620" w:lineRule="exact"/>
        <w:jc w:val="center"/>
        <w:outlineLvl w:val="0"/>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lang w:val="en-US" w:eastAsia="zh-CN"/>
        </w:rPr>
        <w:t>生产和基建金属非金属</w:t>
      </w:r>
      <w:r>
        <w:rPr>
          <w:rFonts w:hint="eastAsia" w:ascii="方正小标宋简体" w:hAnsi="宋体" w:eastAsia="方正小标宋简体" w:cs="宋体"/>
          <w:sz w:val="44"/>
          <w:szCs w:val="44"/>
        </w:rPr>
        <w:t>矿山</w:t>
      </w:r>
    </w:p>
    <w:p>
      <w:pPr>
        <w:spacing w:line="620" w:lineRule="exact"/>
        <w:jc w:val="center"/>
        <w:outlineLvl w:val="0"/>
        <w:rPr>
          <w:rFonts w:ascii="方正小标宋简体" w:hAnsi="宋体" w:eastAsia="方正小标宋简体" w:cs="宋体"/>
          <w:sz w:val="44"/>
          <w:szCs w:val="44"/>
        </w:rPr>
      </w:pPr>
      <w:r>
        <w:rPr>
          <w:rFonts w:hint="eastAsia" w:ascii="方正小标宋简体" w:hAnsi="宋体" w:eastAsia="方正小标宋简体" w:cs="宋体"/>
          <w:sz w:val="44"/>
          <w:szCs w:val="44"/>
          <w:lang w:eastAsia="zh-CN"/>
        </w:rPr>
        <w:t>交叉</w:t>
      </w:r>
      <w:r>
        <w:rPr>
          <w:rFonts w:hint="eastAsia" w:ascii="方正小标宋简体" w:hAnsi="宋体" w:eastAsia="方正小标宋简体" w:cs="宋体"/>
          <w:sz w:val="44"/>
          <w:szCs w:val="44"/>
        </w:rPr>
        <w:t>执法</w:t>
      </w:r>
      <w:r>
        <w:rPr>
          <w:rFonts w:hint="eastAsia" w:ascii="方正小标宋简体" w:hAnsi="宋体" w:eastAsia="方正小标宋简体" w:cs="宋体"/>
          <w:sz w:val="44"/>
          <w:szCs w:val="44"/>
          <w:lang w:eastAsia="zh-CN"/>
        </w:rPr>
        <w:t>检查</w:t>
      </w:r>
      <w:r>
        <w:rPr>
          <w:rFonts w:hint="eastAsia" w:ascii="方正小标宋简体" w:hAnsi="宋体" w:eastAsia="方正小标宋简体" w:cs="宋体"/>
          <w:sz w:val="44"/>
          <w:szCs w:val="44"/>
        </w:rPr>
        <w:t>报告</w:t>
      </w:r>
    </w:p>
    <w:p>
      <w:pPr>
        <w:spacing w:line="620" w:lineRule="exact"/>
        <w:jc w:val="center"/>
        <w:rPr>
          <w:rFonts w:ascii="宋体" w:hAnsi="宋体" w:cs="宋体"/>
          <w:sz w:val="28"/>
          <w:szCs w:val="28"/>
        </w:rPr>
      </w:pPr>
    </w:p>
    <w:p>
      <w:pPr>
        <w:spacing w:line="620" w:lineRule="exact"/>
        <w:jc w:val="center"/>
        <w:rPr>
          <w:rFonts w:ascii="宋体" w:hAnsi="宋体" w:cs="宋体"/>
          <w:sz w:val="36"/>
          <w:szCs w:val="36"/>
        </w:rPr>
      </w:pPr>
    </w:p>
    <w:p>
      <w:pPr>
        <w:spacing w:line="620" w:lineRule="exact"/>
        <w:jc w:val="center"/>
        <w:rPr>
          <w:rFonts w:ascii="宋体" w:hAnsi="宋体" w:cs="宋体"/>
          <w:sz w:val="36"/>
          <w:szCs w:val="36"/>
        </w:rPr>
      </w:pPr>
    </w:p>
    <w:p>
      <w:pPr>
        <w:spacing w:line="620" w:lineRule="exact"/>
        <w:jc w:val="center"/>
        <w:rPr>
          <w:rFonts w:ascii="宋体" w:hAnsi="宋体" w:cs="宋体"/>
          <w:sz w:val="36"/>
          <w:szCs w:val="36"/>
        </w:rPr>
      </w:pPr>
    </w:p>
    <w:p>
      <w:pPr>
        <w:spacing w:line="620" w:lineRule="exact"/>
        <w:jc w:val="center"/>
        <w:rPr>
          <w:rFonts w:ascii="宋体" w:hAnsi="宋体" w:cs="宋体"/>
          <w:sz w:val="36"/>
          <w:szCs w:val="36"/>
        </w:rPr>
      </w:pPr>
    </w:p>
    <w:p>
      <w:pPr>
        <w:spacing w:line="620" w:lineRule="exact"/>
        <w:jc w:val="center"/>
        <w:rPr>
          <w:rFonts w:ascii="宋体" w:hAnsi="宋体" w:cs="宋体"/>
          <w:sz w:val="36"/>
          <w:szCs w:val="36"/>
        </w:rPr>
      </w:pPr>
    </w:p>
    <w:p>
      <w:pPr>
        <w:pStyle w:val="2"/>
      </w:pPr>
    </w:p>
    <w:p>
      <w:pPr>
        <w:spacing w:line="620" w:lineRule="exact"/>
        <w:jc w:val="center"/>
        <w:rPr>
          <w:rFonts w:ascii="宋体" w:hAnsi="宋体" w:cs="宋体"/>
          <w:sz w:val="36"/>
          <w:szCs w:val="36"/>
        </w:rPr>
      </w:pPr>
    </w:p>
    <w:p>
      <w:pPr>
        <w:spacing w:line="620" w:lineRule="exact"/>
        <w:jc w:val="center"/>
        <w:rPr>
          <w:rFonts w:ascii="宋体" w:hAnsi="宋体" w:cs="宋体"/>
          <w:sz w:val="36"/>
          <w:szCs w:val="36"/>
        </w:rPr>
      </w:pPr>
    </w:p>
    <w:p>
      <w:pPr>
        <w:spacing w:line="620" w:lineRule="exact"/>
        <w:ind w:firstLine="560" w:firstLineChars="200"/>
        <w:jc w:val="left"/>
        <w:rPr>
          <w:rFonts w:ascii="宋体" w:hAnsi="宋体" w:cs="宋体"/>
          <w:sz w:val="28"/>
          <w:szCs w:val="28"/>
          <w:u w:val="single"/>
        </w:rPr>
      </w:pPr>
      <w:r>
        <w:rPr>
          <w:rFonts w:hint="eastAsia" w:ascii="宋体" w:hAnsi="宋体" w:cs="宋体"/>
          <w:sz w:val="28"/>
          <w:szCs w:val="28"/>
        </w:rPr>
        <w:t>被查单位（系统/项目）：</w:t>
      </w:r>
      <w:r>
        <w:rPr>
          <w:rFonts w:hint="eastAsia" w:ascii="宋体" w:hAnsi="宋体" w:cs="宋体"/>
          <w:sz w:val="28"/>
          <w:szCs w:val="28"/>
          <w:u w:val="single"/>
        </w:rPr>
        <w:t xml:space="preserve">                                 </w:t>
      </w:r>
    </w:p>
    <w:p>
      <w:pPr>
        <w:rPr>
          <w:rFonts w:ascii="仿宋_GB2312" w:hAnsi="仿宋_GB2312" w:eastAsia="仿宋_GB2312" w:cs="仿宋_GB2312"/>
          <w:sz w:val="32"/>
          <w:szCs w:val="32"/>
        </w:rPr>
      </w:pPr>
    </w:p>
    <w:p>
      <w:pPr>
        <w:rPr>
          <w:rFonts w:ascii="仿宋_GB2312" w:hAnsi="仿宋_GB2312" w:eastAsia="仿宋_GB2312" w:cs="仿宋_GB2312"/>
          <w:sz w:val="28"/>
          <w:szCs w:val="28"/>
        </w:rPr>
      </w:pPr>
    </w:p>
    <w:p>
      <w:pPr>
        <w:jc w:val="center"/>
        <w:rPr>
          <w:rFonts w:ascii="宋体" w:hAnsi="宋体" w:cs="宋体"/>
          <w:sz w:val="28"/>
          <w:szCs w:val="28"/>
        </w:rPr>
      </w:pPr>
      <w:r>
        <w:rPr>
          <w:rFonts w:hint="eastAsia" w:ascii="宋体" w:hAnsi="宋体" w:cs="宋体"/>
          <w:sz w:val="28"/>
          <w:szCs w:val="28"/>
        </w:rPr>
        <w:t>年    月    日</w:t>
      </w:r>
    </w:p>
    <w:p>
      <w:pPr>
        <w:rPr>
          <w:rFonts w:hint="eastAsia" w:ascii="仿宋_GB2312" w:hAnsi="仿宋_GB2312" w:eastAsia="仿宋_GB2312" w:cs="仿宋_GB2312"/>
          <w:sz w:val="32"/>
          <w:szCs w:val="32"/>
        </w:rPr>
      </w:pP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pacing w:val="14"/>
          <w:sz w:val="44"/>
          <w:szCs w:val="44"/>
        </w:rPr>
      </w:pPr>
      <w:r>
        <w:rPr>
          <w:rFonts w:hint="eastAsia" w:ascii="方正小标宋简体" w:hAnsi="方正小标宋简体" w:eastAsia="方正小标宋简体" w:cs="方正小标宋简体"/>
          <w:b w:val="0"/>
          <w:bCs w:val="0"/>
          <w:spacing w:val="-3"/>
          <w:sz w:val="44"/>
          <w:szCs w:val="44"/>
        </w:rPr>
        <w:t>金属非金属地下矿山</w:t>
      </w:r>
      <w:r>
        <w:rPr>
          <w:rFonts w:hint="eastAsia" w:ascii="方正小标宋简体" w:hAnsi="方正小标宋简体" w:eastAsia="方正小标宋简体" w:cs="方正小标宋简体"/>
          <w:b w:val="0"/>
          <w:bCs w:val="0"/>
          <w:spacing w:val="-3"/>
          <w:sz w:val="44"/>
          <w:szCs w:val="44"/>
          <w:lang w:eastAsia="zh-CN"/>
        </w:rPr>
        <w:t>交叉执法</w:t>
      </w:r>
      <w:r>
        <w:rPr>
          <w:rFonts w:hint="eastAsia" w:ascii="方正小标宋简体" w:hAnsi="方正小标宋简体" w:eastAsia="方正小标宋简体" w:cs="方正小标宋简体"/>
          <w:b w:val="0"/>
          <w:bCs w:val="0"/>
          <w:spacing w:val="14"/>
          <w:sz w:val="44"/>
          <w:szCs w:val="44"/>
        </w:rPr>
        <w:t>检查表</w:t>
      </w:r>
    </w:p>
    <w:p>
      <w:pPr>
        <w:pStyle w:val="2"/>
        <w:rPr>
          <w:rFonts w:hint="eastAsia"/>
        </w:rPr>
      </w:pPr>
    </w:p>
    <w:p>
      <w:pPr>
        <w:jc w:val="left"/>
        <w:rPr>
          <w:rFonts w:hint="default"/>
          <w:lang w:val="en-US" w:eastAsia="zh-CN"/>
        </w:rPr>
      </w:pPr>
      <w:r>
        <w:rPr>
          <w:rFonts w:hint="eastAsia" w:ascii="方正小标宋简体" w:hAnsi="方正小标宋简体" w:eastAsia="方正小标宋简体" w:cs="方正小标宋简体"/>
          <w:b w:val="0"/>
          <w:bCs w:val="0"/>
          <w:sz w:val="21"/>
          <w:szCs w:val="21"/>
          <w:lang w:eastAsia="zh-CN"/>
        </w:rPr>
        <w:t>企业名称：</w:t>
      </w:r>
      <w:r>
        <w:rPr>
          <w:rFonts w:hint="eastAsia" w:ascii="方正小标宋简体" w:hAnsi="方正小标宋简体" w:eastAsia="方正小标宋简体" w:cs="方正小标宋简体"/>
          <w:b w:val="0"/>
          <w:bCs w:val="0"/>
          <w:sz w:val="21"/>
          <w:szCs w:val="21"/>
          <w:lang w:val="en-US" w:eastAsia="zh-CN"/>
        </w:rPr>
        <w:t xml:space="preserve">                                                               时间：</w:t>
      </w:r>
    </w:p>
    <w:tbl>
      <w:tblPr>
        <w:tblStyle w:val="10"/>
        <w:tblW w:w="10035" w:type="dxa"/>
        <w:tblInd w:w="-5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4595"/>
        <w:gridCol w:w="1065"/>
        <w:gridCol w:w="2470"/>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5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Arial" w:eastAsia="宋体"/>
                <w:sz w:val="21"/>
                <w:lang w:val="en-US" w:eastAsia="zh-CN"/>
              </w:rPr>
            </w:pPr>
            <w:r>
              <w:rPr>
                <w:rFonts w:hint="eastAsia" w:eastAsia="宋体"/>
                <w:b/>
                <w:bCs/>
                <w:sz w:val="21"/>
                <w:lang w:val="en-US" w:eastAsia="zh-CN"/>
              </w:rPr>
              <w:t>序号</w:t>
            </w:r>
          </w:p>
        </w:tc>
        <w:tc>
          <w:tcPr>
            <w:tcW w:w="459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auto"/>
              <w:jc w:val="center"/>
              <w:textAlignment w:val="baseline"/>
              <w:rPr>
                <w:rFonts w:ascii="宋体" w:hAnsi="宋体" w:eastAsia="宋体" w:cs="宋体"/>
                <w:sz w:val="21"/>
                <w:szCs w:val="21"/>
              </w:rPr>
            </w:pPr>
            <w:r>
              <w:rPr>
                <w:rFonts w:ascii="宋体" w:hAnsi="宋体" w:eastAsia="宋体" w:cs="宋体"/>
                <w:b/>
                <w:bCs/>
                <w:spacing w:val="23"/>
                <w:sz w:val="21"/>
                <w:szCs w:val="21"/>
              </w:rPr>
              <w:t>重大隐患判定标准</w:t>
            </w:r>
          </w:p>
        </w:tc>
        <w:tc>
          <w:tcPr>
            <w:tcW w:w="106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7" w:lineRule="auto"/>
              <w:ind w:right="193"/>
              <w:jc w:val="center"/>
              <w:textAlignment w:val="baseline"/>
              <w:rPr>
                <w:rFonts w:ascii="宋体" w:hAnsi="宋体" w:eastAsia="宋体" w:cs="宋体"/>
                <w:sz w:val="21"/>
                <w:szCs w:val="21"/>
              </w:rPr>
            </w:pPr>
            <w:r>
              <w:rPr>
                <w:rFonts w:ascii="宋体" w:hAnsi="宋体" w:eastAsia="宋体" w:cs="宋体"/>
                <w:b/>
                <w:bCs/>
                <w:spacing w:val="-6"/>
                <w:sz w:val="21"/>
                <w:szCs w:val="21"/>
              </w:rPr>
              <w:t>是否构成</w:t>
            </w:r>
            <w:r>
              <w:rPr>
                <w:rFonts w:ascii="宋体" w:hAnsi="宋体" w:eastAsia="宋体" w:cs="宋体"/>
                <w:b/>
                <w:bCs/>
                <w:spacing w:val="1"/>
                <w:sz w:val="21"/>
                <w:szCs w:val="21"/>
              </w:rPr>
              <w:t>重大隐患</w:t>
            </w:r>
          </w:p>
        </w:tc>
        <w:tc>
          <w:tcPr>
            <w:tcW w:w="247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宋体" w:hAnsi="宋体" w:eastAsia="宋体" w:cs="宋体"/>
                <w:b/>
                <w:bCs/>
                <w:spacing w:val="-3"/>
                <w:sz w:val="21"/>
                <w:szCs w:val="21"/>
                <w:lang w:val="en-US" w:eastAsia="zh-CN"/>
              </w:rPr>
            </w:pPr>
            <w:r>
              <w:rPr>
                <w:rFonts w:hint="eastAsia" w:ascii="宋体" w:hAnsi="宋体" w:cs="宋体"/>
                <w:b/>
                <w:bCs/>
                <w:spacing w:val="-3"/>
                <w:sz w:val="21"/>
                <w:szCs w:val="21"/>
                <w:lang w:val="en-US" w:eastAsia="zh-CN"/>
              </w:rPr>
              <w:t>检查情况</w:t>
            </w:r>
          </w:p>
        </w:tc>
        <w:tc>
          <w:tcPr>
            <w:tcW w:w="136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default" w:ascii="宋体" w:hAnsi="宋体" w:eastAsia="宋体" w:cs="宋体"/>
                <w:b/>
                <w:bCs/>
                <w:spacing w:val="-3"/>
                <w:sz w:val="21"/>
                <w:szCs w:val="21"/>
                <w:lang w:val="en" w:eastAsia="zh-CN"/>
              </w:rPr>
            </w:pPr>
            <w:r>
              <w:rPr>
                <w:rFonts w:hint="eastAsia" w:ascii="宋体" w:hAnsi="宋体" w:cs="宋体"/>
                <w:b/>
                <w:bCs/>
                <w:spacing w:val="-3"/>
                <w:sz w:val="21"/>
                <w:szCs w:val="21"/>
                <w:lang w:val="en" w:eastAsia="zh-CN"/>
              </w:rPr>
              <w:t>检查人员</w:t>
            </w:r>
            <w:r>
              <w:rPr>
                <w:rFonts w:hint="eastAsia" w:ascii="宋体" w:hAnsi="宋体" w:eastAsia="宋体" w:cs="宋体"/>
                <w:b/>
                <w:bCs/>
                <w:spacing w:val="-3"/>
                <w:sz w:val="21"/>
                <w:szCs w:val="21"/>
                <w:lang w:val="en" w:eastAsia="zh-CN"/>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2" w:hRule="atLeast"/>
        </w:trPr>
        <w:tc>
          <w:tcPr>
            <w:tcW w:w="540" w:type="dxa"/>
            <w:noWrap w:val="0"/>
            <w:vAlign w:val="center"/>
          </w:tcPr>
          <w:p>
            <w:pPr>
              <w:spacing w:before="68" w:line="184" w:lineRule="auto"/>
              <w:jc w:val="center"/>
              <w:rPr>
                <w:rFonts w:ascii="宋体" w:hAnsi="宋体" w:eastAsia="宋体" w:cs="宋体"/>
                <w:sz w:val="21"/>
                <w:szCs w:val="21"/>
              </w:rPr>
            </w:pPr>
            <w:r>
              <w:rPr>
                <w:rFonts w:ascii="宋体" w:hAnsi="宋体" w:eastAsia="宋体" w:cs="宋体"/>
                <w:sz w:val="21"/>
                <w:szCs w:val="21"/>
              </w:rPr>
              <w:t>1</w:t>
            </w:r>
          </w:p>
        </w:tc>
        <w:tc>
          <w:tcPr>
            <w:tcW w:w="4595" w:type="dxa"/>
            <w:noWrap w:val="0"/>
            <w:vAlign w:val="center"/>
          </w:tcPr>
          <w:p>
            <w:pPr>
              <w:spacing w:before="141" w:line="229" w:lineRule="auto"/>
              <w:ind w:left="120" w:right="56"/>
              <w:jc w:val="both"/>
              <w:rPr>
                <w:rFonts w:ascii="宋体" w:hAnsi="宋体" w:eastAsia="宋体" w:cs="宋体"/>
                <w:sz w:val="20"/>
                <w:szCs w:val="20"/>
              </w:rPr>
            </w:pPr>
            <w:r>
              <w:rPr>
                <w:rFonts w:ascii="宋体" w:hAnsi="宋体" w:eastAsia="宋体" w:cs="宋体"/>
                <w:sz w:val="20"/>
                <w:szCs w:val="20"/>
              </w:rPr>
              <w:t>安全出口存在下列情形之一的：1.矿井直</w:t>
            </w:r>
            <w:r>
              <w:rPr>
                <w:rFonts w:ascii="宋体" w:hAnsi="宋体" w:eastAsia="宋体" w:cs="宋体"/>
                <w:spacing w:val="-1"/>
                <w:sz w:val="20"/>
                <w:szCs w:val="20"/>
              </w:rPr>
              <w:t>达地面的独立安全出口少于2个，或者与设计不一致；2.矿井只有两个独立直达地面的安全出口且安全出口的间距小于30米，或者矿体一翼走向长度超过1000米且</w:t>
            </w:r>
            <w:r>
              <w:rPr>
                <w:rFonts w:ascii="宋体" w:hAnsi="宋体" w:eastAsia="宋体" w:cs="宋体"/>
                <w:sz w:val="20"/>
                <w:szCs w:val="20"/>
              </w:rPr>
              <w:t>未在此翼设置安全出口；3.矿井的全部安</w:t>
            </w:r>
            <w:r>
              <w:rPr>
                <w:rFonts w:ascii="宋体" w:hAnsi="宋体" w:eastAsia="宋体" w:cs="宋体"/>
                <w:spacing w:val="-1"/>
                <w:sz w:val="20"/>
                <w:szCs w:val="20"/>
              </w:rPr>
              <w:t>全出口均为竖井且竖井内均未设置梯子</w:t>
            </w:r>
            <w:r>
              <w:rPr>
                <w:rFonts w:ascii="宋体" w:hAnsi="宋体" w:eastAsia="宋体" w:cs="宋体"/>
                <w:sz w:val="20"/>
                <w:szCs w:val="20"/>
              </w:rPr>
              <w:t>间，或者作为主要安全出口的罐笼提升井只有1套提升系统且未设梯子间；4.主要</w:t>
            </w:r>
            <w:r>
              <w:rPr>
                <w:rFonts w:ascii="宋体" w:hAnsi="宋体" w:eastAsia="宋体" w:cs="宋体"/>
                <w:spacing w:val="4"/>
                <w:sz w:val="20"/>
                <w:szCs w:val="20"/>
              </w:rPr>
              <w:t>生产中段(水平)、单个采区、盘区或者</w:t>
            </w:r>
            <w:r>
              <w:rPr>
                <w:rFonts w:ascii="宋体" w:hAnsi="宋体" w:eastAsia="宋体" w:cs="宋体"/>
                <w:spacing w:val="-1"/>
                <w:sz w:val="20"/>
                <w:szCs w:val="20"/>
              </w:rPr>
              <w:t>矿块的安全出口少于2个，或者未与通往</w:t>
            </w:r>
            <w:r>
              <w:rPr>
                <w:rFonts w:ascii="宋体" w:hAnsi="宋体" w:eastAsia="宋体" w:cs="宋体"/>
                <w:spacing w:val="10"/>
                <w:sz w:val="20"/>
                <w:szCs w:val="20"/>
              </w:rPr>
              <w:t>地面的安全出口相通；</w:t>
            </w:r>
            <w:r>
              <w:rPr>
                <w:rFonts w:ascii="宋体" w:hAnsi="宋体" w:eastAsia="宋体" w:cs="宋体"/>
                <w:spacing w:val="4"/>
                <w:sz w:val="20"/>
                <w:szCs w:val="20"/>
              </w:rPr>
              <w:t>5.安全出口出现堵塞或者其梯子、踏步等</w:t>
            </w:r>
            <w:r>
              <w:rPr>
                <w:rFonts w:ascii="宋体" w:hAnsi="宋体" w:eastAsia="宋体" w:cs="宋体"/>
                <w:spacing w:val="2"/>
                <w:sz w:val="20"/>
                <w:szCs w:val="20"/>
              </w:rPr>
              <w:t>设施不能正常使用，导致安全出口不畅通。</w:t>
            </w:r>
          </w:p>
        </w:tc>
        <w:tc>
          <w:tcPr>
            <w:tcW w:w="1065" w:type="dxa"/>
            <w:noWrap w:val="0"/>
            <w:vAlign w:val="center"/>
          </w:tcPr>
          <w:p>
            <w:pPr>
              <w:rPr>
                <w:rFonts w:ascii="Arial"/>
                <w:sz w:val="21"/>
              </w:rPr>
            </w:pPr>
          </w:p>
        </w:tc>
        <w:tc>
          <w:tcPr>
            <w:tcW w:w="2470" w:type="dxa"/>
            <w:noWrap w:val="0"/>
            <w:vAlign w:val="center"/>
          </w:tcPr>
          <w:p>
            <w:pPr>
              <w:rPr>
                <w:rFonts w:ascii="Arial"/>
                <w:sz w:val="21"/>
              </w:rPr>
            </w:pPr>
          </w:p>
        </w:tc>
        <w:tc>
          <w:tcPr>
            <w:tcW w:w="1365" w:type="dxa"/>
            <w:noWrap w:val="0"/>
            <w:vAlign w:val="center"/>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540" w:type="dxa"/>
            <w:noWrap w:val="0"/>
            <w:vAlign w:val="center"/>
          </w:tcPr>
          <w:p>
            <w:pPr>
              <w:spacing w:before="68" w:line="183" w:lineRule="auto"/>
              <w:jc w:val="center"/>
              <w:rPr>
                <w:rFonts w:ascii="宋体" w:hAnsi="宋体" w:eastAsia="宋体" w:cs="宋体"/>
                <w:sz w:val="21"/>
                <w:szCs w:val="21"/>
              </w:rPr>
            </w:pPr>
            <w:r>
              <w:rPr>
                <w:rFonts w:ascii="宋体" w:hAnsi="宋体" w:eastAsia="宋体" w:cs="宋体"/>
                <w:sz w:val="21"/>
                <w:szCs w:val="21"/>
              </w:rPr>
              <w:t>2</w:t>
            </w:r>
          </w:p>
        </w:tc>
        <w:tc>
          <w:tcPr>
            <w:tcW w:w="4595" w:type="dxa"/>
            <w:noWrap w:val="0"/>
            <w:vAlign w:val="center"/>
          </w:tcPr>
          <w:p>
            <w:pPr>
              <w:spacing w:before="97" w:line="256" w:lineRule="auto"/>
              <w:ind w:left="120" w:right="75"/>
              <w:jc w:val="both"/>
              <w:rPr>
                <w:rFonts w:ascii="宋体" w:hAnsi="宋体" w:eastAsia="宋体" w:cs="宋体"/>
                <w:sz w:val="20"/>
                <w:szCs w:val="20"/>
              </w:rPr>
            </w:pPr>
            <w:r>
              <w:rPr>
                <w:rFonts w:ascii="宋体" w:hAnsi="宋体" w:eastAsia="宋体" w:cs="宋体"/>
                <w:spacing w:val="-1"/>
                <w:sz w:val="20"/>
                <w:szCs w:val="20"/>
              </w:rPr>
              <w:t>使用国家明令禁止使用的设备、材料或者</w:t>
            </w:r>
            <w:r>
              <w:rPr>
                <w:rFonts w:ascii="宋体" w:hAnsi="宋体" w:eastAsia="宋体" w:cs="宋体"/>
                <w:spacing w:val="-8"/>
                <w:sz w:val="20"/>
                <w:szCs w:val="20"/>
              </w:rPr>
              <w:t>工艺。</w:t>
            </w:r>
          </w:p>
        </w:tc>
        <w:tc>
          <w:tcPr>
            <w:tcW w:w="1065" w:type="dxa"/>
            <w:noWrap w:val="0"/>
            <w:vAlign w:val="center"/>
          </w:tcPr>
          <w:p>
            <w:pPr>
              <w:rPr>
                <w:rFonts w:ascii="Arial"/>
                <w:sz w:val="21"/>
              </w:rPr>
            </w:pPr>
          </w:p>
        </w:tc>
        <w:tc>
          <w:tcPr>
            <w:tcW w:w="2470" w:type="dxa"/>
            <w:noWrap w:val="0"/>
            <w:vAlign w:val="center"/>
          </w:tcPr>
          <w:p>
            <w:pPr>
              <w:rPr>
                <w:rFonts w:ascii="Arial"/>
                <w:sz w:val="21"/>
              </w:rPr>
            </w:pPr>
          </w:p>
        </w:tc>
        <w:tc>
          <w:tcPr>
            <w:tcW w:w="1365" w:type="dxa"/>
            <w:noWrap w:val="0"/>
            <w:vAlign w:val="center"/>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4" w:hRule="atLeast"/>
        </w:trPr>
        <w:tc>
          <w:tcPr>
            <w:tcW w:w="540" w:type="dxa"/>
            <w:noWrap w:val="0"/>
            <w:vAlign w:val="center"/>
          </w:tcPr>
          <w:p>
            <w:pPr>
              <w:spacing w:before="65" w:line="183" w:lineRule="auto"/>
              <w:jc w:val="center"/>
              <w:rPr>
                <w:rFonts w:ascii="宋体" w:hAnsi="宋体" w:eastAsia="宋体" w:cs="宋体"/>
                <w:sz w:val="20"/>
                <w:szCs w:val="20"/>
              </w:rPr>
            </w:pPr>
            <w:r>
              <w:rPr>
                <w:rFonts w:ascii="宋体" w:hAnsi="宋体" w:eastAsia="宋体" w:cs="宋体"/>
                <w:sz w:val="20"/>
                <w:szCs w:val="20"/>
              </w:rPr>
              <w:t>3</w:t>
            </w:r>
          </w:p>
        </w:tc>
        <w:tc>
          <w:tcPr>
            <w:tcW w:w="4595" w:type="dxa"/>
            <w:noWrap w:val="0"/>
            <w:vAlign w:val="center"/>
          </w:tcPr>
          <w:p>
            <w:pPr>
              <w:spacing w:before="143" w:line="231" w:lineRule="auto"/>
              <w:ind w:left="110" w:right="135"/>
              <w:jc w:val="both"/>
              <w:rPr>
                <w:rFonts w:hint="eastAsia" w:ascii="宋体" w:hAnsi="宋体" w:eastAsia="宋体" w:cs="宋体"/>
                <w:sz w:val="20"/>
                <w:szCs w:val="20"/>
                <w:lang w:val="en-US" w:eastAsia="zh-CN"/>
              </w:rPr>
            </w:pPr>
            <w:r>
              <w:rPr>
                <w:rFonts w:ascii="宋体" w:hAnsi="宋体" w:eastAsia="宋体" w:cs="宋体"/>
                <w:spacing w:val="5"/>
                <w:sz w:val="20"/>
                <w:szCs w:val="20"/>
              </w:rPr>
              <w:t>不同矿权主体的相邻矿山井巷相互贯通，</w:t>
            </w:r>
            <w:r>
              <w:rPr>
                <w:rFonts w:ascii="宋体" w:hAnsi="宋体" w:eastAsia="宋体" w:cs="宋体"/>
                <w:spacing w:val="3"/>
                <w:sz w:val="20"/>
                <w:szCs w:val="20"/>
              </w:rPr>
              <w:t>或者同一矿权主体相邻独立生产系统的井</w:t>
            </w:r>
            <w:r>
              <w:rPr>
                <w:rFonts w:ascii="宋体" w:hAnsi="宋体" w:eastAsia="宋体" w:cs="宋体"/>
                <w:spacing w:val="-2"/>
                <w:sz w:val="20"/>
                <w:szCs w:val="20"/>
              </w:rPr>
              <w:t>巷擅自贯通</w:t>
            </w:r>
            <w:r>
              <w:rPr>
                <w:rFonts w:hint="eastAsia" w:ascii="宋体" w:hAnsi="宋体" w:cs="宋体"/>
                <w:spacing w:val="-2"/>
                <w:sz w:val="20"/>
                <w:szCs w:val="20"/>
                <w:lang w:eastAsia="zh-CN"/>
              </w:rPr>
              <w:t>。</w:t>
            </w:r>
          </w:p>
        </w:tc>
        <w:tc>
          <w:tcPr>
            <w:tcW w:w="1065" w:type="dxa"/>
            <w:noWrap w:val="0"/>
            <w:vAlign w:val="center"/>
          </w:tcPr>
          <w:p>
            <w:pPr>
              <w:rPr>
                <w:rFonts w:ascii="Arial"/>
                <w:sz w:val="21"/>
              </w:rPr>
            </w:pPr>
          </w:p>
        </w:tc>
        <w:tc>
          <w:tcPr>
            <w:tcW w:w="2470" w:type="dxa"/>
            <w:noWrap w:val="0"/>
            <w:vAlign w:val="center"/>
          </w:tcPr>
          <w:p>
            <w:pPr>
              <w:rPr>
                <w:rFonts w:ascii="Arial"/>
                <w:sz w:val="21"/>
              </w:rPr>
            </w:pPr>
          </w:p>
        </w:tc>
        <w:tc>
          <w:tcPr>
            <w:tcW w:w="1365" w:type="dxa"/>
            <w:noWrap w:val="0"/>
            <w:vAlign w:val="center"/>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9" w:hRule="atLeast"/>
        </w:trPr>
        <w:tc>
          <w:tcPr>
            <w:tcW w:w="540" w:type="dxa"/>
            <w:noWrap w:val="0"/>
            <w:vAlign w:val="center"/>
          </w:tcPr>
          <w:p>
            <w:pPr>
              <w:spacing w:before="65" w:line="183" w:lineRule="auto"/>
              <w:jc w:val="center"/>
              <w:rPr>
                <w:rFonts w:ascii="宋体" w:hAnsi="宋体" w:eastAsia="宋体" w:cs="宋体"/>
                <w:sz w:val="20"/>
                <w:szCs w:val="20"/>
              </w:rPr>
            </w:pPr>
            <w:r>
              <w:rPr>
                <w:rFonts w:ascii="宋体" w:hAnsi="宋体" w:eastAsia="宋体" w:cs="宋体"/>
                <w:sz w:val="20"/>
                <w:szCs w:val="20"/>
              </w:rPr>
              <w:t>4</w:t>
            </w:r>
          </w:p>
        </w:tc>
        <w:tc>
          <w:tcPr>
            <w:tcW w:w="4595" w:type="dxa"/>
            <w:noWrap w:val="0"/>
            <w:vAlign w:val="center"/>
          </w:tcPr>
          <w:p>
            <w:pPr>
              <w:spacing w:before="149" w:line="219" w:lineRule="auto"/>
              <w:ind w:left="110"/>
              <w:rPr>
                <w:rFonts w:ascii="宋体" w:hAnsi="宋体" w:eastAsia="宋体" w:cs="宋体"/>
                <w:sz w:val="20"/>
                <w:szCs w:val="20"/>
              </w:rPr>
            </w:pPr>
            <w:r>
              <w:rPr>
                <w:rFonts w:ascii="宋体" w:hAnsi="宋体" w:eastAsia="宋体" w:cs="宋体"/>
                <w:spacing w:val="7"/>
                <w:sz w:val="20"/>
                <w:szCs w:val="20"/>
              </w:rPr>
              <w:t>地下矿山现状图纸存在下列情形之一的：</w:t>
            </w:r>
          </w:p>
          <w:p>
            <w:pPr>
              <w:spacing w:before="22" w:line="219" w:lineRule="auto"/>
              <w:ind w:left="110"/>
              <w:rPr>
                <w:rFonts w:ascii="宋体" w:hAnsi="宋体" w:eastAsia="宋体" w:cs="宋体"/>
                <w:sz w:val="20"/>
                <w:szCs w:val="20"/>
              </w:rPr>
            </w:pPr>
            <w:r>
              <w:rPr>
                <w:rFonts w:ascii="宋体" w:hAnsi="宋体" w:eastAsia="宋体" w:cs="宋体"/>
                <w:spacing w:val="5"/>
                <w:sz w:val="20"/>
                <w:szCs w:val="20"/>
              </w:rPr>
              <w:t>1.未保存《金属非金属矿山安全规程》</w:t>
            </w:r>
          </w:p>
          <w:p>
            <w:pPr>
              <w:spacing w:before="38" w:line="238" w:lineRule="auto"/>
              <w:ind w:left="110" w:right="55"/>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z w:val="20"/>
                <w:szCs w:val="20"/>
              </w:rPr>
              <w:t>GB</w:t>
            </w:r>
            <w:r>
              <w:rPr>
                <w:rFonts w:ascii="宋体" w:hAnsi="宋体" w:eastAsia="宋体" w:cs="宋体"/>
                <w:spacing w:val="12"/>
                <w:sz w:val="20"/>
                <w:szCs w:val="20"/>
              </w:rPr>
              <w:t>16423-2020)第4.1.10条规定的图</w:t>
            </w:r>
            <w:r>
              <w:rPr>
                <w:rFonts w:ascii="宋体" w:hAnsi="宋体" w:eastAsia="宋体" w:cs="宋体"/>
                <w:spacing w:val="9"/>
                <w:sz w:val="20"/>
                <w:szCs w:val="20"/>
              </w:rPr>
              <w:t>纸，或者生产矿山每3个月、基建矿山每1</w:t>
            </w:r>
            <w:r>
              <w:rPr>
                <w:rFonts w:ascii="宋体" w:hAnsi="宋体" w:eastAsia="宋体" w:cs="宋体"/>
                <w:spacing w:val="3"/>
                <w:sz w:val="20"/>
                <w:szCs w:val="20"/>
              </w:rPr>
              <w:t>个月未更新上述图纸；2.岩体移动范围内的地面建构筑物、运输道路及沟谷河流与</w:t>
            </w:r>
            <w:r>
              <w:rPr>
                <w:rFonts w:ascii="宋体" w:hAnsi="宋体" w:eastAsia="宋体" w:cs="宋体"/>
                <w:spacing w:val="2"/>
                <w:sz w:val="20"/>
                <w:szCs w:val="20"/>
              </w:rPr>
              <w:t>实际不符；3.开拓工程和采准工程的井巷</w:t>
            </w:r>
            <w:r>
              <w:rPr>
                <w:rFonts w:ascii="宋体" w:hAnsi="宋体" w:eastAsia="宋体" w:cs="宋体"/>
                <w:spacing w:val="3"/>
                <w:sz w:val="20"/>
                <w:szCs w:val="20"/>
              </w:rPr>
              <w:t>或者井下采区与实际不符；4.相邻矿山采</w:t>
            </w:r>
            <w:r>
              <w:rPr>
                <w:rFonts w:ascii="宋体" w:hAnsi="宋体" w:eastAsia="宋体" w:cs="宋体"/>
                <w:sz w:val="20"/>
                <w:szCs w:val="20"/>
              </w:rPr>
              <w:t>区位置关系与实际不符；5.采空区和废弃</w:t>
            </w:r>
            <w:r>
              <w:rPr>
                <w:rFonts w:ascii="宋体" w:hAnsi="宋体" w:eastAsia="宋体" w:cs="宋体"/>
                <w:spacing w:val="2"/>
                <w:sz w:val="20"/>
                <w:szCs w:val="20"/>
              </w:rPr>
              <w:t>井巷的位置、处理方式、现状，以及地表</w:t>
            </w:r>
            <w:r>
              <w:rPr>
                <w:rFonts w:ascii="宋体" w:hAnsi="宋体" w:eastAsia="宋体" w:cs="宋体"/>
                <w:spacing w:val="8"/>
                <w:sz w:val="20"/>
                <w:szCs w:val="20"/>
              </w:rPr>
              <w:t>塌陷区的位置与实际不符。</w:t>
            </w:r>
          </w:p>
        </w:tc>
        <w:tc>
          <w:tcPr>
            <w:tcW w:w="1065" w:type="dxa"/>
            <w:noWrap w:val="0"/>
            <w:vAlign w:val="center"/>
          </w:tcPr>
          <w:p>
            <w:pPr>
              <w:rPr>
                <w:rFonts w:ascii="Arial"/>
                <w:sz w:val="21"/>
              </w:rPr>
            </w:pPr>
          </w:p>
        </w:tc>
        <w:tc>
          <w:tcPr>
            <w:tcW w:w="2470" w:type="dxa"/>
            <w:noWrap w:val="0"/>
            <w:vAlign w:val="center"/>
          </w:tcPr>
          <w:p>
            <w:pPr>
              <w:rPr>
                <w:rFonts w:ascii="Arial"/>
                <w:sz w:val="21"/>
              </w:rPr>
            </w:pPr>
          </w:p>
        </w:tc>
        <w:tc>
          <w:tcPr>
            <w:tcW w:w="1365" w:type="dxa"/>
            <w:noWrap w:val="0"/>
            <w:vAlign w:val="center"/>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4" w:hRule="atLeast"/>
        </w:trPr>
        <w:tc>
          <w:tcPr>
            <w:tcW w:w="540" w:type="dxa"/>
            <w:noWrap w:val="0"/>
            <w:vAlign w:val="center"/>
          </w:tcPr>
          <w:p>
            <w:pPr>
              <w:spacing w:before="65" w:line="182" w:lineRule="auto"/>
              <w:jc w:val="center"/>
              <w:rPr>
                <w:rFonts w:ascii="宋体" w:hAnsi="宋体" w:eastAsia="宋体" w:cs="宋体"/>
                <w:sz w:val="20"/>
                <w:szCs w:val="20"/>
              </w:rPr>
            </w:pPr>
            <w:r>
              <w:rPr>
                <w:rFonts w:ascii="宋体" w:hAnsi="宋体" w:eastAsia="宋体" w:cs="宋体"/>
                <w:sz w:val="20"/>
                <w:szCs w:val="20"/>
              </w:rPr>
              <w:t>5</w:t>
            </w:r>
          </w:p>
        </w:tc>
        <w:tc>
          <w:tcPr>
            <w:tcW w:w="4595" w:type="dxa"/>
            <w:noWrap w:val="0"/>
            <w:vAlign w:val="center"/>
          </w:tcPr>
          <w:p>
            <w:pPr>
              <w:spacing w:before="149" w:line="236" w:lineRule="auto"/>
              <w:ind w:left="110" w:right="152"/>
              <w:jc w:val="both"/>
              <w:rPr>
                <w:rFonts w:ascii="宋体" w:hAnsi="宋体" w:eastAsia="宋体" w:cs="宋体"/>
                <w:sz w:val="20"/>
                <w:szCs w:val="20"/>
              </w:rPr>
            </w:pPr>
            <w:r>
              <w:rPr>
                <w:rFonts w:ascii="宋体" w:hAnsi="宋体" w:eastAsia="宋体" w:cs="宋体"/>
                <w:spacing w:val="4"/>
                <w:sz w:val="20"/>
                <w:szCs w:val="20"/>
              </w:rPr>
              <w:t>露天转地下开采存在下列情形之一的：1.</w:t>
            </w:r>
            <w:r>
              <w:rPr>
                <w:rFonts w:ascii="宋体" w:hAnsi="宋体" w:eastAsia="宋体" w:cs="宋体"/>
                <w:spacing w:val="2"/>
                <w:sz w:val="20"/>
                <w:szCs w:val="20"/>
              </w:rPr>
              <w:t>未按设计采取防排水措施；2.露天与地下</w:t>
            </w:r>
            <w:r>
              <w:rPr>
                <w:rFonts w:ascii="宋体" w:hAnsi="宋体" w:eastAsia="宋体" w:cs="宋体"/>
                <w:spacing w:val="3"/>
                <w:sz w:val="20"/>
                <w:szCs w:val="20"/>
              </w:rPr>
              <w:t>联合开采时，回采顺序与设计不符；3.未按设计采取留设安全顶柱或者岩石垫层等</w:t>
            </w:r>
            <w:r>
              <w:rPr>
                <w:rFonts w:ascii="宋体" w:hAnsi="宋体" w:eastAsia="宋体" w:cs="宋体"/>
                <w:spacing w:val="20"/>
                <w:sz w:val="20"/>
                <w:szCs w:val="20"/>
              </w:rPr>
              <w:t>防护措施。</w:t>
            </w:r>
          </w:p>
        </w:tc>
        <w:tc>
          <w:tcPr>
            <w:tcW w:w="1065" w:type="dxa"/>
            <w:noWrap w:val="0"/>
            <w:vAlign w:val="center"/>
          </w:tcPr>
          <w:p>
            <w:pPr>
              <w:rPr>
                <w:rFonts w:ascii="Arial"/>
                <w:sz w:val="21"/>
              </w:rPr>
            </w:pPr>
          </w:p>
        </w:tc>
        <w:tc>
          <w:tcPr>
            <w:tcW w:w="2470" w:type="dxa"/>
            <w:noWrap w:val="0"/>
            <w:vAlign w:val="center"/>
          </w:tcPr>
          <w:p>
            <w:pPr>
              <w:rPr>
                <w:rFonts w:ascii="Arial"/>
                <w:sz w:val="21"/>
              </w:rPr>
            </w:pPr>
          </w:p>
        </w:tc>
        <w:tc>
          <w:tcPr>
            <w:tcW w:w="1365" w:type="dxa"/>
            <w:noWrap w:val="0"/>
            <w:vAlign w:val="center"/>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540" w:type="dxa"/>
            <w:noWrap w:val="0"/>
            <w:vAlign w:val="center"/>
          </w:tcPr>
          <w:p>
            <w:pPr>
              <w:spacing w:before="276" w:line="183" w:lineRule="auto"/>
              <w:jc w:val="center"/>
              <w:rPr>
                <w:rFonts w:ascii="宋体" w:hAnsi="宋体" w:eastAsia="宋体" w:cs="宋体"/>
                <w:sz w:val="20"/>
                <w:szCs w:val="20"/>
              </w:rPr>
            </w:pPr>
            <w:r>
              <w:rPr>
                <w:rFonts w:ascii="宋体" w:hAnsi="宋体" w:eastAsia="宋体" w:cs="宋体"/>
                <w:sz w:val="20"/>
                <w:szCs w:val="20"/>
              </w:rPr>
              <w:t>6</w:t>
            </w:r>
          </w:p>
        </w:tc>
        <w:tc>
          <w:tcPr>
            <w:tcW w:w="4595" w:type="dxa"/>
            <w:noWrap w:val="0"/>
            <w:vAlign w:val="center"/>
          </w:tcPr>
          <w:p>
            <w:pPr>
              <w:spacing w:before="153" w:line="224" w:lineRule="auto"/>
              <w:ind w:left="110" w:right="135"/>
              <w:rPr>
                <w:rFonts w:ascii="宋体" w:hAnsi="宋体" w:eastAsia="宋体" w:cs="宋体"/>
                <w:sz w:val="20"/>
                <w:szCs w:val="20"/>
              </w:rPr>
            </w:pPr>
            <w:r>
              <w:rPr>
                <w:rFonts w:ascii="宋体" w:hAnsi="宋体" w:eastAsia="宋体" w:cs="宋体"/>
                <w:spacing w:val="2"/>
                <w:sz w:val="20"/>
                <w:szCs w:val="20"/>
              </w:rPr>
              <w:t>矿区及其附近的地表水或者大气降水危及</w:t>
            </w:r>
            <w:r>
              <w:rPr>
                <w:rFonts w:ascii="宋体" w:hAnsi="宋体" w:eastAsia="宋体" w:cs="宋体"/>
                <w:spacing w:val="5"/>
                <w:sz w:val="20"/>
                <w:szCs w:val="20"/>
              </w:rPr>
              <w:t>井下安全时，未按设计采取防治水措施。</w:t>
            </w:r>
          </w:p>
        </w:tc>
        <w:tc>
          <w:tcPr>
            <w:tcW w:w="1065" w:type="dxa"/>
            <w:noWrap w:val="0"/>
            <w:vAlign w:val="center"/>
          </w:tcPr>
          <w:p>
            <w:pPr>
              <w:rPr>
                <w:rFonts w:ascii="Arial"/>
                <w:sz w:val="21"/>
              </w:rPr>
            </w:pPr>
          </w:p>
        </w:tc>
        <w:tc>
          <w:tcPr>
            <w:tcW w:w="2470" w:type="dxa"/>
            <w:noWrap w:val="0"/>
            <w:vAlign w:val="center"/>
          </w:tcPr>
          <w:p>
            <w:pPr>
              <w:rPr>
                <w:rFonts w:ascii="Arial"/>
                <w:sz w:val="21"/>
              </w:rPr>
            </w:pPr>
          </w:p>
        </w:tc>
        <w:tc>
          <w:tcPr>
            <w:tcW w:w="1365" w:type="dxa"/>
            <w:noWrap w:val="0"/>
            <w:vAlign w:val="center"/>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6" w:hRule="atLeast"/>
        </w:trPr>
        <w:tc>
          <w:tcPr>
            <w:tcW w:w="540" w:type="dxa"/>
            <w:noWrap w:val="0"/>
            <w:vAlign w:val="center"/>
          </w:tcPr>
          <w:p>
            <w:pPr>
              <w:spacing w:before="65" w:line="182" w:lineRule="auto"/>
              <w:jc w:val="center"/>
              <w:rPr>
                <w:rFonts w:ascii="宋体" w:hAnsi="宋体" w:eastAsia="宋体" w:cs="宋体"/>
                <w:sz w:val="20"/>
                <w:szCs w:val="20"/>
              </w:rPr>
            </w:pPr>
            <w:r>
              <w:rPr>
                <w:rFonts w:ascii="宋体" w:hAnsi="宋体" w:eastAsia="宋体" w:cs="宋体"/>
                <w:sz w:val="20"/>
                <w:szCs w:val="20"/>
              </w:rPr>
              <w:t>7</w:t>
            </w:r>
          </w:p>
        </w:tc>
        <w:tc>
          <w:tcPr>
            <w:tcW w:w="4595" w:type="dxa"/>
            <w:noWrap w:val="0"/>
            <w:vAlign w:val="center"/>
          </w:tcPr>
          <w:p>
            <w:pPr>
              <w:spacing w:before="142" w:line="241" w:lineRule="auto"/>
              <w:ind w:left="110" w:right="118"/>
              <w:rPr>
                <w:rFonts w:ascii="宋体" w:hAnsi="宋体" w:eastAsia="宋体" w:cs="宋体"/>
                <w:sz w:val="20"/>
                <w:szCs w:val="20"/>
              </w:rPr>
            </w:pPr>
            <w:r>
              <w:rPr>
                <w:rFonts w:ascii="宋体" w:hAnsi="宋体" w:eastAsia="宋体" w:cs="宋体"/>
                <w:spacing w:val="6"/>
                <w:sz w:val="20"/>
                <w:szCs w:val="20"/>
              </w:rPr>
              <w:t>井下主要排水系统存在下列情形之一的：</w:t>
            </w:r>
            <w:r>
              <w:rPr>
                <w:rFonts w:ascii="宋体" w:hAnsi="宋体" w:eastAsia="宋体" w:cs="宋体"/>
                <w:spacing w:val="7"/>
                <w:sz w:val="20"/>
                <w:szCs w:val="20"/>
              </w:rPr>
              <w:t>1.排水泵数量少于3台，或者工作水泵、</w:t>
            </w:r>
            <w:r>
              <w:rPr>
                <w:rFonts w:ascii="宋体" w:hAnsi="宋体" w:eastAsia="宋体" w:cs="宋体"/>
                <w:spacing w:val="5"/>
                <w:sz w:val="20"/>
                <w:szCs w:val="20"/>
              </w:rPr>
              <w:t>备用水泵的额定排水能力低于设计要求；</w:t>
            </w:r>
            <w:r>
              <w:rPr>
                <w:rFonts w:ascii="宋体" w:hAnsi="宋体" w:eastAsia="宋体" w:cs="宋体"/>
                <w:spacing w:val="2"/>
                <w:sz w:val="20"/>
                <w:szCs w:val="20"/>
              </w:rPr>
              <w:t>2.井巷中未按设计设置工作和备用排水管</w:t>
            </w:r>
            <w:r>
              <w:rPr>
                <w:rFonts w:ascii="宋体" w:hAnsi="宋体" w:eastAsia="宋体" w:cs="宋体"/>
                <w:spacing w:val="4"/>
                <w:sz w:val="20"/>
                <w:szCs w:val="20"/>
              </w:rPr>
              <w:t>路，或者排水管路与水泵未有效连接；3.</w:t>
            </w:r>
            <w:r>
              <w:rPr>
                <w:rFonts w:ascii="宋体" w:hAnsi="宋体" w:eastAsia="宋体" w:cs="宋体"/>
                <w:spacing w:val="1"/>
                <w:sz w:val="20"/>
                <w:szCs w:val="20"/>
              </w:rPr>
              <w:t>井下最低中段的主水泵房通往中段巷道的</w:t>
            </w:r>
            <w:r>
              <w:rPr>
                <w:rFonts w:ascii="宋体" w:hAnsi="宋体" w:eastAsia="宋体" w:cs="宋体"/>
                <w:spacing w:val="2"/>
                <w:sz w:val="20"/>
                <w:szCs w:val="20"/>
              </w:rPr>
              <w:t>出口未装设防水门，或者另外一个出口未</w:t>
            </w:r>
            <w:r>
              <w:rPr>
                <w:rFonts w:ascii="宋体" w:hAnsi="宋体" w:eastAsia="宋体" w:cs="宋体"/>
                <w:spacing w:val="11"/>
                <w:sz w:val="20"/>
                <w:szCs w:val="20"/>
              </w:rPr>
              <w:t>高于水泵房地面7米以上；4.利用采空区</w:t>
            </w:r>
            <w:r>
              <w:rPr>
                <w:rFonts w:ascii="宋体" w:hAnsi="宋体" w:eastAsia="宋体" w:cs="宋体"/>
                <w:spacing w:val="7"/>
                <w:sz w:val="20"/>
                <w:szCs w:val="20"/>
              </w:rPr>
              <w:t>或者其他废弃巷道作为水仓。</w:t>
            </w:r>
          </w:p>
        </w:tc>
        <w:tc>
          <w:tcPr>
            <w:tcW w:w="1065" w:type="dxa"/>
            <w:noWrap w:val="0"/>
            <w:vAlign w:val="center"/>
          </w:tcPr>
          <w:p>
            <w:pPr>
              <w:rPr>
                <w:rFonts w:ascii="Arial"/>
                <w:sz w:val="21"/>
              </w:rPr>
            </w:pPr>
          </w:p>
        </w:tc>
        <w:tc>
          <w:tcPr>
            <w:tcW w:w="2470" w:type="dxa"/>
            <w:noWrap w:val="0"/>
            <w:vAlign w:val="center"/>
          </w:tcPr>
          <w:p>
            <w:pPr>
              <w:rPr>
                <w:rFonts w:ascii="Arial"/>
                <w:sz w:val="21"/>
              </w:rPr>
            </w:pPr>
          </w:p>
        </w:tc>
        <w:tc>
          <w:tcPr>
            <w:tcW w:w="1365" w:type="dxa"/>
            <w:noWrap w:val="0"/>
            <w:vAlign w:val="center"/>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540" w:type="dxa"/>
            <w:noWrap w:val="0"/>
            <w:vAlign w:val="center"/>
          </w:tcPr>
          <w:p>
            <w:pPr>
              <w:spacing w:before="274" w:line="183" w:lineRule="auto"/>
              <w:jc w:val="center"/>
              <w:rPr>
                <w:rFonts w:ascii="宋体" w:hAnsi="宋体" w:eastAsia="宋体" w:cs="宋体"/>
                <w:sz w:val="20"/>
                <w:szCs w:val="20"/>
              </w:rPr>
            </w:pPr>
            <w:r>
              <w:rPr>
                <w:rFonts w:ascii="宋体" w:hAnsi="宋体" w:eastAsia="宋体" w:cs="宋体"/>
                <w:sz w:val="20"/>
                <w:szCs w:val="20"/>
              </w:rPr>
              <w:t>8</w:t>
            </w:r>
          </w:p>
        </w:tc>
        <w:tc>
          <w:tcPr>
            <w:tcW w:w="4595" w:type="dxa"/>
            <w:noWrap w:val="0"/>
            <w:vAlign w:val="center"/>
          </w:tcPr>
          <w:p>
            <w:pPr>
              <w:spacing w:before="74" w:line="247" w:lineRule="auto"/>
              <w:ind w:left="119" w:right="118"/>
              <w:rPr>
                <w:rFonts w:ascii="宋体" w:hAnsi="宋体" w:eastAsia="宋体" w:cs="宋体"/>
                <w:sz w:val="20"/>
                <w:szCs w:val="20"/>
              </w:rPr>
            </w:pPr>
            <w:r>
              <w:rPr>
                <w:rFonts w:ascii="宋体" w:hAnsi="宋体" w:eastAsia="宋体" w:cs="宋体"/>
                <w:spacing w:val="12"/>
                <w:sz w:val="20"/>
                <w:szCs w:val="20"/>
              </w:rPr>
              <w:t>井口标高未达到当地历史最高洪水位1米</w:t>
            </w:r>
            <w:r>
              <w:rPr>
                <w:rFonts w:ascii="宋体" w:hAnsi="宋体" w:eastAsia="宋体" w:cs="宋体"/>
                <w:spacing w:val="5"/>
                <w:sz w:val="20"/>
                <w:szCs w:val="20"/>
              </w:rPr>
              <w:t>以上，且未按设计采取相应防护措施。</w:t>
            </w:r>
          </w:p>
        </w:tc>
        <w:tc>
          <w:tcPr>
            <w:tcW w:w="1065" w:type="dxa"/>
            <w:noWrap w:val="0"/>
            <w:vAlign w:val="center"/>
          </w:tcPr>
          <w:p>
            <w:pPr>
              <w:rPr>
                <w:rFonts w:ascii="Arial"/>
                <w:sz w:val="21"/>
              </w:rPr>
            </w:pPr>
          </w:p>
        </w:tc>
        <w:tc>
          <w:tcPr>
            <w:tcW w:w="2470" w:type="dxa"/>
            <w:noWrap w:val="0"/>
            <w:vAlign w:val="center"/>
          </w:tcPr>
          <w:p>
            <w:pPr>
              <w:rPr>
                <w:rFonts w:ascii="Arial"/>
                <w:sz w:val="21"/>
              </w:rPr>
            </w:pPr>
          </w:p>
        </w:tc>
        <w:tc>
          <w:tcPr>
            <w:tcW w:w="1365" w:type="dxa"/>
            <w:noWrap w:val="0"/>
            <w:vAlign w:val="center"/>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3" w:hRule="atLeast"/>
        </w:trPr>
        <w:tc>
          <w:tcPr>
            <w:tcW w:w="540" w:type="dxa"/>
            <w:noWrap w:val="0"/>
            <w:vAlign w:val="center"/>
          </w:tcPr>
          <w:p>
            <w:pPr>
              <w:spacing w:before="65" w:line="183" w:lineRule="auto"/>
              <w:jc w:val="center"/>
              <w:rPr>
                <w:rFonts w:ascii="宋体" w:hAnsi="宋体" w:eastAsia="宋体" w:cs="宋体"/>
                <w:sz w:val="20"/>
                <w:szCs w:val="20"/>
              </w:rPr>
            </w:pPr>
            <w:r>
              <w:rPr>
                <w:rFonts w:ascii="宋体" w:hAnsi="宋体" w:eastAsia="宋体" w:cs="宋体"/>
                <w:sz w:val="20"/>
                <w:szCs w:val="20"/>
              </w:rPr>
              <w:t>9</w:t>
            </w:r>
          </w:p>
        </w:tc>
        <w:tc>
          <w:tcPr>
            <w:tcW w:w="4595" w:type="dxa"/>
            <w:noWrap w:val="0"/>
            <w:vAlign w:val="center"/>
          </w:tcPr>
          <w:p>
            <w:pPr>
              <w:spacing w:before="149" w:line="236" w:lineRule="auto"/>
              <w:ind w:left="119" w:right="180"/>
              <w:jc w:val="both"/>
              <w:rPr>
                <w:rFonts w:ascii="宋体" w:hAnsi="宋体" w:eastAsia="宋体" w:cs="宋体"/>
                <w:sz w:val="20"/>
                <w:szCs w:val="20"/>
              </w:rPr>
            </w:pPr>
            <w:r>
              <w:rPr>
                <w:rFonts w:ascii="宋体" w:hAnsi="宋体" w:eastAsia="宋体" w:cs="宋体"/>
                <w:spacing w:val="2"/>
                <w:sz w:val="20"/>
                <w:szCs w:val="20"/>
              </w:rPr>
              <w:t>水文地质类型为中等或者复杂的矿井，存</w:t>
            </w:r>
            <w:r>
              <w:rPr>
                <w:rFonts w:ascii="宋体" w:hAnsi="宋体" w:eastAsia="宋体" w:cs="宋体"/>
                <w:spacing w:val="3"/>
                <w:sz w:val="20"/>
                <w:szCs w:val="20"/>
              </w:rPr>
              <w:t>在下列情形之一的：1.未配备防治水专业</w:t>
            </w:r>
            <w:r>
              <w:rPr>
                <w:rFonts w:ascii="宋体" w:hAnsi="宋体" w:eastAsia="宋体" w:cs="宋体"/>
                <w:spacing w:val="2"/>
                <w:sz w:val="20"/>
                <w:szCs w:val="20"/>
              </w:rPr>
              <w:t>技术人员；2.未设置防治水机构，或者未建立探放水队伍；3.未配齐专用探放水设</w:t>
            </w:r>
            <w:r>
              <w:rPr>
                <w:rFonts w:ascii="宋体" w:hAnsi="宋体" w:eastAsia="宋体" w:cs="宋体"/>
                <w:spacing w:val="6"/>
                <w:sz w:val="20"/>
                <w:szCs w:val="20"/>
              </w:rPr>
              <w:t>备，或者未按设计进行探放水作业。</w:t>
            </w:r>
          </w:p>
        </w:tc>
        <w:tc>
          <w:tcPr>
            <w:tcW w:w="1065" w:type="dxa"/>
            <w:noWrap w:val="0"/>
            <w:vAlign w:val="center"/>
          </w:tcPr>
          <w:p>
            <w:pPr>
              <w:rPr>
                <w:rFonts w:ascii="Arial"/>
                <w:sz w:val="21"/>
              </w:rPr>
            </w:pPr>
          </w:p>
        </w:tc>
        <w:tc>
          <w:tcPr>
            <w:tcW w:w="2470" w:type="dxa"/>
            <w:noWrap w:val="0"/>
            <w:vAlign w:val="center"/>
          </w:tcPr>
          <w:p>
            <w:pPr>
              <w:rPr>
                <w:rFonts w:ascii="Arial"/>
                <w:sz w:val="21"/>
              </w:rPr>
            </w:pPr>
          </w:p>
        </w:tc>
        <w:tc>
          <w:tcPr>
            <w:tcW w:w="1365" w:type="dxa"/>
            <w:noWrap w:val="0"/>
            <w:vAlign w:val="center"/>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540" w:type="dxa"/>
            <w:noWrap w:val="0"/>
            <w:vAlign w:val="center"/>
          </w:tcPr>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10</w:t>
            </w:r>
          </w:p>
        </w:tc>
        <w:tc>
          <w:tcPr>
            <w:tcW w:w="4595" w:type="dxa"/>
            <w:noWrap w:val="0"/>
            <w:vAlign w:val="center"/>
          </w:tcPr>
          <w:p>
            <w:pPr>
              <w:spacing w:before="140" w:line="245" w:lineRule="auto"/>
              <w:ind w:left="119"/>
              <w:rPr>
                <w:rFonts w:ascii="宋体" w:hAnsi="宋体" w:eastAsia="宋体" w:cs="宋体"/>
                <w:sz w:val="19"/>
                <w:szCs w:val="19"/>
              </w:rPr>
            </w:pPr>
            <w:r>
              <w:rPr>
                <w:rFonts w:ascii="宋体" w:hAnsi="宋体" w:eastAsia="宋体" w:cs="宋体"/>
                <w:spacing w:val="9"/>
                <w:sz w:val="19"/>
                <w:szCs w:val="19"/>
              </w:rPr>
              <w:t>水文地质类型复杂的矿山存在下列情形之</w:t>
            </w:r>
            <w:r>
              <w:rPr>
                <w:rFonts w:ascii="宋体" w:hAnsi="宋体" w:eastAsia="宋体" w:cs="宋体"/>
                <w:spacing w:val="11"/>
                <w:sz w:val="19"/>
                <w:szCs w:val="19"/>
              </w:rPr>
              <w:t>一的：1.关键巷道防水门设置与设计不符；</w:t>
            </w:r>
            <w:r>
              <w:rPr>
                <w:rFonts w:ascii="宋体" w:hAnsi="宋体" w:eastAsia="宋体" w:cs="宋体"/>
                <w:spacing w:val="12"/>
                <w:sz w:val="19"/>
                <w:szCs w:val="19"/>
              </w:rPr>
              <w:t xml:space="preserve"> </w:t>
            </w:r>
            <w:r>
              <w:rPr>
                <w:rFonts w:ascii="宋体" w:hAnsi="宋体" w:eastAsia="宋体" w:cs="宋体"/>
                <w:spacing w:val="10"/>
                <w:sz w:val="19"/>
                <w:szCs w:val="19"/>
              </w:rPr>
              <w:t>2.主要排水系统的水仓与水泵房之间的隔</w:t>
            </w:r>
            <w:r>
              <w:rPr>
                <w:rFonts w:ascii="宋体" w:hAnsi="宋体" w:eastAsia="宋体" w:cs="宋体"/>
                <w:spacing w:val="14"/>
                <w:sz w:val="19"/>
                <w:szCs w:val="19"/>
              </w:rPr>
              <w:t>墙或者配水阀未按设计设置。</w:t>
            </w:r>
          </w:p>
        </w:tc>
        <w:tc>
          <w:tcPr>
            <w:tcW w:w="1065" w:type="dxa"/>
            <w:noWrap w:val="0"/>
            <w:vAlign w:val="center"/>
          </w:tcPr>
          <w:p>
            <w:pPr>
              <w:rPr>
                <w:rFonts w:ascii="Arial"/>
                <w:sz w:val="21"/>
              </w:rPr>
            </w:pPr>
          </w:p>
        </w:tc>
        <w:tc>
          <w:tcPr>
            <w:tcW w:w="2470" w:type="dxa"/>
            <w:noWrap w:val="0"/>
            <w:vAlign w:val="center"/>
          </w:tcPr>
          <w:p>
            <w:pPr>
              <w:rPr>
                <w:rFonts w:ascii="Arial"/>
                <w:sz w:val="21"/>
              </w:rPr>
            </w:pPr>
          </w:p>
        </w:tc>
        <w:tc>
          <w:tcPr>
            <w:tcW w:w="1365" w:type="dxa"/>
            <w:noWrap w:val="0"/>
            <w:vAlign w:val="center"/>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6" w:hRule="atLeast"/>
        </w:trPr>
        <w:tc>
          <w:tcPr>
            <w:tcW w:w="540" w:type="dxa"/>
            <w:noWrap w:val="0"/>
            <w:vAlign w:val="center"/>
          </w:tcPr>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11</w:t>
            </w:r>
          </w:p>
        </w:tc>
        <w:tc>
          <w:tcPr>
            <w:tcW w:w="4595" w:type="dxa"/>
            <w:noWrap w:val="0"/>
            <w:vAlign w:val="center"/>
          </w:tcPr>
          <w:p>
            <w:pPr>
              <w:spacing w:before="150" w:line="238" w:lineRule="auto"/>
              <w:ind w:left="119" w:right="147"/>
              <w:jc w:val="both"/>
              <w:rPr>
                <w:rFonts w:ascii="宋体" w:hAnsi="宋体" w:eastAsia="宋体" w:cs="宋体"/>
                <w:sz w:val="20"/>
                <w:szCs w:val="20"/>
              </w:rPr>
            </w:pPr>
            <w:r>
              <w:rPr>
                <w:rFonts w:ascii="宋体" w:hAnsi="宋体" w:eastAsia="宋体" w:cs="宋体"/>
                <w:spacing w:val="5"/>
                <w:sz w:val="20"/>
                <w:szCs w:val="20"/>
              </w:rPr>
              <w:t>在突水威胁区域或者可疑区域进行采掘作</w:t>
            </w:r>
            <w:r>
              <w:rPr>
                <w:rFonts w:ascii="宋体" w:hAnsi="宋体" w:eastAsia="宋体" w:cs="宋体"/>
                <w:spacing w:val="3"/>
                <w:sz w:val="20"/>
                <w:szCs w:val="20"/>
              </w:rPr>
              <w:t>业，存在下列情形之一的：1.未编制防治水技术方案，或者未在施工前制定专门的</w:t>
            </w:r>
            <w:r>
              <w:rPr>
                <w:rFonts w:ascii="宋体" w:hAnsi="宋体" w:eastAsia="宋体" w:cs="宋体"/>
                <w:spacing w:val="4"/>
                <w:sz w:val="20"/>
                <w:szCs w:val="20"/>
              </w:rPr>
              <w:t>施工安全技术措施；2.未超前探放水，或</w:t>
            </w:r>
            <w:r>
              <w:rPr>
                <w:rFonts w:ascii="宋体" w:hAnsi="宋体" w:eastAsia="宋体" w:cs="宋体"/>
                <w:spacing w:val="5"/>
                <w:sz w:val="20"/>
                <w:szCs w:val="20"/>
              </w:rPr>
              <w:t>者超前钻孔的数量、深度低于设计要求，</w:t>
            </w:r>
            <w:r>
              <w:rPr>
                <w:rFonts w:ascii="宋体" w:hAnsi="宋体" w:eastAsia="宋体" w:cs="宋体"/>
                <w:spacing w:val="6"/>
                <w:sz w:val="20"/>
                <w:szCs w:val="20"/>
              </w:rPr>
              <w:t>或者超前钻孔方位不符合设计要求。</w:t>
            </w:r>
          </w:p>
        </w:tc>
        <w:tc>
          <w:tcPr>
            <w:tcW w:w="1065" w:type="dxa"/>
            <w:noWrap w:val="0"/>
            <w:vAlign w:val="center"/>
          </w:tcPr>
          <w:p>
            <w:pPr>
              <w:rPr>
                <w:rFonts w:ascii="Arial"/>
                <w:sz w:val="21"/>
              </w:rPr>
            </w:pPr>
          </w:p>
        </w:tc>
        <w:tc>
          <w:tcPr>
            <w:tcW w:w="2470" w:type="dxa"/>
            <w:noWrap w:val="0"/>
            <w:vAlign w:val="center"/>
          </w:tcPr>
          <w:p>
            <w:pPr>
              <w:rPr>
                <w:rFonts w:ascii="Arial"/>
                <w:sz w:val="21"/>
              </w:rPr>
            </w:pPr>
          </w:p>
        </w:tc>
        <w:tc>
          <w:tcPr>
            <w:tcW w:w="1365" w:type="dxa"/>
            <w:noWrap w:val="0"/>
            <w:vAlign w:val="center"/>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 w:hRule="atLeast"/>
        </w:trPr>
        <w:tc>
          <w:tcPr>
            <w:tcW w:w="540" w:type="dxa"/>
            <w:noWrap w:val="0"/>
            <w:vAlign w:val="center"/>
          </w:tcPr>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12</w:t>
            </w:r>
          </w:p>
        </w:tc>
        <w:tc>
          <w:tcPr>
            <w:tcW w:w="4595" w:type="dxa"/>
            <w:noWrap w:val="0"/>
            <w:vAlign w:val="center"/>
          </w:tcPr>
          <w:p>
            <w:pPr>
              <w:spacing w:before="134" w:line="232" w:lineRule="auto"/>
              <w:ind w:left="119" w:right="154"/>
              <w:jc w:val="both"/>
              <w:rPr>
                <w:rFonts w:ascii="宋体" w:hAnsi="宋体" w:eastAsia="宋体" w:cs="宋体"/>
                <w:sz w:val="20"/>
                <w:szCs w:val="20"/>
              </w:rPr>
            </w:pPr>
            <w:r>
              <w:rPr>
                <w:rFonts w:ascii="宋体" w:hAnsi="宋体" w:eastAsia="宋体" w:cs="宋体"/>
                <w:spacing w:val="2"/>
                <w:sz w:val="20"/>
                <w:szCs w:val="20"/>
              </w:rPr>
              <w:t>受地表水倒灌威胁的矿井在强降雨天气或</w:t>
            </w:r>
            <w:r>
              <w:rPr>
                <w:rFonts w:ascii="宋体" w:hAnsi="宋体" w:eastAsia="宋体" w:cs="宋体"/>
                <w:spacing w:val="5"/>
                <w:sz w:val="20"/>
                <w:szCs w:val="20"/>
              </w:rPr>
              <w:t>者其来水上游发生洪水期间，未实施停产</w:t>
            </w:r>
            <w:r>
              <w:rPr>
                <w:rFonts w:ascii="宋体" w:hAnsi="宋体" w:eastAsia="宋体" w:cs="宋体"/>
                <w:spacing w:val="-6"/>
                <w:sz w:val="20"/>
                <w:szCs w:val="20"/>
              </w:rPr>
              <w:t>撤人。</w:t>
            </w:r>
          </w:p>
        </w:tc>
        <w:tc>
          <w:tcPr>
            <w:tcW w:w="1065" w:type="dxa"/>
            <w:noWrap w:val="0"/>
            <w:vAlign w:val="center"/>
          </w:tcPr>
          <w:p>
            <w:pPr>
              <w:rPr>
                <w:rFonts w:ascii="Arial"/>
                <w:sz w:val="21"/>
              </w:rPr>
            </w:pPr>
          </w:p>
        </w:tc>
        <w:tc>
          <w:tcPr>
            <w:tcW w:w="2470" w:type="dxa"/>
            <w:noWrap w:val="0"/>
            <w:vAlign w:val="center"/>
          </w:tcPr>
          <w:p>
            <w:pPr>
              <w:rPr>
                <w:rFonts w:ascii="Arial"/>
                <w:sz w:val="21"/>
              </w:rPr>
            </w:pPr>
          </w:p>
        </w:tc>
        <w:tc>
          <w:tcPr>
            <w:tcW w:w="1365" w:type="dxa"/>
            <w:noWrap w:val="0"/>
            <w:vAlign w:val="center"/>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trPr>
        <w:tc>
          <w:tcPr>
            <w:tcW w:w="540" w:type="dxa"/>
            <w:noWrap w:val="0"/>
            <w:vAlign w:val="center"/>
          </w:tcPr>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13</w:t>
            </w:r>
          </w:p>
        </w:tc>
        <w:tc>
          <w:tcPr>
            <w:tcW w:w="4595" w:type="dxa"/>
            <w:noWrap w:val="0"/>
            <w:vAlign w:val="center"/>
          </w:tcPr>
          <w:p>
            <w:pPr>
              <w:spacing w:before="155" w:line="233" w:lineRule="auto"/>
              <w:ind w:left="119" w:right="159"/>
              <w:jc w:val="both"/>
              <w:rPr>
                <w:rFonts w:ascii="宋体" w:hAnsi="宋体" w:eastAsia="宋体" w:cs="宋体"/>
                <w:sz w:val="20"/>
                <w:szCs w:val="20"/>
              </w:rPr>
            </w:pPr>
            <w:r>
              <w:rPr>
                <w:rFonts w:ascii="宋体" w:hAnsi="宋体" w:eastAsia="宋体" w:cs="宋体"/>
                <w:spacing w:val="2"/>
                <w:sz w:val="20"/>
                <w:szCs w:val="20"/>
              </w:rPr>
              <w:t>有自然发火危险的矿山，存在下列情形之</w:t>
            </w:r>
            <w:r>
              <w:rPr>
                <w:rFonts w:ascii="宋体" w:hAnsi="宋体" w:eastAsia="宋体" w:cs="宋体"/>
                <w:spacing w:val="4"/>
                <w:sz w:val="20"/>
                <w:szCs w:val="20"/>
              </w:rPr>
              <w:t>一的：1.未安装井下环境监测系统，实现</w:t>
            </w:r>
            <w:r>
              <w:rPr>
                <w:rFonts w:ascii="宋体" w:hAnsi="宋体" w:eastAsia="宋体" w:cs="宋体"/>
                <w:spacing w:val="2"/>
                <w:sz w:val="20"/>
                <w:szCs w:val="20"/>
              </w:rPr>
              <w:t>自动监测与报警；2.未按设计或者国家标</w:t>
            </w:r>
            <w:r>
              <w:rPr>
                <w:rFonts w:ascii="宋体" w:hAnsi="宋体" w:eastAsia="宋体" w:cs="宋体"/>
                <w:spacing w:val="3"/>
                <w:sz w:val="20"/>
                <w:szCs w:val="20"/>
              </w:rPr>
              <w:t>准、行业标准采取防灭火措施；3.发现自</w:t>
            </w:r>
            <w:r>
              <w:rPr>
                <w:rFonts w:ascii="宋体" w:hAnsi="宋体" w:eastAsia="宋体" w:cs="宋体"/>
                <w:spacing w:val="6"/>
                <w:sz w:val="20"/>
                <w:szCs w:val="20"/>
              </w:rPr>
              <w:t>然发火预兆，未采取有效处理措施。</w:t>
            </w:r>
          </w:p>
        </w:tc>
        <w:tc>
          <w:tcPr>
            <w:tcW w:w="1065" w:type="dxa"/>
            <w:noWrap w:val="0"/>
            <w:vAlign w:val="center"/>
          </w:tcPr>
          <w:p>
            <w:pPr>
              <w:rPr>
                <w:rFonts w:ascii="Arial"/>
                <w:sz w:val="21"/>
              </w:rPr>
            </w:pPr>
          </w:p>
        </w:tc>
        <w:tc>
          <w:tcPr>
            <w:tcW w:w="2470" w:type="dxa"/>
            <w:noWrap w:val="0"/>
            <w:vAlign w:val="center"/>
          </w:tcPr>
          <w:p>
            <w:pPr>
              <w:rPr>
                <w:rFonts w:ascii="Arial"/>
                <w:sz w:val="21"/>
              </w:rPr>
            </w:pPr>
          </w:p>
        </w:tc>
        <w:tc>
          <w:tcPr>
            <w:tcW w:w="1365" w:type="dxa"/>
            <w:noWrap w:val="0"/>
            <w:vAlign w:val="center"/>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540" w:type="dxa"/>
            <w:noWrap w:val="0"/>
            <w:vAlign w:val="center"/>
          </w:tcPr>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14</w:t>
            </w:r>
          </w:p>
        </w:tc>
        <w:tc>
          <w:tcPr>
            <w:tcW w:w="4595" w:type="dxa"/>
            <w:noWrap w:val="0"/>
            <w:vAlign w:val="center"/>
          </w:tcPr>
          <w:p>
            <w:pPr>
              <w:spacing w:before="56" w:line="282" w:lineRule="auto"/>
              <w:ind w:left="119" w:right="43"/>
              <w:jc w:val="both"/>
              <w:rPr>
                <w:rFonts w:ascii="宋体" w:hAnsi="宋体" w:eastAsia="宋体" w:cs="宋体"/>
                <w:sz w:val="20"/>
                <w:szCs w:val="20"/>
              </w:rPr>
            </w:pPr>
            <w:r>
              <w:rPr>
                <w:rFonts w:ascii="宋体" w:hAnsi="宋体" w:eastAsia="宋体" w:cs="宋体"/>
                <w:spacing w:val="8"/>
                <w:sz w:val="20"/>
                <w:szCs w:val="20"/>
              </w:rPr>
              <w:t>相邻矿山开采岩体移动范围存在交叉重叠</w:t>
            </w:r>
            <w:r>
              <w:rPr>
                <w:rFonts w:ascii="宋体" w:hAnsi="宋体" w:eastAsia="宋体" w:cs="宋体"/>
                <w:spacing w:val="10"/>
                <w:sz w:val="20"/>
                <w:szCs w:val="20"/>
              </w:rPr>
              <w:t>等相互影响时，未按设计留设保安矿(岩)柱或者采取其他措施。</w:t>
            </w:r>
          </w:p>
        </w:tc>
        <w:tc>
          <w:tcPr>
            <w:tcW w:w="1065" w:type="dxa"/>
            <w:noWrap w:val="0"/>
            <w:vAlign w:val="center"/>
          </w:tcPr>
          <w:p>
            <w:pPr>
              <w:rPr>
                <w:rFonts w:ascii="Arial"/>
                <w:sz w:val="21"/>
              </w:rPr>
            </w:pPr>
          </w:p>
        </w:tc>
        <w:tc>
          <w:tcPr>
            <w:tcW w:w="2470" w:type="dxa"/>
            <w:noWrap w:val="0"/>
            <w:vAlign w:val="center"/>
          </w:tcPr>
          <w:p>
            <w:pPr>
              <w:rPr>
                <w:rFonts w:ascii="Arial"/>
                <w:sz w:val="21"/>
              </w:rPr>
            </w:pPr>
          </w:p>
        </w:tc>
        <w:tc>
          <w:tcPr>
            <w:tcW w:w="1365" w:type="dxa"/>
            <w:noWrap w:val="0"/>
            <w:vAlign w:val="center"/>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2" w:hRule="atLeast"/>
        </w:trPr>
        <w:tc>
          <w:tcPr>
            <w:tcW w:w="540" w:type="dxa"/>
            <w:noWrap w:val="0"/>
            <w:vAlign w:val="center"/>
          </w:tcPr>
          <w:p>
            <w:pPr>
              <w:spacing w:before="65" w:line="184" w:lineRule="auto"/>
              <w:jc w:val="center"/>
              <w:rPr>
                <w:rFonts w:ascii="宋体" w:hAnsi="宋体" w:eastAsia="宋体" w:cs="宋体"/>
                <w:snapToGrid w:val="0"/>
                <w:color w:val="000000"/>
                <w:kern w:val="0"/>
                <w:sz w:val="20"/>
                <w:szCs w:val="20"/>
              </w:rPr>
            </w:pPr>
            <w:r>
              <w:rPr>
                <w:rFonts w:ascii="宋体" w:hAnsi="宋体" w:eastAsia="宋体" w:cs="宋体"/>
                <w:spacing w:val="-6"/>
                <w:sz w:val="20"/>
                <w:szCs w:val="20"/>
              </w:rPr>
              <w:t>15</w:t>
            </w:r>
          </w:p>
        </w:tc>
        <w:tc>
          <w:tcPr>
            <w:tcW w:w="4595" w:type="dxa"/>
            <w:noWrap w:val="0"/>
            <w:vAlign w:val="center"/>
          </w:tcPr>
          <w:p>
            <w:pPr>
              <w:spacing w:before="125" w:line="241" w:lineRule="auto"/>
              <w:ind w:left="91" w:leftChars="0" w:right="175" w:rightChars="0"/>
              <w:jc w:val="both"/>
              <w:rPr>
                <w:rFonts w:ascii="宋体" w:hAnsi="宋体" w:eastAsia="宋体" w:cs="宋体"/>
                <w:snapToGrid w:val="0"/>
                <w:color w:val="000000"/>
                <w:kern w:val="0"/>
                <w:sz w:val="20"/>
                <w:szCs w:val="20"/>
              </w:rPr>
            </w:pPr>
            <w:r>
              <w:rPr>
                <w:rFonts w:ascii="宋体" w:hAnsi="宋体" w:eastAsia="宋体" w:cs="宋体"/>
                <w:spacing w:val="2"/>
                <w:sz w:val="20"/>
                <w:szCs w:val="20"/>
              </w:rPr>
              <w:t>地表设施设置存在下列情形之一，未按设</w:t>
            </w:r>
            <w:r>
              <w:rPr>
                <w:rFonts w:ascii="宋体" w:hAnsi="宋体" w:eastAsia="宋体" w:cs="宋体"/>
                <w:spacing w:val="3"/>
                <w:sz w:val="20"/>
                <w:szCs w:val="20"/>
              </w:rPr>
              <w:t>计采取有效安全措施的：1.岩体移动范围</w:t>
            </w:r>
            <w:r>
              <w:rPr>
                <w:rFonts w:ascii="宋体" w:hAnsi="宋体" w:eastAsia="宋体" w:cs="宋体"/>
                <w:spacing w:val="2"/>
                <w:sz w:val="20"/>
                <w:szCs w:val="20"/>
              </w:rPr>
              <w:t>内存在居民村庄或者重要设备设施；2.主</w:t>
            </w:r>
            <w:r>
              <w:rPr>
                <w:rFonts w:ascii="宋体" w:hAnsi="宋体" w:eastAsia="宋体" w:cs="宋体"/>
                <w:spacing w:val="5"/>
                <w:sz w:val="20"/>
                <w:szCs w:val="20"/>
              </w:rPr>
              <w:t>要开拓工程出入口易受地表滑坡、滚石、</w:t>
            </w:r>
            <w:r>
              <w:rPr>
                <w:rFonts w:ascii="宋体" w:hAnsi="宋体" w:eastAsia="宋体" w:cs="宋体"/>
                <w:spacing w:val="9"/>
                <w:sz w:val="20"/>
                <w:szCs w:val="20"/>
              </w:rPr>
              <w:t>泥石流等地质灾害影响。</w:t>
            </w:r>
          </w:p>
        </w:tc>
        <w:tc>
          <w:tcPr>
            <w:tcW w:w="1065" w:type="dxa"/>
            <w:noWrap w:val="0"/>
            <w:vAlign w:val="center"/>
          </w:tcPr>
          <w:p>
            <w:pPr>
              <w:rPr>
                <w:rFonts w:ascii="Arial" w:hAnsi="Arial" w:eastAsia="Arial" w:cs="Arial"/>
                <w:snapToGrid w:val="0"/>
                <w:color w:val="000000"/>
                <w:kern w:val="0"/>
                <w:sz w:val="21"/>
                <w:szCs w:val="21"/>
              </w:rPr>
            </w:pPr>
          </w:p>
        </w:tc>
        <w:tc>
          <w:tcPr>
            <w:tcW w:w="2470" w:type="dxa"/>
            <w:noWrap w:val="0"/>
            <w:vAlign w:val="center"/>
          </w:tcPr>
          <w:p>
            <w:pPr>
              <w:rPr>
                <w:rFonts w:ascii="Arial" w:hAnsi="Arial" w:eastAsia="Arial" w:cs="Arial"/>
                <w:snapToGrid w:val="0"/>
                <w:color w:val="000000"/>
                <w:kern w:val="0"/>
                <w:sz w:val="21"/>
                <w:szCs w:val="21"/>
              </w:rPr>
            </w:pPr>
          </w:p>
        </w:tc>
        <w:tc>
          <w:tcPr>
            <w:tcW w:w="1365" w:type="dxa"/>
            <w:noWrap w:val="0"/>
            <w:vAlign w:val="center"/>
          </w:tcPr>
          <w:p>
            <w:pP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540" w:type="dxa"/>
            <w:noWrap w:val="0"/>
            <w:vAlign w:val="center"/>
          </w:tcPr>
          <w:p>
            <w:pPr>
              <w:spacing w:before="65" w:line="184" w:lineRule="auto"/>
              <w:jc w:val="center"/>
              <w:rPr>
                <w:rFonts w:ascii="宋体" w:hAnsi="宋体" w:eastAsia="宋体" w:cs="宋体"/>
                <w:snapToGrid w:val="0"/>
                <w:color w:val="000000"/>
                <w:kern w:val="0"/>
                <w:sz w:val="20"/>
                <w:szCs w:val="20"/>
              </w:rPr>
            </w:pPr>
            <w:r>
              <w:rPr>
                <w:rFonts w:ascii="宋体" w:hAnsi="宋体" w:eastAsia="宋体" w:cs="宋体"/>
                <w:spacing w:val="-6"/>
                <w:sz w:val="20"/>
                <w:szCs w:val="20"/>
              </w:rPr>
              <w:t>16</w:t>
            </w:r>
          </w:p>
        </w:tc>
        <w:tc>
          <w:tcPr>
            <w:tcW w:w="4595" w:type="dxa"/>
            <w:noWrap w:val="0"/>
            <w:vAlign w:val="center"/>
          </w:tcPr>
          <w:p>
            <w:pPr>
              <w:spacing w:before="120" w:line="244" w:lineRule="auto"/>
              <w:ind w:left="91" w:leftChars="0" w:right="226" w:rightChars="0"/>
              <w:rPr>
                <w:rFonts w:ascii="宋体" w:hAnsi="宋体" w:eastAsia="宋体" w:cs="宋体"/>
                <w:snapToGrid w:val="0"/>
                <w:color w:val="000000"/>
                <w:kern w:val="0"/>
                <w:sz w:val="20"/>
                <w:szCs w:val="20"/>
              </w:rPr>
            </w:pPr>
            <w:r>
              <w:rPr>
                <w:rFonts w:ascii="宋体" w:hAnsi="宋体" w:eastAsia="宋体" w:cs="宋体"/>
                <w:spacing w:val="13"/>
                <w:sz w:val="20"/>
                <w:szCs w:val="20"/>
              </w:rPr>
              <w:t>保安矿(岩)柱或者采场矿柱存在下列情</w:t>
            </w:r>
            <w:r>
              <w:rPr>
                <w:rFonts w:ascii="宋体" w:hAnsi="宋体" w:eastAsia="宋体" w:cs="宋体"/>
                <w:spacing w:val="11"/>
                <w:sz w:val="20"/>
                <w:szCs w:val="20"/>
              </w:rPr>
              <w:t>形之一的；1.未按设计留设矿(岩)柱；</w:t>
            </w:r>
            <w:r>
              <w:rPr>
                <w:rFonts w:ascii="宋体" w:hAnsi="宋体" w:eastAsia="宋体" w:cs="宋体"/>
                <w:spacing w:val="2"/>
                <w:sz w:val="20"/>
                <w:szCs w:val="20"/>
              </w:rPr>
              <w:t>2.未按设计回采矿柱；3.擅自开采、损毁</w:t>
            </w:r>
            <w:r>
              <w:rPr>
                <w:rFonts w:ascii="宋体" w:hAnsi="宋体" w:eastAsia="宋体" w:cs="宋体"/>
                <w:spacing w:val="29"/>
                <w:sz w:val="20"/>
                <w:szCs w:val="20"/>
              </w:rPr>
              <w:t>矿(岩)柱。</w:t>
            </w:r>
          </w:p>
        </w:tc>
        <w:tc>
          <w:tcPr>
            <w:tcW w:w="1065" w:type="dxa"/>
            <w:noWrap w:val="0"/>
            <w:vAlign w:val="center"/>
          </w:tcPr>
          <w:p>
            <w:pPr>
              <w:rPr>
                <w:rFonts w:ascii="Arial" w:hAnsi="Arial" w:eastAsia="Arial" w:cs="Arial"/>
                <w:snapToGrid w:val="0"/>
                <w:color w:val="000000"/>
                <w:kern w:val="0"/>
                <w:sz w:val="21"/>
                <w:szCs w:val="21"/>
              </w:rPr>
            </w:pPr>
          </w:p>
        </w:tc>
        <w:tc>
          <w:tcPr>
            <w:tcW w:w="2470" w:type="dxa"/>
            <w:noWrap w:val="0"/>
            <w:vAlign w:val="center"/>
          </w:tcPr>
          <w:p>
            <w:pPr>
              <w:rPr>
                <w:rFonts w:ascii="Arial" w:hAnsi="Arial" w:eastAsia="Arial" w:cs="Arial"/>
                <w:snapToGrid w:val="0"/>
                <w:color w:val="000000"/>
                <w:kern w:val="0"/>
                <w:sz w:val="21"/>
                <w:szCs w:val="21"/>
              </w:rPr>
            </w:pPr>
          </w:p>
        </w:tc>
        <w:tc>
          <w:tcPr>
            <w:tcW w:w="1365" w:type="dxa"/>
            <w:noWrap w:val="0"/>
            <w:vAlign w:val="center"/>
          </w:tcPr>
          <w:p>
            <w:pP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540" w:type="dxa"/>
            <w:noWrap w:val="0"/>
            <w:vAlign w:val="center"/>
          </w:tcPr>
          <w:p>
            <w:pPr>
              <w:spacing w:before="65" w:line="184" w:lineRule="auto"/>
              <w:jc w:val="center"/>
              <w:rPr>
                <w:rFonts w:ascii="宋体" w:hAnsi="宋体" w:eastAsia="宋体" w:cs="宋体"/>
                <w:snapToGrid w:val="0"/>
                <w:color w:val="000000"/>
                <w:kern w:val="0"/>
                <w:sz w:val="20"/>
                <w:szCs w:val="20"/>
              </w:rPr>
            </w:pPr>
            <w:r>
              <w:rPr>
                <w:rFonts w:ascii="宋体" w:hAnsi="宋体" w:eastAsia="宋体" w:cs="宋体"/>
                <w:spacing w:val="-6"/>
                <w:sz w:val="20"/>
                <w:szCs w:val="20"/>
              </w:rPr>
              <w:t>17</w:t>
            </w:r>
          </w:p>
        </w:tc>
        <w:tc>
          <w:tcPr>
            <w:tcW w:w="4595" w:type="dxa"/>
            <w:noWrap w:val="0"/>
            <w:vAlign w:val="center"/>
          </w:tcPr>
          <w:p>
            <w:pPr>
              <w:spacing w:before="51" w:line="263" w:lineRule="auto"/>
              <w:ind w:left="91" w:leftChars="0" w:right="145" w:rightChars="0"/>
              <w:rPr>
                <w:rFonts w:hint="eastAsia" w:ascii="宋体" w:hAnsi="宋体" w:eastAsia="宋体" w:cs="宋体"/>
                <w:snapToGrid w:val="0"/>
                <w:color w:val="000000"/>
                <w:kern w:val="0"/>
                <w:sz w:val="20"/>
                <w:szCs w:val="20"/>
                <w:lang w:val="en-US" w:eastAsia="zh-CN"/>
              </w:rPr>
            </w:pPr>
            <w:r>
              <w:rPr>
                <w:rFonts w:ascii="宋体" w:hAnsi="宋体" w:eastAsia="宋体" w:cs="宋体"/>
                <w:spacing w:val="7"/>
                <w:sz w:val="20"/>
                <w:szCs w:val="20"/>
              </w:rPr>
              <w:t>未按设计要求的处理方式或者时间对采空</w:t>
            </w:r>
            <w:r>
              <w:rPr>
                <w:rFonts w:ascii="宋体" w:hAnsi="宋体" w:eastAsia="宋体" w:cs="宋体"/>
                <w:spacing w:val="16"/>
                <w:sz w:val="20"/>
                <w:szCs w:val="20"/>
              </w:rPr>
              <w:t>区进行处理</w:t>
            </w:r>
            <w:r>
              <w:rPr>
                <w:rFonts w:hint="eastAsia" w:ascii="宋体" w:hAnsi="宋体" w:eastAsia="宋体" w:cs="宋体"/>
                <w:spacing w:val="16"/>
                <w:sz w:val="20"/>
                <w:szCs w:val="20"/>
                <w:lang w:eastAsia="zh-CN"/>
              </w:rPr>
              <w:t>。</w:t>
            </w:r>
          </w:p>
        </w:tc>
        <w:tc>
          <w:tcPr>
            <w:tcW w:w="1065" w:type="dxa"/>
            <w:noWrap w:val="0"/>
            <w:vAlign w:val="center"/>
          </w:tcPr>
          <w:p>
            <w:pPr>
              <w:rPr>
                <w:rFonts w:ascii="Arial" w:hAnsi="Arial" w:eastAsia="Arial" w:cs="Arial"/>
                <w:snapToGrid w:val="0"/>
                <w:color w:val="000000"/>
                <w:kern w:val="0"/>
                <w:sz w:val="21"/>
                <w:szCs w:val="21"/>
              </w:rPr>
            </w:pPr>
          </w:p>
        </w:tc>
        <w:tc>
          <w:tcPr>
            <w:tcW w:w="2470" w:type="dxa"/>
            <w:noWrap w:val="0"/>
            <w:vAlign w:val="center"/>
          </w:tcPr>
          <w:p>
            <w:pPr>
              <w:rPr>
                <w:rFonts w:ascii="Arial" w:hAnsi="Arial" w:eastAsia="Arial" w:cs="Arial"/>
                <w:snapToGrid w:val="0"/>
                <w:color w:val="000000"/>
                <w:kern w:val="0"/>
                <w:sz w:val="21"/>
                <w:szCs w:val="21"/>
              </w:rPr>
            </w:pPr>
          </w:p>
        </w:tc>
        <w:tc>
          <w:tcPr>
            <w:tcW w:w="1365" w:type="dxa"/>
            <w:noWrap w:val="0"/>
            <w:vAlign w:val="center"/>
          </w:tcPr>
          <w:p>
            <w:pP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4" w:hRule="atLeast"/>
        </w:trPr>
        <w:tc>
          <w:tcPr>
            <w:tcW w:w="540" w:type="dxa"/>
            <w:noWrap w:val="0"/>
            <w:vAlign w:val="center"/>
          </w:tcPr>
          <w:p>
            <w:pPr>
              <w:spacing w:before="65" w:line="184" w:lineRule="auto"/>
              <w:jc w:val="center"/>
              <w:rPr>
                <w:rFonts w:ascii="宋体" w:hAnsi="宋体" w:eastAsia="宋体" w:cs="宋体"/>
                <w:snapToGrid w:val="0"/>
                <w:color w:val="000000"/>
                <w:kern w:val="0"/>
                <w:sz w:val="20"/>
                <w:szCs w:val="20"/>
              </w:rPr>
            </w:pPr>
            <w:r>
              <w:rPr>
                <w:rFonts w:ascii="宋体" w:hAnsi="宋体" w:eastAsia="宋体" w:cs="宋体"/>
                <w:spacing w:val="-6"/>
                <w:sz w:val="20"/>
                <w:szCs w:val="20"/>
              </w:rPr>
              <w:t>18</w:t>
            </w:r>
          </w:p>
        </w:tc>
        <w:tc>
          <w:tcPr>
            <w:tcW w:w="4595" w:type="dxa"/>
            <w:noWrap w:val="0"/>
            <w:vAlign w:val="center"/>
          </w:tcPr>
          <w:p>
            <w:pPr>
              <w:spacing w:before="121" w:line="244" w:lineRule="auto"/>
              <w:ind w:left="91" w:leftChars="0" w:right="212" w:rightChars="0"/>
              <w:jc w:val="both"/>
              <w:rPr>
                <w:rFonts w:ascii="宋体" w:hAnsi="宋体" w:eastAsia="宋体" w:cs="宋体"/>
                <w:snapToGrid w:val="0"/>
                <w:color w:val="000000"/>
                <w:kern w:val="0"/>
                <w:sz w:val="20"/>
                <w:szCs w:val="20"/>
              </w:rPr>
            </w:pPr>
            <w:r>
              <w:rPr>
                <w:rFonts w:ascii="宋体" w:hAnsi="宋体" w:eastAsia="宋体" w:cs="宋体"/>
                <w:spacing w:val="2"/>
                <w:sz w:val="20"/>
                <w:szCs w:val="20"/>
              </w:rPr>
              <w:t>工程地质类型复杂、有严重地压活动的矿山存在下列情形之一的：1.未设置专门机</w:t>
            </w:r>
            <w:r>
              <w:rPr>
                <w:rFonts w:ascii="宋体" w:hAnsi="宋体" w:eastAsia="宋体" w:cs="宋体"/>
                <w:spacing w:val="3"/>
                <w:sz w:val="20"/>
                <w:szCs w:val="20"/>
              </w:rPr>
              <w:t>构、配备专门人员负责地压防治工作；2.</w:t>
            </w:r>
            <w:r>
              <w:rPr>
                <w:rFonts w:ascii="宋体" w:hAnsi="宋体" w:eastAsia="宋体" w:cs="宋体"/>
                <w:spacing w:val="7"/>
                <w:sz w:val="20"/>
                <w:szCs w:val="20"/>
              </w:rPr>
              <w:t>未制定防治地压灾害的专门技术措施；3</w:t>
            </w:r>
            <w:r>
              <w:rPr>
                <w:rFonts w:hint="eastAsia" w:ascii="宋体" w:hAnsi="宋体" w:eastAsia="宋体" w:cs="宋体"/>
                <w:spacing w:val="7"/>
                <w:sz w:val="20"/>
                <w:szCs w:val="20"/>
                <w:lang w:val="en-US" w:eastAsia="zh-CN"/>
              </w:rPr>
              <w:t>.</w:t>
            </w:r>
            <w:r>
              <w:rPr>
                <w:rFonts w:ascii="宋体" w:hAnsi="宋体" w:eastAsia="宋体" w:cs="宋体"/>
                <w:sz w:val="20"/>
                <w:szCs w:val="20"/>
              </w:rPr>
              <w:t>发现大面积地压活动预兆，未立即停止作</w:t>
            </w:r>
            <w:r>
              <w:rPr>
                <w:rFonts w:ascii="宋体" w:hAnsi="宋体" w:eastAsia="宋体" w:cs="宋体"/>
                <w:spacing w:val="14"/>
                <w:sz w:val="20"/>
                <w:szCs w:val="20"/>
              </w:rPr>
              <w:t>业、撤出人员。</w:t>
            </w:r>
          </w:p>
        </w:tc>
        <w:tc>
          <w:tcPr>
            <w:tcW w:w="1065" w:type="dxa"/>
            <w:noWrap w:val="0"/>
            <w:vAlign w:val="center"/>
          </w:tcPr>
          <w:p>
            <w:pPr>
              <w:rPr>
                <w:rFonts w:ascii="Arial" w:hAnsi="Arial" w:eastAsia="Arial" w:cs="Arial"/>
                <w:snapToGrid w:val="0"/>
                <w:color w:val="000000"/>
                <w:kern w:val="0"/>
                <w:sz w:val="21"/>
                <w:szCs w:val="21"/>
              </w:rPr>
            </w:pPr>
          </w:p>
        </w:tc>
        <w:tc>
          <w:tcPr>
            <w:tcW w:w="2470" w:type="dxa"/>
            <w:noWrap w:val="0"/>
            <w:vAlign w:val="center"/>
          </w:tcPr>
          <w:p>
            <w:pPr>
              <w:rPr>
                <w:rFonts w:ascii="Arial" w:hAnsi="Arial" w:eastAsia="Arial" w:cs="Arial"/>
                <w:snapToGrid w:val="0"/>
                <w:color w:val="000000"/>
                <w:kern w:val="0"/>
                <w:sz w:val="21"/>
                <w:szCs w:val="21"/>
              </w:rPr>
            </w:pPr>
          </w:p>
        </w:tc>
        <w:tc>
          <w:tcPr>
            <w:tcW w:w="1365" w:type="dxa"/>
            <w:noWrap w:val="0"/>
            <w:vAlign w:val="center"/>
          </w:tcPr>
          <w:p>
            <w:pP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7" w:hRule="atLeast"/>
        </w:trPr>
        <w:tc>
          <w:tcPr>
            <w:tcW w:w="540" w:type="dxa"/>
            <w:noWrap w:val="0"/>
            <w:vAlign w:val="center"/>
          </w:tcPr>
          <w:p>
            <w:pPr>
              <w:spacing w:before="275" w:line="184" w:lineRule="auto"/>
              <w:jc w:val="center"/>
              <w:rPr>
                <w:rFonts w:ascii="宋体" w:hAnsi="宋体" w:eastAsia="宋体" w:cs="宋体"/>
                <w:snapToGrid w:val="0"/>
                <w:color w:val="000000"/>
                <w:kern w:val="0"/>
                <w:sz w:val="20"/>
                <w:szCs w:val="20"/>
              </w:rPr>
            </w:pPr>
            <w:r>
              <w:rPr>
                <w:rFonts w:ascii="宋体" w:hAnsi="宋体" w:eastAsia="宋体" w:cs="宋体"/>
                <w:spacing w:val="-6"/>
                <w:sz w:val="20"/>
                <w:szCs w:val="20"/>
              </w:rPr>
              <w:t>19</w:t>
            </w:r>
          </w:p>
        </w:tc>
        <w:tc>
          <w:tcPr>
            <w:tcW w:w="4595" w:type="dxa"/>
            <w:noWrap w:val="0"/>
            <w:vAlign w:val="center"/>
          </w:tcPr>
          <w:p>
            <w:pPr>
              <w:spacing w:before="64" w:line="256" w:lineRule="auto"/>
              <w:ind w:left="91" w:leftChars="0" w:right="124" w:rightChars="0"/>
              <w:rPr>
                <w:rFonts w:ascii="宋体" w:hAnsi="宋体" w:eastAsia="宋体" w:cs="宋体"/>
                <w:snapToGrid w:val="0"/>
                <w:color w:val="000000"/>
                <w:kern w:val="0"/>
                <w:sz w:val="20"/>
                <w:szCs w:val="20"/>
              </w:rPr>
            </w:pPr>
            <w:r>
              <w:rPr>
                <w:rFonts w:ascii="宋体" w:hAnsi="宋体" w:eastAsia="宋体" w:cs="宋体"/>
                <w:spacing w:val="20"/>
                <w:sz w:val="20"/>
                <w:szCs w:val="20"/>
              </w:rPr>
              <w:t>巷道或者采场顶板未按设计采取支护措</w:t>
            </w:r>
            <w:r>
              <w:rPr>
                <w:rFonts w:ascii="宋体" w:hAnsi="宋体" w:eastAsia="宋体" w:cs="宋体"/>
                <w:spacing w:val="-4"/>
                <w:sz w:val="20"/>
                <w:szCs w:val="20"/>
              </w:rPr>
              <w:t>施。</w:t>
            </w:r>
          </w:p>
        </w:tc>
        <w:tc>
          <w:tcPr>
            <w:tcW w:w="1065" w:type="dxa"/>
            <w:noWrap w:val="0"/>
            <w:vAlign w:val="center"/>
          </w:tcPr>
          <w:p>
            <w:pPr>
              <w:rPr>
                <w:rFonts w:ascii="Arial" w:hAnsi="Arial" w:eastAsia="Arial" w:cs="Arial"/>
                <w:snapToGrid w:val="0"/>
                <w:color w:val="000000"/>
                <w:kern w:val="0"/>
                <w:sz w:val="21"/>
                <w:szCs w:val="21"/>
              </w:rPr>
            </w:pPr>
          </w:p>
        </w:tc>
        <w:tc>
          <w:tcPr>
            <w:tcW w:w="2470" w:type="dxa"/>
            <w:noWrap w:val="0"/>
            <w:vAlign w:val="center"/>
          </w:tcPr>
          <w:p>
            <w:pPr>
              <w:rPr>
                <w:rFonts w:ascii="Arial" w:hAnsi="Arial" w:eastAsia="Arial" w:cs="Arial"/>
                <w:snapToGrid w:val="0"/>
                <w:color w:val="000000"/>
                <w:kern w:val="0"/>
                <w:sz w:val="21"/>
                <w:szCs w:val="21"/>
              </w:rPr>
            </w:pPr>
          </w:p>
        </w:tc>
        <w:tc>
          <w:tcPr>
            <w:tcW w:w="1365" w:type="dxa"/>
            <w:noWrap w:val="0"/>
            <w:vAlign w:val="center"/>
          </w:tcPr>
          <w:p>
            <w:pP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3" w:hRule="atLeast"/>
        </w:trPr>
        <w:tc>
          <w:tcPr>
            <w:tcW w:w="540" w:type="dxa"/>
            <w:noWrap w:val="0"/>
            <w:vAlign w:val="center"/>
          </w:tcPr>
          <w:p>
            <w:pPr>
              <w:spacing w:before="65" w:line="183" w:lineRule="auto"/>
              <w:jc w:val="center"/>
              <w:rPr>
                <w:rFonts w:ascii="宋体" w:hAnsi="宋体" w:eastAsia="宋体" w:cs="宋体"/>
                <w:snapToGrid w:val="0"/>
                <w:color w:val="000000"/>
                <w:kern w:val="0"/>
                <w:sz w:val="20"/>
                <w:szCs w:val="20"/>
              </w:rPr>
            </w:pPr>
            <w:r>
              <w:rPr>
                <w:rFonts w:ascii="宋体" w:hAnsi="宋体" w:eastAsia="宋体" w:cs="宋体"/>
                <w:spacing w:val="-3"/>
                <w:sz w:val="20"/>
                <w:szCs w:val="20"/>
              </w:rPr>
              <w:t>20</w:t>
            </w:r>
          </w:p>
        </w:tc>
        <w:tc>
          <w:tcPr>
            <w:tcW w:w="4595" w:type="dxa"/>
            <w:noWrap w:val="0"/>
            <w:vAlign w:val="center"/>
          </w:tcPr>
          <w:p>
            <w:pPr>
              <w:spacing w:before="132" w:line="243" w:lineRule="auto"/>
              <w:ind w:left="91" w:leftChars="0" w:right="176" w:rightChars="0"/>
              <w:jc w:val="both"/>
              <w:rPr>
                <w:rFonts w:ascii="宋体" w:hAnsi="宋体" w:eastAsia="宋体" w:cs="宋体"/>
                <w:snapToGrid w:val="0"/>
                <w:color w:val="000000"/>
                <w:kern w:val="0"/>
                <w:sz w:val="20"/>
                <w:szCs w:val="20"/>
              </w:rPr>
            </w:pPr>
            <w:r>
              <w:rPr>
                <w:rFonts w:ascii="宋体" w:hAnsi="宋体" w:eastAsia="宋体" w:cs="宋体"/>
                <w:spacing w:val="3"/>
                <w:sz w:val="20"/>
                <w:szCs w:val="20"/>
              </w:rPr>
              <w:t>矿井未采用机械通风，或者采用机械通风</w:t>
            </w:r>
            <w:r>
              <w:rPr>
                <w:rFonts w:ascii="宋体" w:hAnsi="宋体" w:eastAsia="宋体" w:cs="宋体"/>
                <w:spacing w:val="2"/>
                <w:sz w:val="20"/>
                <w:szCs w:val="20"/>
              </w:rPr>
              <w:t>的矿井存在下列情形之一的；1.在正常生</w:t>
            </w:r>
            <w:r>
              <w:rPr>
                <w:rFonts w:ascii="宋体" w:hAnsi="宋体" w:eastAsia="宋体" w:cs="宋体"/>
                <w:spacing w:val="3"/>
                <w:sz w:val="20"/>
                <w:szCs w:val="20"/>
              </w:rPr>
              <w:t>产情况下，主通风机未连续运转；2.主通</w:t>
            </w:r>
            <w:r>
              <w:rPr>
                <w:rFonts w:ascii="宋体" w:hAnsi="宋体" w:eastAsia="宋体" w:cs="宋体"/>
                <w:spacing w:val="1"/>
                <w:sz w:val="20"/>
                <w:szCs w:val="20"/>
              </w:rPr>
              <w:t>风机发生故障或者停机检查时，未立即向</w:t>
            </w:r>
            <w:r>
              <w:rPr>
                <w:rFonts w:ascii="宋体" w:hAnsi="宋体" w:eastAsia="宋体" w:cs="宋体"/>
                <w:spacing w:val="2"/>
                <w:sz w:val="20"/>
                <w:szCs w:val="20"/>
              </w:rPr>
              <w:t>调度室和企业主要负责人报告，或者未采取必要安全措施；3.主通风机未按规定配备备用电动机，或者未配备能迅速调换电</w:t>
            </w:r>
            <w:r>
              <w:rPr>
                <w:rFonts w:ascii="宋体" w:hAnsi="宋体" w:eastAsia="宋体" w:cs="宋体"/>
                <w:spacing w:val="5"/>
                <w:sz w:val="20"/>
                <w:szCs w:val="20"/>
              </w:rPr>
              <w:t>动机的设备及工具；4.作业工作面风速、</w:t>
            </w:r>
            <w:r>
              <w:rPr>
                <w:rFonts w:ascii="宋体" w:hAnsi="宋体" w:eastAsia="宋体" w:cs="宋体"/>
                <w:spacing w:val="2"/>
                <w:sz w:val="20"/>
                <w:szCs w:val="20"/>
              </w:rPr>
              <w:t>风量、风质不符合国家标准或者行业标准</w:t>
            </w:r>
            <w:r>
              <w:rPr>
                <w:rFonts w:ascii="宋体" w:hAnsi="宋体" w:eastAsia="宋体" w:cs="宋体"/>
                <w:spacing w:val="5"/>
                <w:sz w:val="20"/>
                <w:szCs w:val="20"/>
              </w:rPr>
              <w:t>要求；5.未设置通风系统在线监测系统的</w:t>
            </w:r>
            <w:r>
              <w:rPr>
                <w:rFonts w:ascii="宋体" w:hAnsi="宋体" w:eastAsia="宋体" w:cs="宋体"/>
                <w:spacing w:val="4"/>
                <w:sz w:val="20"/>
                <w:szCs w:val="20"/>
              </w:rPr>
              <w:t>矿井，未按国家标准规定每年对通风系统</w:t>
            </w:r>
            <w:r>
              <w:rPr>
                <w:rFonts w:ascii="宋体" w:hAnsi="宋体" w:eastAsia="宋体" w:cs="宋体"/>
                <w:spacing w:val="14"/>
                <w:sz w:val="20"/>
                <w:szCs w:val="20"/>
              </w:rPr>
              <w:t>进行1次检测；6.主通风设施不能在10分</w:t>
            </w:r>
            <w:r>
              <w:rPr>
                <w:rFonts w:ascii="宋体" w:hAnsi="宋体" w:eastAsia="宋体" w:cs="宋体"/>
                <w:spacing w:val="5"/>
                <w:sz w:val="20"/>
                <w:szCs w:val="20"/>
              </w:rPr>
              <w:t>钟之内实现矿井反风，或者反风试验周期</w:t>
            </w:r>
            <w:r>
              <w:rPr>
                <w:rFonts w:ascii="宋体" w:hAnsi="宋体" w:eastAsia="宋体" w:cs="宋体"/>
                <w:spacing w:val="20"/>
                <w:sz w:val="20"/>
                <w:szCs w:val="20"/>
              </w:rPr>
              <w:t>超过1年。</w:t>
            </w:r>
          </w:p>
        </w:tc>
        <w:tc>
          <w:tcPr>
            <w:tcW w:w="1065" w:type="dxa"/>
            <w:noWrap w:val="0"/>
            <w:vAlign w:val="center"/>
          </w:tcPr>
          <w:p>
            <w:pPr>
              <w:rPr>
                <w:rFonts w:ascii="Arial" w:hAnsi="Arial" w:eastAsia="Arial" w:cs="Arial"/>
                <w:snapToGrid w:val="0"/>
                <w:color w:val="000000"/>
                <w:kern w:val="0"/>
                <w:sz w:val="21"/>
                <w:szCs w:val="21"/>
              </w:rPr>
            </w:pPr>
          </w:p>
        </w:tc>
        <w:tc>
          <w:tcPr>
            <w:tcW w:w="2470" w:type="dxa"/>
            <w:noWrap w:val="0"/>
            <w:vAlign w:val="center"/>
          </w:tcPr>
          <w:p>
            <w:pPr>
              <w:rPr>
                <w:rFonts w:ascii="Arial" w:hAnsi="Arial" w:eastAsia="Arial" w:cs="Arial"/>
                <w:snapToGrid w:val="0"/>
                <w:color w:val="000000"/>
                <w:kern w:val="0"/>
                <w:sz w:val="21"/>
                <w:szCs w:val="21"/>
              </w:rPr>
            </w:pPr>
          </w:p>
        </w:tc>
        <w:tc>
          <w:tcPr>
            <w:tcW w:w="1365" w:type="dxa"/>
            <w:noWrap w:val="0"/>
            <w:vAlign w:val="center"/>
          </w:tcPr>
          <w:p>
            <w:pP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540" w:type="dxa"/>
            <w:noWrap w:val="0"/>
            <w:vAlign w:val="center"/>
          </w:tcPr>
          <w:p>
            <w:pPr>
              <w:spacing w:before="65" w:line="184" w:lineRule="auto"/>
              <w:jc w:val="center"/>
              <w:rPr>
                <w:rFonts w:ascii="宋体" w:hAnsi="宋体" w:eastAsia="宋体" w:cs="宋体"/>
                <w:snapToGrid w:val="0"/>
                <w:color w:val="000000"/>
                <w:kern w:val="0"/>
                <w:sz w:val="20"/>
                <w:szCs w:val="20"/>
              </w:rPr>
            </w:pPr>
            <w:r>
              <w:rPr>
                <w:rFonts w:ascii="宋体" w:hAnsi="宋体" w:eastAsia="宋体" w:cs="宋体"/>
                <w:spacing w:val="-3"/>
                <w:sz w:val="20"/>
                <w:szCs w:val="20"/>
              </w:rPr>
              <w:t>21</w:t>
            </w:r>
          </w:p>
        </w:tc>
        <w:tc>
          <w:tcPr>
            <w:tcW w:w="4595" w:type="dxa"/>
            <w:noWrap w:val="0"/>
            <w:vAlign w:val="center"/>
          </w:tcPr>
          <w:p>
            <w:pPr>
              <w:spacing w:before="119"/>
              <w:ind w:left="101" w:leftChars="0" w:right="186" w:rightChars="0"/>
              <w:jc w:val="both"/>
              <w:rPr>
                <w:rFonts w:ascii="宋体" w:hAnsi="宋体" w:eastAsia="宋体" w:cs="宋体"/>
                <w:snapToGrid w:val="0"/>
                <w:color w:val="000000"/>
                <w:kern w:val="0"/>
                <w:sz w:val="20"/>
                <w:szCs w:val="20"/>
              </w:rPr>
            </w:pPr>
            <w:r>
              <w:rPr>
                <w:rFonts w:ascii="宋体" w:hAnsi="宋体" w:eastAsia="宋体" w:cs="宋体"/>
                <w:spacing w:val="4"/>
                <w:sz w:val="20"/>
                <w:szCs w:val="20"/>
              </w:rPr>
              <w:t>未配齐或者随身携带具有矿用产品安全标志的便携式气体检测报警仪和自救器，或</w:t>
            </w:r>
            <w:r>
              <w:rPr>
                <w:rFonts w:ascii="宋体" w:hAnsi="宋体" w:eastAsia="宋体" w:cs="宋体"/>
                <w:spacing w:val="6"/>
                <w:sz w:val="20"/>
                <w:szCs w:val="20"/>
              </w:rPr>
              <w:t>者从业人员不能正确使用自救器。</w:t>
            </w:r>
          </w:p>
        </w:tc>
        <w:tc>
          <w:tcPr>
            <w:tcW w:w="1065" w:type="dxa"/>
            <w:noWrap w:val="0"/>
            <w:vAlign w:val="center"/>
          </w:tcPr>
          <w:p>
            <w:pPr>
              <w:rPr>
                <w:rFonts w:ascii="Arial" w:hAnsi="Arial" w:eastAsia="Arial" w:cs="Arial"/>
                <w:snapToGrid w:val="0"/>
                <w:color w:val="000000"/>
                <w:kern w:val="0"/>
                <w:sz w:val="21"/>
                <w:szCs w:val="21"/>
              </w:rPr>
            </w:pPr>
          </w:p>
        </w:tc>
        <w:tc>
          <w:tcPr>
            <w:tcW w:w="2470" w:type="dxa"/>
            <w:noWrap w:val="0"/>
            <w:vAlign w:val="center"/>
          </w:tcPr>
          <w:p>
            <w:pPr>
              <w:rPr>
                <w:rFonts w:ascii="Arial" w:hAnsi="Arial" w:eastAsia="Arial" w:cs="Arial"/>
                <w:snapToGrid w:val="0"/>
                <w:color w:val="000000"/>
                <w:kern w:val="0"/>
                <w:sz w:val="21"/>
                <w:szCs w:val="21"/>
              </w:rPr>
            </w:pPr>
          </w:p>
        </w:tc>
        <w:tc>
          <w:tcPr>
            <w:tcW w:w="1365" w:type="dxa"/>
            <w:noWrap w:val="0"/>
            <w:vAlign w:val="center"/>
          </w:tcPr>
          <w:p>
            <w:pP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2" w:hRule="atLeast"/>
        </w:trPr>
        <w:tc>
          <w:tcPr>
            <w:tcW w:w="540" w:type="dxa"/>
            <w:noWrap w:val="0"/>
            <w:vAlign w:val="center"/>
          </w:tcPr>
          <w:p>
            <w:pPr>
              <w:spacing w:before="65" w:line="183" w:lineRule="auto"/>
              <w:jc w:val="center"/>
              <w:rPr>
                <w:rFonts w:ascii="宋体" w:hAnsi="宋体" w:eastAsia="宋体" w:cs="宋体"/>
                <w:snapToGrid w:val="0"/>
                <w:color w:val="000000"/>
                <w:kern w:val="0"/>
                <w:sz w:val="20"/>
                <w:szCs w:val="20"/>
              </w:rPr>
            </w:pPr>
            <w:r>
              <w:rPr>
                <w:rFonts w:ascii="宋体" w:hAnsi="宋体" w:eastAsia="宋体" w:cs="宋体"/>
                <w:spacing w:val="-3"/>
                <w:sz w:val="20"/>
                <w:szCs w:val="20"/>
              </w:rPr>
              <w:t>22</w:t>
            </w:r>
          </w:p>
        </w:tc>
        <w:tc>
          <w:tcPr>
            <w:tcW w:w="4595" w:type="dxa"/>
            <w:noWrap w:val="0"/>
            <w:vAlign w:val="center"/>
          </w:tcPr>
          <w:p>
            <w:pPr>
              <w:spacing w:before="154" w:line="242" w:lineRule="auto"/>
              <w:ind w:left="101" w:right="186"/>
              <w:rPr>
                <w:rFonts w:ascii="宋体" w:hAnsi="宋体" w:eastAsia="宋体" w:cs="宋体"/>
                <w:snapToGrid w:val="0"/>
                <w:color w:val="000000"/>
                <w:kern w:val="0"/>
                <w:sz w:val="20"/>
                <w:szCs w:val="20"/>
              </w:rPr>
            </w:pPr>
            <w:r>
              <w:rPr>
                <w:rFonts w:ascii="宋体" w:hAnsi="宋体" w:eastAsia="宋体" w:cs="宋体"/>
                <w:spacing w:val="4"/>
                <w:sz w:val="20"/>
                <w:szCs w:val="20"/>
              </w:rPr>
              <w:t>担负提升人员的提升系统，存在下列情形之一的：1.提升机、防坠器、钢丝绳、连接装置、提升容器未按国家规定进行定期检测检验，或者提升设备的安全保护装置失效；2.竖井井口和井下各中段马头门设</w:t>
            </w:r>
            <w:r>
              <w:rPr>
                <w:rFonts w:ascii="宋体" w:hAnsi="宋体" w:eastAsia="宋体" w:cs="宋体"/>
                <w:spacing w:val="5"/>
                <w:sz w:val="20"/>
                <w:szCs w:val="20"/>
              </w:rPr>
              <w:t>置的安全门或者摇台与提升机未实现联</w:t>
            </w:r>
            <w:r>
              <w:rPr>
                <w:rFonts w:ascii="宋体" w:hAnsi="宋体" w:eastAsia="宋体" w:cs="宋体"/>
                <w:spacing w:val="4"/>
                <w:sz w:val="20"/>
                <w:szCs w:val="20"/>
              </w:rPr>
              <w:t>锁；3.竖井提升系统过卷段未按国家规定设置过卷缓冲装置、楔形罐道、过卷挡梁或者不能正常使用，或者提升人员的罐笼提升系统未按国家规定在井架或者井塔的过卷段内设置罐笼防坠装置；4.斜井串车提升系统未按国家规定设置常闭式防跑车装置、阻车器、挡车栏，或者连接链、连接插销不符合国家规定；5.斜井提升信号</w:t>
            </w:r>
            <w:r>
              <w:rPr>
                <w:rFonts w:ascii="宋体" w:hAnsi="宋体" w:eastAsia="宋体" w:cs="宋体"/>
                <w:spacing w:val="7"/>
                <w:sz w:val="20"/>
                <w:szCs w:val="20"/>
              </w:rPr>
              <w:t>系统与提升机之间未实现闭锁。</w:t>
            </w:r>
          </w:p>
        </w:tc>
        <w:tc>
          <w:tcPr>
            <w:tcW w:w="1065" w:type="dxa"/>
            <w:noWrap w:val="0"/>
            <w:vAlign w:val="center"/>
          </w:tcPr>
          <w:p>
            <w:pPr>
              <w:rPr>
                <w:rFonts w:ascii="Arial" w:hAnsi="Arial" w:eastAsia="Arial" w:cs="Arial"/>
                <w:snapToGrid w:val="0"/>
                <w:color w:val="000000"/>
                <w:kern w:val="0"/>
                <w:sz w:val="21"/>
                <w:szCs w:val="21"/>
              </w:rPr>
            </w:pPr>
          </w:p>
        </w:tc>
        <w:tc>
          <w:tcPr>
            <w:tcW w:w="2470" w:type="dxa"/>
            <w:noWrap w:val="0"/>
            <w:vAlign w:val="center"/>
          </w:tcPr>
          <w:p>
            <w:pPr>
              <w:rPr>
                <w:rFonts w:ascii="Arial" w:hAnsi="Arial" w:eastAsia="Arial" w:cs="Arial"/>
                <w:snapToGrid w:val="0"/>
                <w:color w:val="000000"/>
                <w:kern w:val="0"/>
                <w:sz w:val="21"/>
                <w:szCs w:val="21"/>
              </w:rPr>
            </w:pPr>
          </w:p>
        </w:tc>
        <w:tc>
          <w:tcPr>
            <w:tcW w:w="1365" w:type="dxa"/>
            <w:noWrap w:val="0"/>
            <w:vAlign w:val="center"/>
          </w:tcPr>
          <w:p>
            <w:pP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8" w:hRule="atLeast"/>
        </w:trPr>
        <w:tc>
          <w:tcPr>
            <w:tcW w:w="540" w:type="dxa"/>
            <w:noWrap w:val="0"/>
            <w:vAlign w:val="center"/>
          </w:tcPr>
          <w:p>
            <w:pPr>
              <w:spacing w:before="65" w:line="183" w:lineRule="auto"/>
              <w:jc w:val="center"/>
              <w:rPr>
                <w:rFonts w:ascii="宋体" w:hAnsi="宋体" w:eastAsia="宋体" w:cs="宋体"/>
                <w:snapToGrid w:val="0"/>
                <w:color w:val="000000"/>
                <w:kern w:val="0"/>
                <w:sz w:val="20"/>
                <w:szCs w:val="20"/>
              </w:rPr>
            </w:pPr>
            <w:r>
              <w:rPr>
                <w:rFonts w:ascii="宋体" w:hAnsi="宋体" w:eastAsia="宋体" w:cs="宋体"/>
                <w:spacing w:val="-3"/>
                <w:sz w:val="20"/>
                <w:szCs w:val="20"/>
              </w:rPr>
              <w:t>23</w:t>
            </w:r>
          </w:p>
        </w:tc>
        <w:tc>
          <w:tcPr>
            <w:tcW w:w="4595" w:type="dxa"/>
            <w:noWrap w:val="0"/>
            <w:vAlign w:val="center"/>
          </w:tcPr>
          <w:p>
            <w:pPr>
              <w:spacing w:before="158" w:line="238" w:lineRule="auto"/>
              <w:ind w:left="101" w:leftChars="0" w:right="107" w:rightChars="0"/>
              <w:rPr>
                <w:rFonts w:ascii="宋体" w:hAnsi="宋体" w:eastAsia="宋体" w:cs="宋体"/>
                <w:snapToGrid w:val="0"/>
                <w:color w:val="000000"/>
                <w:kern w:val="0"/>
                <w:sz w:val="20"/>
                <w:szCs w:val="20"/>
              </w:rPr>
            </w:pPr>
            <w:r>
              <w:rPr>
                <w:rFonts w:ascii="宋体" w:hAnsi="宋体" w:eastAsia="宋体" w:cs="宋体"/>
                <w:spacing w:val="7"/>
                <w:sz w:val="20"/>
                <w:szCs w:val="20"/>
              </w:rPr>
              <w:t>井下无轨运人车辆存在下列情形之一的：</w:t>
            </w:r>
            <w:r>
              <w:rPr>
                <w:rFonts w:ascii="宋体" w:hAnsi="宋体" w:eastAsia="宋体" w:cs="宋体"/>
                <w:spacing w:val="4"/>
                <w:sz w:val="20"/>
                <w:szCs w:val="20"/>
              </w:rPr>
              <w:t>1.未取得金属非金属矿山矿用产品安全标</w:t>
            </w:r>
            <w:r>
              <w:rPr>
                <w:rFonts w:ascii="宋体" w:hAnsi="宋体" w:eastAsia="宋体" w:cs="宋体"/>
                <w:spacing w:val="8"/>
                <w:sz w:val="20"/>
                <w:szCs w:val="20"/>
              </w:rPr>
              <w:t>志；2.载人数量超过25人或者超过核载人</w:t>
            </w:r>
            <w:r>
              <w:rPr>
                <w:rFonts w:ascii="宋体" w:hAnsi="宋体" w:eastAsia="宋体" w:cs="宋体"/>
                <w:spacing w:val="4"/>
                <w:sz w:val="20"/>
                <w:szCs w:val="20"/>
              </w:rPr>
              <w:t>数；3.制动系统采用干式制动器，或者未</w:t>
            </w:r>
            <w:r>
              <w:rPr>
                <w:rFonts w:ascii="宋体" w:hAnsi="宋体" w:eastAsia="宋体" w:cs="宋体"/>
                <w:spacing w:val="5"/>
                <w:sz w:val="20"/>
                <w:szCs w:val="20"/>
              </w:rPr>
              <w:t>同时配备行车制动系统、驻车制动系统和</w:t>
            </w:r>
            <w:r>
              <w:rPr>
                <w:rFonts w:ascii="宋体" w:hAnsi="宋体" w:eastAsia="宋体" w:cs="宋体"/>
                <w:spacing w:val="4"/>
                <w:sz w:val="20"/>
                <w:szCs w:val="20"/>
              </w:rPr>
              <w:t>应急制动系统；4.未按国家规定对车辆进</w:t>
            </w:r>
            <w:r>
              <w:rPr>
                <w:rFonts w:ascii="宋体" w:hAnsi="宋体" w:eastAsia="宋体" w:cs="宋体"/>
                <w:spacing w:val="16"/>
                <w:sz w:val="20"/>
                <w:szCs w:val="20"/>
              </w:rPr>
              <w:t>行检测检验。</w:t>
            </w:r>
          </w:p>
        </w:tc>
        <w:tc>
          <w:tcPr>
            <w:tcW w:w="1065" w:type="dxa"/>
            <w:noWrap w:val="0"/>
            <w:vAlign w:val="center"/>
          </w:tcPr>
          <w:p>
            <w:pPr>
              <w:rPr>
                <w:rFonts w:ascii="Arial" w:hAnsi="Arial" w:eastAsia="Arial" w:cs="Arial"/>
                <w:snapToGrid w:val="0"/>
                <w:color w:val="000000"/>
                <w:kern w:val="0"/>
                <w:sz w:val="21"/>
                <w:szCs w:val="21"/>
              </w:rPr>
            </w:pPr>
          </w:p>
        </w:tc>
        <w:tc>
          <w:tcPr>
            <w:tcW w:w="2470" w:type="dxa"/>
            <w:noWrap w:val="0"/>
            <w:vAlign w:val="center"/>
          </w:tcPr>
          <w:p>
            <w:pPr>
              <w:rPr>
                <w:rFonts w:ascii="Arial" w:hAnsi="Arial" w:eastAsia="Arial" w:cs="Arial"/>
                <w:snapToGrid w:val="0"/>
                <w:color w:val="000000"/>
                <w:kern w:val="0"/>
                <w:sz w:val="21"/>
                <w:szCs w:val="21"/>
              </w:rPr>
            </w:pPr>
          </w:p>
        </w:tc>
        <w:tc>
          <w:tcPr>
            <w:tcW w:w="1365" w:type="dxa"/>
            <w:noWrap w:val="0"/>
            <w:vAlign w:val="center"/>
          </w:tcPr>
          <w:p>
            <w:pP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540" w:type="dxa"/>
            <w:noWrap w:val="0"/>
            <w:vAlign w:val="center"/>
          </w:tcPr>
          <w:p>
            <w:pPr>
              <w:spacing w:before="65" w:line="183" w:lineRule="auto"/>
              <w:jc w:val="center"/>
              <w:rPr>
                <w:rFonts w:ascii="宋体" w:hAnsi="宋体" w:eastAsia="宋体" w:cs="宋体"/>
                <w:snapToGrid w:val="0"/>
                <w:color w:val="000000"/>
                <w:kern w:val="0"/>
                <w:sz w:val="20"/>
                <w:szCs w:val="20"/>
              </w:rPr>
            </w:pPr>
            <w:r>
              <w:rPr>
                <w:rFonts w:ascii="宋体" w:hAnsi="宋体" w:eastAsia="宋体" w:cs="宋体"/>
                <w:spacing w:val="-3"/>
                <w:sz w:val="20"/>
                <w:szCs w:val="20"/>
              </w:rPr>
              <w:t>24</w:t>
            </w:r>
          </w:p>
        </w:tc>
        <w:tc>
          <w:tcPr>
            <w:tcW w:w="4595" w:type="dxa"/>
            <w:noWrap w:val="0"/>
            <w:vAlign w:val="center"/>
          </w:tcPr>
          <w:p>
            <w:pPr>
              <w:spacing w:before="112" w:line="249" w:lineRule="auto"/>
              <w:ind w:left="100" w:leftChars="0" w:right="214" w:rightChars="0"/>
              <w:jc w:val="both"/>
              <w:rPr>
                <w:rFonts w:ascii="宋体" w:hAnsi="宋体" w:eastAsia="宋体" w:cs="宋体"/>
                <w:snapToGrid w:val="0"/>
                <w:color w:val="000000"/>
                <w:kern w:val="0"/>
                <w:sz w:val="20"/>
                <w:szCs w:val="20"/>
              </w:rPr>
            </w:pPr>
            <w:r>
              <w:rPr>
                <w:rFonts w:ascii="宋体" w:hAnsi="宋体" w:eastAsia="宋体" w:cs="宋体"/>
                <w:spacing w:val="2"/>
                <w:sz w:val="20"/>
                <w:szCs w:val="20"/>
              </w:rPr>
              <w:t>一级负荷未采用双重电源供电，或者双重电源中的任一电源不能满足全部一级负荷</w:t>
            </w:r>
            <w:r>
              <w:rPr>
                <w:rFonts w:ascii="宋体" w:hAnsi="宋体" w:eastAsia="宋体" w:cs="宋体"/>
                <w:spacing w:val="-10"/>
                <w:sz w:val="20"/>
                <w:szCs w:val="20"/>
              </w:rPr>
              <w:t>需要。</w:t>
            </w:r>
          </w:p>
        </w:tc>
        <w:tc>
          <w:tcPr>
            <w:tcW w:w="1065" w:type="dxa"/>
            <w:noWrap w:val="0"/>
            <w:vAlign w:val="center"/>
          </w:tcPr>
          <w:p>
            <w:pPr>
              <w:rPr>
                <w:rFonts w:ascii="Arial" w:hAnsi="Arial" w:eastAsia="Arial" w:cs="Arial"/>
                <w:snapToGrid w:val="0"/>
                <w:color w:val="000000"/>
                <w:kern w:val="0"/>
                <w:sz w:val="21"/>
                <w:szCs w:val="21"/>
              </w:rPr>
            </w:pPr>
          </w:p>
        </w:tc>
        <w:tc>
          <w:tcPr>
            <w:tcW w:w="2470" w:type="dxa"/>
            <w:noWrap w:val="0"/>
            <w:vAlign w:val="center"/>
          </w:tcPr>
          <w:p>
            <w:pPr>
              <w:rPr>
                <w:rFonts w:ascii="Arial" w:hAnsi="Arial" w:eastAsia="Arial" w:cs="Arial"/>
                <w:snapToGrid w:val="0"/>
                <w:color w:val="000000"/>
                <w:kern w:val="0"/>
                <w:sz w:val="21"/>
                <w:szCs w:val="21"/>
              </w:rPr>
            </w:pPr>
          </w:p>
        </w:tc>
        <w:tc>
          <w:tcPr>
            <w:tcW w:w="1365" w:type="dxa"/>
            <w:noWrap w:val="0"/>
            <w:vAlign w:val="center"/>
          </w:tcPr>
          <w:p>
            <w:pP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540" w:type="dxa"/>
            <w:noWrap w:val="0"/>
            <w:vAlign w:val="center"/>
          </w:tcPr>
          <w:p>
            <w:pPr>
              <w:spacing w:before="65" w:line="183" w:lineRule="auto"/>
              <w:jc w:val="center"/>
              <w:rPr>
                <w:rFonts w:ascii="宋体" w:hAnsi="宋体" w:eastAsia="宋体" w:cs="宋体"/>
                <w:snapToGrid w:val="0"/>
                <w:color w:val="000000"/>
                <w:kern w:val="0"/>
                <w:sz w:val="20"/>
                <w:szCs w:val="20"/>
              </w:rPr>
            </w:pPr>
            <w:r>
              <w:rPr>
                <w:rFonts w:ascii="宋体" w:hAnsi="宋体" w:eastAsia="宋体" w:cs="宋体"/>
                <w:spacing w:val="-3"/>
                <w:sz w:val="20"/>
                <w:szCs w:val="20"/>
              </w:rPr>
              <w:t>25</w:t>
            </w:r>
          </w:p>
        </w:tc>
        <w:tc>
          <w:tcPr>
            <w:tcW w:w="4595" w:type="dxa"/>
            <w:noWrap w:val="0"/>
            <w:vAlign w:val="center"/>
          </w:tcPr>
          <w:p>
            <w:pPr>
              <w:spacing w:before="58" w:line="257" w:lineRule="auto"/>
              <w:ind w:left="100" w:leftChars="0" w:right="138" w:rightChars="0"/>
              <w:rPr>
                <w:rFonts w:ascii="宋体" w:hAnsi="宋体" w:eastAsia="宋体" w:cs="宋体"/>
                <w:snapToGrid w:val="0"/>
                <w:color w:val="000000"/>
                <w:kern w:val="0"/>
                <w:sz w:val="20"/>
                <w:szCs w:val="20"/>
              </w:rPr>
            </w:pPr>
            <w:r>
              <w:rPr>
                <w:rFonts w:ascii="宋体" w:hAnsi="宋体" w:eastAsia="宋体" w:cs="宋体"/>
                <w:spacing w:val="13"/>
                <w:sz w:val="20"/>
                <w:szCs w:val="20"/>
              </w:rPr>
              <w:t>向井下采场供电的6</w:t>
            </w:r>
            <w:r>
              <w:rPr>
                <w:rFonts w:ascii="宋体" w:hAnsi="宋体" w:eastAsia="宋体" w:cs="宋体"/>
                <w:sz w:val="20"/>
                <w:szCs w:val="20"/>
              </w:rPr>
              <w:t>kV</w:t>
            </w:r>
            <w:r>
              <w:rPr>
                <w:rFonts w:ascii="宋体" w:hAnsi="宋体" w:eastAsia="宋体" w:cs="宋体"/>
                <w:spacing w:val="13"/>
                <w:sz w:val="20"/>
                <w:szCs w:val="20"/>
              </w:rPr>
              <w:t>～35</w:t>
            </w:r>
            <w:r>
              <w:rPr>
                <w:rFonts w:ascii="宋体" w:hAnsi="宋体" w:eastAsia="宋体" w:cs="宋体"/>
                <w:sz w:val="20"/>
                <w:szCs w:val="20"/>
              </w:rPr>
              <w:t>kV</w:t>
            </w:r>
            <w:r>
              <w:rPr>
                <w:rFonts w:ascii="宋体" w:hAnsi="宋体" w:eastAsia="宋体" w:cs="宋体"/>
                <w:spacing w:val="13"/>
                <w:sz w:val="20"/>
                <w:szCs w:val="20"/>
              </w:rPr>
              <w:t>系统的中性</w:t>
            </w:r>
            <w:r>
              <w:rPr>
                <w:rFonts w:ascii="宋体" w:hAnsi="宋体" w:eastAsia="宋体" w:cs="宋体"/>
                <w:spacing w:val="12"/>
                <w:sz w:val="20"/>
                <w:szCs w:val="20"/>
              </w:rPr>
              <w:t>点采用直接接地。</w:t>
            </w:r>
          </w:p>
        </w:tc>
        <w:tc>
          <w:tcPr>
            <w:tcW w:w="1065" w:type="dxa"/>
            <w:noWrap w:val="0"/>
            <w:vAlign w:val="center"/>
          </w:tcPr>
          <w:p>
            <w:pPr>
              <w:rPr>
                <w:rFonts w:ascii="Arial" w:hAnsi="Arial" w:eastAsia="Arial" w:cs="Arial"/>
                <w:snapToGrid w:val="0"/>
                <w:color w:val="000000"/>
                <w:kern w:val="0"/>
                <w:sz w:val="21"/>
                <w:szCs w:val="21"/>
              </w:rPr>
            </w:pPr>
          </w:p>
        </w:tc>
        <w:tc>
          <w:tcPr>
            <w:tcW w:w="2470" w:type="dxa"/>
            <w:noWrap w:val="0"/>
            <w:vAlign w:val="center"/>
          </w:tcPr>
          <w:p>
            <w:pPr>
              <w:rPr>
                <w:rFonts w:ascii="Arial" w:hAnsi="Arial" w:eastAsia="Arial" w:cs="Arial"/>
                <w:snapToGrid w:val="0"/>
                <w:color w:val="000000"/>
                <w:kern w:val="0"/>
                <w:sz w:val="21"/>
                <w:szCs w:val="21"/>
              </w:rPr>
            </w:pPr>
          </w:p>
        </w:tc>
        <w:tc>
          <w:tcPr>
            <w:tcW w:w="1365" w:type="dxa"/>
            <w:noWrap w:val="0"/>
            <w:vAlign w:val="center"/>
          </w:tcPr>
          <w:p>
            <w:pP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3" w:hRule="atLeast"/>
        </w:trPr>
        <w:tc>
          <w:tcPr>
            <w:tcW w:w="540" w:type="dxa"/>
            <w:noWrap w:val="0"/>
            <w:vAlign w:val="center"/>
          </w:tcPr>
          <w:p>
            <w:pPr>
              <w:spacing w:before="65" w:line="183" w:lineRule="auto"/>
              <w:jc w:val="center"/>
              <w:rPr>
                <w:rFonts w:ascii="宋体" w:hAnsi="宋体" w:eastAsia="宋体" w:cs="宋体"/>
                <w:snapToGrid w:val="0"/>
                <w:color w:val="000000"/>
                <w:kern w:val="0"/>
                <w:sz w:val="20"/>
                <w:szCs w:val="20"/>
              </w:rPr>
            </w:pPr>
            <w:r>
              <w:rPr>
                <w:rFonts w:ascii="宋体" w:hAnsi="宋体" w:eastAsia="宋体" w:cs="宋体"/>
                <w:spacing w:val="-3"/>
                <w:sz w:val="20"/>
                <w:szCs w:val="20"/>
              </w:rPr>
              <w:t>26</w:t>
            </w:r>
          </w:p>
        </w:tc>
        <w:tc>
          <w:tcPr>
            <w:tcW w:w="4595" w:type="dxa"/>
            <w:noWrap w:val="0"/>
            <w:vAlign w:val="center"/>
          </w:tcPr>
          <w:p>
            <w:pPr>
              <w:spacing w:before="49" w:line="267" w:lineRule="auto"/>
              <w:ind w:left="100" w:leftChars="0" w:right="136" w:rightChars="0"/>
              <w:rPr>
                <w:rFonts w:ascii="宋体" w:hAnsi="宋体" w:eastAsia="宋体" w:cs="宋体"/>
                <w:snapToGrid w:val="0"/>
                <w:color w:val="000000"/>
                <w:kern w:val="0"/>
                <w:sz w:val="20"/>
                <w:szCs w:val="20"/>
              </w:rPr>
            </w:pPr>
            <w:r>
              <w:rPr>
                <w:rFonts w:ascii="宋体" w:hAnsi="宋体" w:eastAsia="宋体" w:cs="宋体"/>
                <w:spacing w:val="6"/>
                <w:sz w:val="20"/>
                <w:szCs w:val="20"/>
              </w:rPr>
              <w:t>工程地质或者水文地质类型复杂的矿山，</w:t>
            </w:r>
            <w:r>
              <w:rPr>
                <w:rFonts w:ascii="宋体" w:hAnsi="宋体" w:eastAsia="宋体" w:cs="宋体"/>
                <w:spacing w:val="7"/>
                <w:sz w:val="20"/>
                <w:szCs w:val="20"/>
              </w:rPr>
              <w:t>井巷工程施工未进行施工组织设计，或者</w:t>
            </w:r>
            <w:r>
              <w:rPr>
                <w:rFonts w:ascii="宋体" w:hAnsi="宋体" w:eastAsia="宋体" w:cs="宋体"/>
                <w:spacing w:val="6"/>
                <w:sz w:val="20"/>
                <w:szCs w:val="20"/>
              </w:rPr>
              <w:t>未按施工组织设计落实安全措施。</w:t>
            </w:r>
          </w:p>
        </w:tc>
        <w:tc>
          <w:tcPr>
            <w:tcW w:w="1065" w:type="dxa"/>
            <w:noWrap w:val="0"/>
            <w:vAlign w:val="center"/>
          </w:tcPr>
          <w:p>
            <w:pPr>
              <w:rPr>
                <w:rFonts w:ascii="Arial" w:hAnsi="Arial" w:eastAsia="Arial" w:cs="Arial"/>
                <w:snapToGrid w:val="0"/>
                <w:color w:val="000000"/>
                <w:kern w:val="0"/>
                <w:sz w:val="21"/>
                <w:szCs w:val="21"/>
              </w:rPr>
            </w:pPr>
          </w:p>
        </w:tc>
        <w:tc>
          <w:tcPr>
            <w:tcW w:w="2470" w:type="dxa"/>
            <w:noWrap w:val="0"/>
            <w:vAlign w:val="center"/>
          </w:tcPr>
          <w:p>
            <w:pPr>
              <w:rPr>
                <w:rFonts w:ascii="Arial" w:hAnsi="Arial" w:eastAsia="Arial" w:cs="Arial"/>
                <w:snapToGrid w:val="0"/>
                <w:color w:val="000000"/>
                <w:kern w:val="0"/>
                <w:sz w:val="21"/>
                <w:szCs w:val="21"/>
              </w:rPr>
            </w:pPr>
          </w:p>
        </w:tc>
        <w:tc>
          <w:tcPr>
            <w:tcW w:w="1365" w:type="dxa"/>
            <w:noWrap w:val="0"/>
            <w:vAlign w:val="center"/>
          </w:tcPr>
          <w:p>
            <w:pP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540" w:type="dxa"/>
            <w:noWrap w:val="0"/>
            <w:vAlign w:val="center"/>
          </w:tcPr>
          <w:p>
            <w:pPr>
              <w:spacing w:before="65" w:line="183" w:lineRule="auto"/>
              <w:jc w:val="center"/>
              <w:rPr>
                <w:rFonts w:ascii="宋体" w:hAnsi="宋体" w:eastAsia="宋体" w:cs="宋体"/>
                <w:snapToGrid w:val="0"/>
                <w:color w:val="000000"/>
                <w:kern w:val="0"/>
                <w:sz w:val="20"/>
                <w:szCs w:val="20"/>
              </w:rPr>
            </w:pPr>
            <w:r>
              <w:rPr>
                <w:rFonts w:ascii="宋体" w:hAnsi="宋体" w:eastAsia="宋体" w:cs="宋体"/>
                <w:spacing w:val="-3"/>
                <w:sz w:val="20"/>
                <w:szCs w:val="20"/>
              </w:rPr>
              <w:t>27</w:t>
            </w:r>
          </w:p>
        </w:tc>
        <w:tc>
          <w:tcPr>
            <w:tcW w:w="4595" w:type="dxa"/>
            <w:noWrap w:val="0"/>
            <w:vAlign w:val="center"/>
          </w:tcPr>
          <w:p>
            <w:pPr>
              <w:spacing w:before="112" w:line="243" w:lineRule="auto"/>
              <w:ind w:left="100" w:leftChars="0" w:right="175" w:rightChars="0"/>
              <w:jc w:val="both"/>
              <w:rPr>
                <w:rFonts w:ascii="宋体" w:hAnsi="宋体" w:eastAsia="宋体" w:cs="宋体"/>
                <w:snapToGrid w:val="0"/>
                <w:color w:val="000000"/>
                <w:kern w:val="0"/>
                <w:sz w:val="20"/>
                <w:szCs w:val="20"/>
              </w:rPr>
            </w:pPr>
            <w:r>
              <w:rPr>
                <w:rFonts w:ascii="宋体" w:hAnsi="宋体" w:eastAsia="宋体" w:cs="宋体"/>
                <w:spacing w:val="2"/>
                <w:sz w:val="20"/>
                <w:szCs w:val="20"/>
              </w:rPr>
              <w:t>新建、改扩建矿山建设项目有下列行为之</w:t>
            </w:r>
            <w:r>
              <w:rPr>
                <w:rFonts w:hint="eastAsia" w:ascii="宋体" w:hAnsi="宋体" w:eastAsia="宋体" w:cs="宋体"/>
                <w:spacing w:val="7"/>
                <w:sz w:val="20"/>
                <w:szCs w:val="20"/>
                <w:lang w:eastAsia="zh-CN"/>
              </w:rPr>
              <w:t>一</w:t>
            </w:r>
            <w:r>
              <w:rPr>
                <w:rFonts w:ascii="宋体" w:hAnsi="宋体" w:eastAsia="宋体" w:cs="宋体"/>
                <w:spacing w:val="7"/>
                <w:sz w:val="20"/>
                <w:szCs w:val="20"/>
              </w:rPr>
              <w:t>的，1.安全设施设计未经批准，或者批</w:t>
            </w:r>
            <w:r>
              <w:rPr>
                <w:rFonts w:ascii="宋体" w:hAnsi="宋体" w:eastAsia="宋体" w:cs="宋体"/>
                <w:spacing w:val="5"/>
                <w:sz w:val="20"/>
                <w:szCs w:val="20"/>
              </w:rPr>
              <w:t>准后出现重大变更未经再次批准擅自组织</w:t>
            </w:r>
            <w:r>
              <w:rPr>
                <w:rFonts w:ascii="宋体" w:hAnsi="宋体" w:eastAsia="宋体" w:cs="宋体"/>
                <w:spacing w:val="3"/>
                <w:sz w:val="20"/>
                <w:szCs w:val="20"/>
              </w:rPr>
              <w:t>施工；2.在竣工验收前组织生产，经批准</w:t>
            </w:r>
            <w:r>
              <w:rPr>
                <w:rFonts w:ascii="宋体" w:hAnsi="宋体" w:eastAsia="宋体" w:cs="宋体"/>
                <w:spacing w:val="11"/>
                <w:sz w:val="20"/>
                <w:szCs w:val="20"/>
              </w:rPr>
              <w:t>的联合试运转除外。</w:t>
            </w:r>
          </w:p>
        </w:tc>
        <w:tc>
          <w:tcPr>
            <w:tcW w:w="1065" w:type="dxa"/>
            <w:noWrap w:val="0"/>
            <w:vAlign w:val="center"/>
          </w:tcPr>
          <w:p>
            <w:pPr>
              <w:rPr>
                <w:rFonts w:ascii="Arial" w:hAnsi="Arial" w:eastAsia="Arial" w:cs="Arial"/>
                <w:snapToGrid w:val="0"/>
                <w:color w:val="000000"/>
                <w:kern w:val="0"/>
                <w:sz w:val="21"/>
                <w:szCs w:val="21"/>
              </w:rPr>
            </w:pPr>
          </w:p>
        </w:tc>
        <w:tc>
          <w:tcPr>
            <w:tcW w:w="2470" w:type="dxa"/>
            <w:noWrap w:val="0"/>
            <w:vAlign w:val="center"/>
          </w:tcPr>
          <w:p>
            <w:pPr>
              <w:rPr>
                <w:rFonts w:ascii="Arial" w:hAnsi="Arial" w:eastAsia="Arial" w:cs="Arial"/>
                <w:snapToGrid w:val="0"/>
                <w:color w:val="000000"/>
                <w:kern w:val="0"/>
                <w:sz w:val="21"/>
                <w:szCs w:val="21"/>
              </w:rPr>
            </w:pPr>
          </w:p>
        </w:tc>
        <w:tc>
          <w:tcPr>
            <w:tcW w:w="1365" w:type="dxa"/>
            <w:noWrap w:val="0"/>
            <w:vAlign w:val="center"/>
          </w:tcPr>
          <w:p>
            <w:pP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4" w:hRule="atLeast"/>
        </w:trPr>
        <w:tc>
          <w:tcPr>
            <w:tcW w:w="540" w:type="dxa"/>
            <w:noWrap w:val="0"/>
            <w:vAlign w:val="center"/>
          </w:tcPr>
          <w:p>
            <w:pPr>
              <w:spacing w:before="65" w:line="183" w:lineRule="auto"/>
              <w:jc w:val="center"/>
              <w:rPr>
                <w:rFonts w:ascii="宋体" w:hAnsi="宋体" w:eastAsia="宋体" w:cs="宋体"/>
                <w:snapToGrid w:val="0"/>
                <w:color w:val="000000"/>
                <w:kern w:val="0"/>
                <w:sz w:val="20"/>
                <w:szCs w:val="20"/>
              </w:rPr>
            </w:pPr>
            <w:r>
              <w:rPr>
                <w:rFonts w:ascii="宋体" w:hAnsi="宋体" w:eastAsia="宋体" w:cs="宋体"/>
                <w:spacing w:val="-3"/>
                <w:sz w:val="20"/>
                <w:szCs w:val="20"/>
              </w:rPr>
              <w:t>28</w:t>
            </w:r>
          </w:p>
        </w:tc>
        <w:tc>
          <w:tcPr>
            <w:tcW w:w="4595" w:type="dxa"/>
            <w:noWrap w:val="0"/>
            <w:vAlign w:val="center"/>
          </w:tcPr>
          <w:p>
            <w:pPr>
              <w:spacing w:before="113" w:line="219" w:lineRule="auto"/>
              <w:ind w:left="100"/>
              <w:rPr>
                <w:rFonts w:ascii="宋体" w:hAnsi="宋体" w:eastAsia="宋体" w:cs="宋体"/>
                <w:snapToGrid w:val="0"/>
                <w:color w:val="000000"/>
                <w:kern w:val="0"/>
                <w:sz w:val="20"/>
                <w:szCs w:val="20"/>
              </w:rPr>
            </w:pPr>
            <w:r>
              <w:rPr>
                <w:rFonts w:ascii="宋体" w:hAnsi="宋体" w:eastAsia="宋体" w:cs="宋体"/>
                <w:spacing w:val="2"/>
                <w:sz w:val="20"/>
                <w:szCs w:val="20"/>
              </w:rPr>
              <w:t>矿山企业违反国家有关工程项目发包规定，有下列行为之一的：1.将工程项目发</w:t>
            </w:r>
            <w:r>
              <w:rPr>
                <w:rFonts w:ascii="宋体" w:hAnsi="宋体" w:eastAsia="宋体" w:cs="宋体"/>
                <w:spacing w:val="3"/>
                <w:sz w:val="20"/>
                <w:szCs w:val="20"/>
              </w:rPr>
              <w:t>包给不具有法定资质和条件的单位，或者</w:t>
            </w:r>
            <w:r>
              <w:rPr>
                <w:rFonts w:ascii="宋体" w:hAnsi="宋体" w:eastAsia="宋体" w:cs="宋体"/>
                <w:spacing w:val="2"/>
                <w:sz w:val="20"/>
                <w:szCs w:val="20"/>
              </w:rPr>
              <w:t>承包单位数量超过国家规定的数量；2.承包单位项目部的负责人、安全生产管理人</w:t>
            </w:r>
            <w:r>
              <w:rPr>
                <w:rFonts w:ascii="宋体" w:hAnsi="宋体" w:eastAsia="宋体" w:cs="宋体"/>
                <w:sz w:val="20"/>
                <w:szCs w:val="20"/>
              </w:rPr>
              <w:t>员、专业技术人员、特种作业人员不符合</w:t>
            </w:r>
            <w:r>
              <w:rPr>
                <w:rFonts w:ascii="宋体" w:hAnsi="宋体" w:eastAsia="宋体" w:cs="宋体"/>
                <w:spacing w:val="2"/>
                <w:sz w:val="20"/>
                <w:szCs w:val="20"/>
              </w:rPr>
              <w:t>国家规定的数量、条件或者不属于承包单</w:t>
            </w:r>
            <w:r>
              <w:rPr>
                <w:rFonts w:ascii="宋体" w:hAnsi="宋体" w:eastAsia="宋体" w:cs="宋体"/>
                <w:spacing w:val="16"/>
                <w:sz w:val="20"/>
                <w:szCs w:val="20"/>
              </w:rPr>
              <w:t>位正式职工。</w:t>
            </w:r>
          </w:p>
        </w:tc>
        <w:tc>
          <w:tcPr>
            <w:tcW w:w="1065" w:type="dxa"/>
            <w:noWrap w:val="0"/>
            <w:vAlign w:val="center"/>
          </w:tcPr>
          <w:p>
            <w:pPr>
              <w:rPr>
                <w:rFonts w:ascii="Arial" w:hAnsi="Arial" w:eastAsia="Arial" w:cs="Arial"/>
                <w:snapToGrid w:val="0"/>
                <w:color w:val="000000"/>
                <w:kern w:val="0"/>
                <w:sz w:val="21"/>
                <w:szCs w:val="21"/>
              </w:rPr>
            </w:pPr>
          </w:p>
        </w:tc>
        <w:tc>
          <w:tcPr>
            <w:tcW w:w="2470" w:type="dxa"/>
            <w:noWrap w:val="0"/>
            <w:vAlign w:val="center"/>
          </w:tcPr>
          <w:p>
            <w:pPr>
              <w:rPr>
                <w:rFonts w:ascii="Arial" w:hAnsi="Arial" w:eastAsia="Arial" w:cs="Arial"/>
                <w:snapToGrid w:val="0"/>
                <w:color w:val="000000"/>
                <w:kern w:val="0"/>
                <w:sz w:val="21"/>
                <w:szCs w:val="21"/>
              </w:rPr>
            </w:pPr>
          </w:p>
        </w:tc>
        <w:tc>
          <w:tcPr>
            <w:tcW w:w="1365" w:type="dxa"/>
            <w:noWrap w:val="0"/>
            <w:vAlign w:val="center"/>
          </w:tcPr>
          <w:p>
            <w:pP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540" w:type="dxa"/>
            <w:noWrap w:val="0"/>
            <w:vAlign w:val="center"/>
          </w:tcPr>
          <w:p>
            <w:pPr>
              <w:spacing w:before="65" w:line="183" w:lineRule="auto"/>
              <w:jc w:val="center"/>
              <w:rPr>
                <w:rFonts w:ascii="宋体" w:hAnsi="宋体" w:eastAsia="宋体" w:cs="宋体"/>
                <w:snapToGrid w:val="0"/>
                <w:color w:val="000000"/>
                <w:kern w:val="0"/>
                <w:sz w:val="20"/>
                <w:szCs w:val="20"/>
              </w:rPr>
            </w:pPr>
            <w:r>
              <w:rPr>
                <w:rFonts w:ascii="宋体" w:hAnsi="宋体" w:eastAsia="宋体" w:cs="宋体"/>
                <w:spacing w:val="-3"/>
                <w:sz w:val="20"/>
                <w:szCs w:val="20"/>
              </w:rPr>
              <w:t>29</w:t>
            </w:r>
          </w:p>
        </w:tc>
        <w:tc>
          <w:tcPr>
            <w:tcW w:w="4595" w:type="dxa"/>
            <w:noWrap w:val="0"/>
            <w:vAlign w:val="center"/>
          </w:tcPr>
          <w:p>
            <w:pPr>
              <w:spacing w:before="116" w:line="244" w:lineRule="auto"/>
              <w:ind w:left="100" w:leftChars="0" w:right="215" w:rightChars="0"/>
              <w:rPr>
                <w:rFonts w:ascii="宋体" w:hAnsi="宋体" w:eastAsia="宋体" w:cs="宋体"/>
                <w:snapToGrid w:val="0"/>
                <w:color w:val="000000"/>
                <w:kern w:val="0"/>
                <w:sz w:val="20"/>
                <w:szCs w:val="20"/>
              </w:rPr>
            </w:pPr>
            <w:r>
              <w:rPr>
                <w:rFonts w:ascii="宋体" w:hAnsi="宋体" w:eastAsia="宋体" w:cs="宋体"/>
                <w:spacing w:val="2"/>
                <w:sz w:val="20"/>
                <w:szCs w:val="20"/>
              </w:rPr>
              <w:t>井下或者井口动火作业未按国家规定落实</w:t>
            </w:r>
            <w:r>
              <w:rPr>
                <w:rFonts w:ascii="宋体" w:hAnsi="宋体" w:eastAsia="宋体" w:cs="宋体"/>
                <w:spacing w:val="9"/>
                <w:sz w:val="20"/>
                <w:szCs w:val="20"/>
              </w:rPr>
              <w:t>审批制度或者安全措施。</w:t>
            </w:r>
          </w:p>
        </w:tc>
        <w:tc>
          <w:tcPr>
            <w:tcW w:w="1065" w:type="dxa"/>
            <w:noWrap w:val="0"/>
            <w:vAlign w:val="center"/>
          </w:tcPr>
          <w:p>
            <w:pPr>
              <w:rPr>
                <w:rFonts w:ascii="Arial" w:hAnsi="Arial" w:eastAsia="Arial" w:cs="Arial"/>
                <w:snapToGrid w:val="0"/>
                <w:color w:val="000000"/>
                <w:kern w:val="0"/>
                <w:sz w:val="21"/>
                <w:szCs w:val="21"/>
              </w:rPr>
            </w:pPr>
          </w:p>
        </w:tc>
        <w:tc>
          <w:tcPr>
            <w:tcW w:w="2470" w:type="dxa"/>
            <w:noWrap w:val="0"/>
            <w:vAlign w:val="center"/>
          </w:tcPr>
          <w:p>
            <w:pPr>
              <w:rPr>
                <w:rFonts w:ascii="Arial" w:hAnsi="Arial" w:eastAsia="Arial" w:cs="Arial"/>
                <w:snapToGrid w:val="0"/>
                <w:color w:val="000000"/>
                <w:kern w:val="0"/>
                <w:sz w:val="21"/>
                <w:szCs w:val="21"/>
              </w:rPr>
            </w:pPr>
          </w:p>
        </w:tc>
        <w:tc>
          <w:tcPr>
            <w:tcW w:w="1365" w:type="dxa"/>
            <w:noWrap w:val="0"/>
            <w:vAlign w:val="center"/>
          </w:tcPr>
          <w:p>
            <w:pP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40" w:type="dxa"/>
            <w:noWrap w:val="0"/>
            <w:vAlign w:val="center"/>
          </w:tcPr>
          <w:p>
            <w:pPr>
              <w:spacing w:before="65" w:line="183" w:lineRule="auto"/>
              <w:jc w:val="center"/>
              <w:rPr>
                <w:rFonts w:ascii="宋体" w:hAnsi="宋体" w:eastAsia="宋体" w:cs="宋体"/>
                <w:snapToGrid w:val="0"/>
                <w:color w:val="000000"/>
                <w:kern w:val="0"/>
                <w:sz w:val="20"/>
                <w:szCs w:val="20"/>
              </w:rPr>
            </w:pPr>
            <w:r>
              <w:rPr>
                <w:rFonts w:ascii="宋体" w:hAnsi="宋体" w:eastAsia="宋体" w:cs="宋体"/>
                <w:spacing w:val="-3"/>
                <w:sz w:val="20"/>
                <w:szCs w:val="20"/>
              </w:rPr>
              <w:t>30</w:t>
            </w:r>
          </w:p>
        </w:tc>
        <w:tc>
          <w:tcPr>
            <w:tcW w:w="4595" w:type="dxa"/>
            <w:noWrap w:val="0"/>
            <w:vAlign w:val="center"/>
          </w:tcPr>
          <w:p>
            <w:pPr>
              <w:spacing w:before="77" w:line="270" w:lineRule="auto"/>
              <w:ind w:left="100" w:leftChars="0" w:right="94" w:rightChars="0"/>
              <w:jc w:val="both"/>
              <w:rPr>
                <w:rFonts w:ascii="宋体" w:hAnsi="宋体" w:eastAsia="宋体" w:cs="宋体"/>
                <w:snapToGrid w:val="0"/>
                <w:color w:val="000000"/>
                <w:kern w:val="0"/>
                <w:sz w:val="20"/>
                <w:szCs w:val="20"/>
              </w:rPr>
            </w:pPr>
            <w:r>
              <w:rPr>
                <w:rFonts w:ascii="宋体" w:hAnsi="宋体" w:eastAsia="宋体" w:cs="宋体"/>
                <w:spacing w:val="9"/>
                <w:sz w:val="20"/>
                <w:szCs w:val="20"/>
              </w:rPr>
              <w:t>矿山年产量超过矿山设计年生产能力幅度</w:t>
            </w:r>
            <w:r>
              <w:rPr>
                <w:rFonts w:ascii="宋体" w:hAnsi="宋体" w:eastAsia="宋体" w:cs="宋体"/>
                <w:spacing w:val="1"/>
                <w:sz w:val="20"/>
                <w:szCs w:val="20"/>
              </w:rPr>
              <w:t>在20%及以上，或者月产量大于矿山设计年</w:t>
            </w:r>
            <w:r>
              <w:rPr>
                <w:rFonts w:ascii="宋体" w:hAnsi="宋体" w:eastAsia="宋体" w:cs="宋体"/>
                <w:spacing w:val="8"/>
                <w:sz w:val="20"/>
                <w:szCs w:val="20"/>
              </w:rPr>
              <w:t>生产能力的20%及以上。</w:t>
            </w:r>
          </w:p>
        </w:tc>
        <w:tc>
          <w:tcPr>
            <w:tcW w:w="1065" w:type="dxa"/>
            <w:noWrap w:val="0"/>
            <w:vAlign w:val="center"/>
          </w:tcPr>
          <w:p>
            <w:pPr>
              <w:rPr>
                <w:rFonts w:ascii="Arial" w:hAnsi="Arial" w:eastAsia="Arial" w:cs="Arial"/>
                <w:snapToGrid w:val="0"/>
                <w:color w:val="000000"/>
                <w:kern w:val="0"/>
                <w:sz w:val="21"/>
                <w:szCs w:val="21"/>
              </w:rPr>
            </w:pPr>
          </w:p>
        </w:tc>
        <w:tc>
          <w:tcPr>
            <w:tcW w:w="2470" w:type="dxa"/>
            <w:noWrap w:val="0"/>
            <w:vAlign w:val="center"/>
          </w:tcPr>
          <w:p>
            <w:pPr>
              <w:rPr>
                <w:rFonts w:ascii="Arial" w:hAnsi="Arial" w:eastAsia="Arial" w:cs="Arial"/>
                <w:snapToGrid w:val="0"/>
                <w:color w:val="000000"/>
                <w:kern w:val="0"/>
                <w:sz w:val="21"/>
                <w:szCs w:val="21"/>
              </w:rPr>
            </w:pPr>
          </w:p>
        </w:tc>
        <w:tc>
          <w:tcPr>
            <w:tcW w:w="1365" w:type="dxa"/>
            <w:noWrap w:val="0"/>
            <w:vAlign w:val="center"/>
          </w:tcPr>
          <w:p>
            <w:pP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540" w:type="dxa"/>
            <w:noWrap w:val="0"/>
            <w:vAlign w:val="center"/>
          </w:tcPr>
          <w:p>
            <w:pPr>
              <w:spacing w:before="65" w:line="184" w:lineRule="auto"/>
              <w:jc w:val="center"/>
              <w:rPr>
                <w:rFonts w:ascii="宋体" w:hAnsi="宋体" w:eastAsia="宋体" w:cs="宋体"/>
                <w:snapToGrid w:val="0"/>
                <w:color w:val="000000"/>
                <w:kern w:val="0"/>
                <w:sz w:val="20"/>
                <w:szCs w:val="20"/>
              </w:rPr>
            </w:pPr>
            <w:r>
              <w:rPr>
                <w:rFonts w:ascii="宋体" w:hAnsi="宋体" w:eastAsia="宋体" w:cs="宋体"/>
                <w:spacing w:val="-3"/>
                <w:sz w:val="20"/>
                <w:szCs w:val="20"/>
              </w:rPr>
              <w:t>31</w:t>
            </w:r>
          </w:p>
        </w:tc>
        <w:tc>
          <w:tcPr>
            <w:tcW w:w="4595" w:type="dxa"/>
            <w:noWrap w:val="0"/>
            <w:vAlign w:val="center"/>
          </w:tcPr>
          <w:p>
            <w:pPr>
              <w:spacing w:before="141" w:line="251" w:lineRule="auto"/>
              <w:ind w:left="119" w:leftChars="0"/>
              <w:rPr>
                <w:rFonts w:ascii="宋体" w:hAnsi="宋体" w:eastAsia="宋体" w:cs="宋体"/>
                <w:snapToGrid w:val="0"/>
                <w:color w:val="000000"/>
                <w:kern w:val="0"/>
                <w:sz w:val="19"/>
                <w:szCs w:val="19"/>
              </w:rPr>
            </w:pPr>
            <w:r>
              <w:rPr>
                <w:rFonts w:ascii="宋体" w:hAnsi="宋体" w:eastAsia="宋体" w:cs="宋体"/>
                <w:spacing w:val="11"/>
                <w:sz w:val="19"/>
                <w:szCs w:val="19"/>
              </w:rPr>
              <w:t>矿井未建立安全监测监控系统、人员定位</w:t>
            </w:r>
            <w:r>
              <w:rPr>
                <w:rFonts w:ascii="宋体" w:hAnsi="宋体" w:eastAsia="宋体" w:cs="宋体"/>
                <w:spacing w:val="2"/>
                <w:sz w:val="19"/>
                <w:szCs w:val="19"/>
              </w:rPr>
              <w:t xml:space="preserve">   </w:t>
            </w:r>
            <w:r>
              <w:rPr>
                <w:rFonts w:ascii="宋体" w:hAnsi="宋体" w:eastAsia="宋体" w:cs="宋体"/>
                <w:spacing w:val="11"/>
                <w:sz w:val="19"/>
                <w:szCs w:val="19"/>
              </w:rPr>
              <w:t>系统、通信联络系统，或者已经建立的系</w:t>
            </w:r>
            <w:r>
              <w:rPr>
                <w:rFonts w:ascii="宋体" w:hAnsi="宋体" w:eastAsia="宋体" w:cs="宋体"/>
                <w:spacing w:val="10"/>
                <w:sz w:val="19"/>
                <w:szCs w:val="19"/>
              </w:rPr>
              <w:t>统不符合国家有关规定，或者系统运行不</w:t>
            </w:r>
            <w:r>
              <w:rPr>
                <w:rFonts w:ascii="宋体" w:hAnsi="宋体" w:eastAsia="宋体" w:cs="宋体"/>
                <w:spacing w:val="12"/>
                <w:sz w:val="19"/>
                <w:szCs w:val="19"/>
              </w:rPr>
              <w:t>正常未及时修复，或者关闭、破坏该系统，</w:t>
            </w:r>
            <w:r>
              <w:rPr>
                <w:rFonts w:ascii="宋体" w:hAnsi="宋体" w:eastAsia="宋体" w:cs="宋体"/>
                <w:spacing w:val="13"/>
                <w:sz w:val="19"/>
                <w:szCs w:val="19"/>
              </w:rPr>
              <w:t>或者篡改、隐瞒、销毁其相关数据、信息。</w:t>
            </w:r>
          </w:p>
        </w:tc>
        <w:tc>
          <w:tcPr>
            <w:tcW w:w="1065" w:type="dxa"/>
            <w:noWrap w:val="0"/>
            <w:vAlign w:val="center"/>
          </w:tcPr>
          <w:p>
            <w:pPr>
              <w:rPr>
                <w:rFonts w:ascii="Arial" w:hAnsi="Arial" w:eastAsia="Arial" w:cs="Arial"/>
                <w:snapToGrid w:val="0"/>
                <w:color w:val="000000"/>
                <w:kern w:val="0"/>
                <w:sz w:val="21"/>
                <w:szCs w:val="21"/>
              </w:rPr>
            </w:pPr>
          </w:p>
        </w:tc>
        <w:tc>
          <w:tcPr>
            <w:tcW w:w="2470" w:type="dxa"/>
            <w:noWrap w:val="0"/>
            <w:vAlign w:val="center"/>
          </w:tcPr>
          <w:p>
            <w:pPr>
              <w:rPr>
                <w:rFonts w:ascii="Arial" w:hAnsi="Arial" w:eastAsia="Arial" w:cs="Arial"/>
                <w:snapToGrid w:val="0"/>
                <w:color w:val="000000"/>
                <w:kern w:val="0"/>
                <w:sz w:val="21"/>
                <w:szCs w:val="21"/>
              </w:rPr>
            </w:pPr>
          </w:p>
        </w:tc>
        <w:tc>
          <w:tcPr>
            <w:tcW w:w="1365" w:type="dxa"/>
            <w:noWrap w:val="0"/>
            <w:vAlign w:val="center"/>
          </w:tcPr>
          <w:p>
            <w:pP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540" w:type="dxa"/>
            <w:noWrap w:val="0"/>
            <w:vAlign w:val="center"/>
          </w:tcPr>
          <w:p>
            <w:pPr>
              <w:spacing w:before="65" w:line="183" w:lineRule="auto"/>
              <w:jc w:val="center"/>
              <w:rPr>
                <w:rFonts w:hint="eastAsia" w:ascii="宋体" w:hAnsi="宋体" w:eastAsia="宋体" w:cs="宋体"/>
                <w:snapToGrid w:val="0"/>
                <w:color w:val="000000"/>
                <w:kern w:val="0"/>
                <w:sz w:val="20"/>
                <w:szCs w:val="20"/>
              </w:rPr>
            </w:pPr>
            <w:r>
              <w:rPr>
                <w:rFonts w:hint="eastAsia" w:ascii="宋体" w:hAnsi="宋体" w:eastAsia="宋体" w:cs="宋体"/>
                <w:spacing w:val="-3"/>
                <w:sz w:val="20"/>
                <w:szCs w:val="20"/>
              </w:rPr>
              <w:t>32</w:t>
            </w:r>
          </w:p>
        </w:tc>
        <w:tc>
          <w:tcPr>
            <w:tcW w:w="4595" w:type="dxa"/>
            <w:noWrap w:val="0"/>
            <w:vAlign w:val="center"/>
          </w:tcPr>
          <w:p>
            <w:pPr>
              <w:spacing w:before="140" w:line="239" w:lineRule="auto"/>
              <w:ind w:left="119" w:leftChars="0" w:right="166" w:rightChars="0"/>
              <w:jc w:val="both"/>
              <w:rPr>
                <w:rFonts w:ascii="宋体" w:hAnsi="宋体" w:eastAsia="宋体" w:cs="宋体"/>
                <w:snapToGrid w:val="0"/>
                <w:color w:val="000000"/>
                <w:kern w:val="0"/>
                <w:sz w:val="20"/>
                <w:szCs w:val="20"/>
              </w:rPr>
            </w:pPr>
            <w:r>
              <w:rPr>
                <w:rFonts w:ascii="宋体" w:hAnsi="宋体" w:eastAsia="宋体" w:cs="宋体"/>
                <w:spacing w:val="3"/>
                <w:sz w:val="20"/>
                <w:szCs w:val="20"/>
              </w:rPr>
              <w:t>未配备具有矿山相关专业的专职矿长、总工程师以及分管安全、生产、机电的副矿</w:t>
            </w:r>
            <w:r>
              <w:rPr>
                <w:rFonts w:ascii="宋体" w:hAnsi="宋体" w:eastAsia="宋体" w:cs="宋体"/>
                <w:spacing w:val="5"/>
                <w:sz w:val="20"/>
                <w:szCs w:val="20"/>
              </w:rPr>
              <w:t>长，或者未配备具有采矿、地质、测量、</w:t>
            </w:r>
            <w:r>
              <w:rPr>
                <w:rFonts w:ascii="宋体" w:hAnsi="宋体" w:eastAsia="宋体" w:cs="宋体"/>
                <w:spacing w:val="9"/>
                <w:sz w:val="20"/>
                <w:szCs w:val="20"/>
              </w:rPr>
              <w:t>机电等专业的技术人员。</w:t>
            </w:r>
          </w:p>
        </w:tc>
        <w:tc>
          <w:tcPr>
            <w:tcW w:w="1065" w:type="dxa"/>
            <w:noWrap w:val="0"/>
            <w:vAlign w:val="center"/>
          </w:tcPr>
          <w:p>
            <w:pPr>
              <w:rPr>
                <w:rFonts w:ascii="Arial" w:hAnsi="Arial" w:eastAsia="Arial" w:cs="Arial"/>
                <w:snapToGrid w:val="0"/>
                <w:color w:val="000000"/>
                <w:kern w:val="0"/>
                <w:sz w:val="21"/>
                <w:szCs w:val="21"/>
              </w:rPr>
            </w:pPr>
          </w:p>
        </w:tc>
        <w:tc>
          <w:tcPr>
            <w:tcW w:w="2470" w:type="dxa"/>
            <w:noWrap w:val="0"/>
            <w:vAlign w:val="center"/>
          </w:tcPr>
          <w:p>
            <w:pPr>
              <w:rPr>
                <w:rFonts w:ascii="Arial" w:hAnsi="Arial" w:eastAsia="Arial" w:cs="Arial"/>
                <w:snapToGrid w:val="0"/>
                <w:color w:val="000000"/>
                <w:kern w:val="0"/>
                <w:sz w:val="21"/>
                <w:szCs w:val="21"/>
              </w:rPr>
            </w:pPr>
          </w:p>
        </w:tc>
        <w:tc>
          <w:tcPr>
            <w:tcW w:w="1365" w:type="dxa"/>
            <w:noWrap w:val="0"/>
            <w:vAlign w:val="center"/>
          </w:tcPr>
          <w:p>
            <w:pP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540" w:type="dxa"/>
            <w:noWrap w:val="0"/>
            <w:vAlign w:val="center"/>
          </w:tcPr>
          <w:p>
            <w:pPr>
              <w:jc w:val="center"/>
              <w:rPr>
                <w:rFonts w:hint="default" w:ascii="宋体" w:hAnsi="宋体" w:eastAsia="宋体" w:cs="宋体"/>
                <w:snapToGrid w:val="0"/>
                <w:color w:val="000000"/>
                <w:kern w:val="0"/>
                <w:sz w:val="20"/>
                <w:szCs w:val="20"/>
                <w:lang w:val="en-US" w:eastAsia="zh-CN"/>
              </w:rPr>
            </w:pPr>
            <w:r>
              <w:rPr>
                <w:rFonts w:hint="eastAsia" w:ascii="宋体" w:hAnsi="宋体" w:eastAsia="宋体" w:cs="宋体"/>
                <w:snapToGrid w:val="0"/>
                <w:color w:val="000000"/>
                <w:kern w:val="0"/>
                <w:sz w:val="20"/>
                <w:szCs w:val="20"/>
                <w:lang w:val="en-US" w:eastAsia="zh-CN"/>
              </w:rPr>
              <w:t>33</w:t>
            </w:r>
          </w:p>
        </w:tc>
        <w:tc>
          <w:tcPr>
            <w:tcW w:w="4595" w:type="dxa"/>
            <w:noWrap w:val="0"/>
            <w:vAlign w:val="center"/>
          </w:tcPr>
          <w:p>
            <w:pPr>
              <w:spacing w:before="71" w:line="259" w:lineRule="auto"/>
              <w:ind w:left="119" w:right="99"/>
              <w:rPr>
                <w:rFonts w:ascii="宋体" w:hAnsi="宋体" w:eastAsia="宋体" w:cs="宋体"/>
                <w:spacing w:val="6"/>
                <w:sz w:val="20"/>
                <w:szCs w:val="20"/>
              </w:rPr>
            </w:pPr>
            <w:r>
              <w:rPr>
                <w:rFonts w:hint="eastAsia" w:ascii="宋体" w:hAnsi="宋体" w:eastAsia="宋体" w:cs="宋体"/>
                <w:snapToGrid w:val="0"/>
                <w:color w:val="000000"/>
                <w:spacing w:val="11"/>
                <w:kern w:val="0"/>
                <w:sz w:val="19"/>
                <w:szCs w:val="19"/>
                <w:lang w:val="en-US" w:eastAsia="zh-CN"/>
              </w:rPr>
              <w:t>是否建立双重预防体系，落实风险分级管控和隐患排查治理管理规定，实现信息化有效运行。</w:t>
            </w:r>
          </w:p>
        </w:tc>
        <w:tc>
          <w:tcPr>
            <w:tcW w:w="1065" w:type="dxa"/>
            <w:noWrap w:val="0"/>
            <w:vAlign w:val="center"/>
          </w:tcPr>
          <w:p>
            <w:pPr>
              <w:rPr>
                <w:rFonts w:ascii="Arial" w:hAnsi="Arial" w:eastAsia="Arial" w:cs="Arial"/>
                <w:snapToGrid w:val="0"/>
                <w:color w:val="000000"/>
                <w:kern w:val="0"/>
                <w:sz w:val="21"/>
                <w:szCs w:val="21"/>
              </w:rPr>
            </w:pPr>
          </w:p>
        </w:tc>
        <w:tc>
          <w:tcPr>
            <w:tcW w:w="2470" w:type="dxa"/>
            <w:noWrap w:val="0"/>
            <w:vAlign w:val="center"/>
          </w:tcPr>
          <w:p>
            <w:pPr>
              <w:rPr>
                <w:rFonts w:ascii="Arial" w:hAnsi="Arial" w:eastAsia="Arial" w:cs="Arial"/>
                <w:snapToGrid w:val="0"/>
                <w:color w:val="000000"/>
                <w:kern w:val="0"/>
                <w:sz w:val="21"/>
                <w:szCs w:val="21"/>
              </w:rPr>
            </w:pPr>
          </w:p>
        </w:tc>
        <w:tc>
          <w:tcPr>
            <w:tcW w:w="1365" w:type="dxa"/>
            <w:noWrap w:val="0"/>
            <w:vAlign w:val="center"/>
          </w:tcPr>
          <w:p>
            <w:pP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540" w:type="dxa"/>
            <w:noWrap w:val="0"/>
            <w:vAlign w:val="center"/>
          </w:tcPr>
          <w:p>
            <w:pPr>
              <w:jc w:val="center"/>
              <w:rPr>
                <w:rFonts w:hint="default" w:ascii="宋体" w:hAnsi="宋体" w:eastAsia="宋体" w:cs="宋体"/>
                <w:snapToGrid w:val="0"/>
                <w:color w:val="000000"/>
                <w:kern w:val="0"/>
                <w:sz w:val="20"/>
                <w:szCs w:val="20"/>
                <w:lang w:val="en-US" w:eastAsia="zh-CN"/>
              </w:rPr>
            </w:pPr>
            <w:r>
              <w:rPr>
                <w:rFonts w:hint="eastAsia" w:ascii="宋体" w:hAnsi="宋体" w:eastAsia="宋体" w:cs="宋体"/>
                <w:snapToGrid w:val="0"/>
                <w:color w:val="000000"/>
                <w:kern w:val="0"/>
                <w:sz w:val="20"/>
                <w:szCs w:val="20"/>
                <w:lang w:val="en-US" w:eastAsia="zh-CN"/>
              </w:rPr>
              <w:t>34</w:t>
            </w:r>
          </w:p>
        </w:tc>
        <w:tc>
          <w:tcPr>
            <w:tcW w:w="4595" w:type="dxa"/>
            <w:noWrap w:val="0"/>
            <w:vAlign w:val="center"/>
          </w:tcPr>
          <w:p>
            <w:pPr>
              <w:spacing w:before="71" w:line="259" w:lineRule="auto"/>
              <w:ind w:left="119" w:right="99"/>
              <w:rPr>
                <w:rFonts w:ascii="宋体" w:hAnsi="宋体" w:eastAsia="宋体" w:cs="宋体"/>
                <w:snapToGrid w:val="0"/>
                <w:color w:val="000000"/>
                <w:kern w:val="0"/>
                <w:sz w:val="20"/>
                <w:szCs w:val="20"/>
              </w:rPr>
            </w:pPr>
            <w:r>
              <w:rPr>
                <w:rFonts w:ascii="宋体" w:hAnsi="宋体" w:eastAsia="宋体" w:cs="宋体"/>
                <w:spacing w:val="6"/>
                <w:sz w:val="20"/>
                <w:szCs w:val="20"/>
              </w:rPr>
              <w:t>其他重点关注事项：是否存在超过30年老</w:t>
            </w:r>
            <w:r>
              <w:rPr>
                <w:rFonts w:ascii="宋体" w:hAnsi="宋体" w:eastAsia="宋体" w:cs="宋体"/>
                <w:spacing w:val="8"/>
                <w:sz w:val="20"/>
                <w:szCs w:val="20"/>
              </w:rPr>
              <w:t>旧建筑，是否存在使用超过20年老旧装置</w:t>
            </w:r>
            <w:r>
              <w:rPr>
                <w:rFonts w:ascii="宋体" w:hAnsi="宋体" w:eastAsia="宋体" w:cs="宋体"/>
                <w:spacing w:val="19"/>
                <w:sz w:val="20"/>
                <w:szCs w:val="20"/>
              </w:rPr>
              <w:t>(设备),是否存在易燃易爆工艺部位，</w:t>
            </w:r>
            <w:r>
              <w:rPr>
                <w:rFonts w:ascii="宋体" w:hAnsi="宋体" w:eastAsia="宋体" w:cs="宋体"/>
                <w:spacing w:val="8"/>
                <w:sz w:val="20"/>
                <w:szCs w:val="20"/>
              </w:rPr>
              <w:t>是否存在人员密集工作场所，是否存在厂</w:t>
            </w:r>
            <w:r>
              <w:rPr>
                <w:rFonts w:ascii="宋体" w:hAnsi="宋体" w:eastAsia="宋体" w:cs="宋体"/>
                <w:spacing w:val="7"/>
                <w:sz w:val="20"/>
                <w:szCs w:val="20"/>
              </w:rPr>
              <w:t>房设备出租情况，特种作业人员取证管理</w:t>
            </w:r>
            <w:r>
              <w:rPr>
                <w:rFonts w:ascii="宋体" w:hAnsi="宋体" w:eastAsia="宋体" w:cs="宋体"/>
                <w:spacing w:val="8"/>
                <w:sz w:val="20"/>
                <w:szCs w:val="20"/>
              </w:rPr>
              <w:t>情况，危险作业日常管理情况，周边是否</w:t>
            </w:r>
            <w:r>
              <w:rPr>
                <w:rFonts w:ascii="宋体" w:hAnsi="宋体" w:eastAsia="宋体" w:cs="宋体"/>
                <w:spacing w:val="7"/>
                <w:sz w:val="20"/>
                <w:szCs w:val="20"/>
              </w:rPr>
              <w:t>存在易燃易爆生产经营单位。</w:t>
            </w:r>
          </w:p>
        </w:tc>
        <w:tc>
          <w:tcPr>
            <w:tcW w:w="1065" w:type="dxa"/>
            <w:noWrap w:val="0"/>
            <w:vAlign w:val="center"/>
          </w:tcPr>
          <w:p>
            <w:pPr>
              <w:rPr>
                <w:rFonts w:ascii="Arial" w:hAnsi="Arial" w:eastAsia="Arial" w:cs="Arial"/>
                <w:snapToGrid w:val="0"/>
                <w:color w:val="000000"/>
                <w:kern w:val="0"/>
                <w:sz w:val="21"/>
                <w:szCs w:val="21"/>
              </w:rPr>
            </w:pPr>
          </w:p>
        </w:tc>
        <w:tc>
          <w:tcPr>
            <w:tcW w:w="2470" w:type="dxa"/>
            <w:noWrap w:val="0"/>
            <w:vAlign w:val="center"/>
          </w:tcPr>
          <w:p>
            <w:pPr>
              <w:rPr>
                <w:rFonts w:ascii="Arial" w:hAnsi="Arial" w:eastAsia="Arial" w:cs="Arial"/>
                <w:snapToGrid w:val="0"/>
                <w:color w:val="000000"/>
                <w:kern w:val="0"/>
                <w:sz w:val="21"/>
                <w:szCs w:val="21"/>
              </w:rPr>
            </w:pPr>
          </w:p>
        </w:tc>
        <w:tc>
          <w:tcPr>
            <w:tcW w:w="1365" w:type="dxa"/>
            <w:noWrap w:val="0"/>
            <w:vAlign w:val="center"/>
          </w:tcPr>
          <w:p>
            <w:pPr>
              <w:rPr>
                <w:rFonts w:ascii="Arial" w:hAnsi="Arial" w:eastAsia="Arial" w:cs="Arial"/>
                <w:snapToGrid w:val="0"/>
                <w:color w:val="000000"/>
                <w:kern w:val="0"/>
                <w:sz w:val="21"/>
                <w:szCs w:val="21"/>
              </w:rPr>
            </w:pPr>
          </w:p>
        </w:tc>
      </w:tr>
    </w:tbl>
    <w:p/>
    <w:p/>
    <w:p/>
    <w:p/>
    <w:p/>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pacing w:val="14"/>
          <w:sz w:val="44"/>
          <w:szCs w:val="44"/>
        </w:rPr>
      </w:pPr>
      <w:r>
        <w:rPr>
          <w:rFonts w:hint="eastAsia" w:ascii="方正小标宋简体" w:hAnsi="方正小标宋简体" w:eastAsia="方正小标宋简体" w:cs="方正小标宋简体"/>
          <w:b w:val="0"/>
          <w:bCs w:val="0"/>
          <w:spacing w:val="-2"/>
          <w:sz w:val="44"/>
          <w:szCs w:val="44"/>
        </w:rPr>
        <w:t>金属非金属露天矿山</w:t>
      </w:r>
      <w:r>
        <w:rPr>
          <w:rFonts w:hint="eastAsia" w:ascii="方正小标宋简体" w:hAnsi="方正小标宋简体" w:eastAsia="方正小标宋简体" w:cs="方正小标宋简体"/>
          <w:b w:val="0"/>
          <w:bCs w:val="0"/>
          <w:spacing w:val="-2"/>
          <w:sz w:val="44"/>
          <w:szCs w:val="44"/>
          <w:lang w:eastAsia="zh-CN"/>
        </w:rPr>
        <w:t>交叉执法</w:t>
      </w:r>
      <w:r>
        <w:rPr>
          <w:rFonts w:hint="eastAsia" w:ascii="方正小标宋简体" w:hAnsi="方正小标宋简体" w:eastAsia="方正小标宋简体" w:cs="方正小标宋简体"/>
          <w:b w:val="0"/>
          <w:bCs w:val="0"/>
          <w:spacing w:val="14"/>
          <w:sz w:val="44"/>
          <w:szCs w:val="44"/>
        </w:rPr>
        <w:t>检查表</w:t>
      </w:r>
    </w:p>
    <w:p>
      <w:pPr>
        <w:pStyle w:val="2"/>
        <w:rPr>
          <w:rFonts w:hint="eastAsia"/>
          <w:lang w:eastAsia="zh-CN"/>
        </w:rPr>
      </w:pPr>
    </w:p>
    <w:p>
      <w:r>
        <w:rPr>
          <w:rFonts w:hint="eastAsia" w:ascii="宋体" w:hAnsi="宋体" w:eastAsia="宋体" w:cs="宋体"/>
          <w:b/>
          <w:bCs/>
          <w:spacing w:val="-2"/>
          <w:sz w:val="21"/>
          <w:szCs w:val="21"/>
          <w:lang w:eastAsia="zh-CN"/>
        </w:rPr>
        <w:t>企业名称：</w:t>
      </w:r>
      <w:r>
        <w:rPr>
          <w:rFonts w:hint="eastAsia" w:ascii="宋体" w:hAnsi="宋体" w:eastAsia="宋体" w:cs="宋体"/>
          <w:b/>
          <w:bCs/>
          <w:spacing w:val="-2"/>
          <w:sz w:val="21"/>
          <w:szCs w:val="21"/>
          <w:lang w:val="en-US" w:eastAsia="zh-CN"/>
        </w:rPr>
        <w:t xml:space="preserve">                    </w:t>
      </w:r>
      <w:r>
        <w:rPr>
          <w:rFonts w:hint="eastAsia" w:ascii="宋体" w:hAnsi="宋体" w:cs="宋体"/>
          <w:b/>
          <w:bCs/>
          <w:spacing w:val="-2"/>
          <w:sz w:val="21"/>
          <w:szCs w:val="21"/>
          <w:lang w:val="en-US" w:eastAsia="zh-CN"/>
        </w:rPr>
        <w:t xml:space="preserve">  </w:t>
      </w:r>
      <w:r>
        <w:rPr>
          <w:rFonts w:hint="eastAsia" w:ascii="宋体" w:hAnsi="宋体" w:eastAsia="宋体" w:cs="宋体"/>
          <w:b/>
          <w:bCs/>
          <w:spacing w:val="-2"/>
          <w:sz w:val="21"/>
          <w:szCs w:val="21"/>
          <w:lang w:val="en-US" w:eastAsia="zh-CN"/>
        </w:rPr>
        <w:t xml:space="preserve">                              时间：</w:t>
      </w:r>
    </w:p>
    <w:tbl>
      <w:tblPr>
        <w:tblStyle w:val="10"/>
        <w:tblW w:w="9570" w:type="dxa"/>
        <w:tblInd w:w="-3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3630"/>
        <w:gridCol w:w="1065"/>
        <w:gridCol w:w="2910"/>
        <w:gridCol w:w="13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660" w:type="dxa"/>
            <w:noWrap w:val="0"/>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Arial" w:hAnsi="Arial" w:eastAsia="宋体" w:cs="Arial"/>
                <w:snapToGrid w:val="0"/>
                <w:color w:val="000000"/>
                <w:kern w:val="0"/>
                <w:sz w:val="21"/>
                <w:szCs w:val="21"/>
                <w:lang w:val="en-US" w:eastAsia="zh-CN"/>
              </w:rPr>
            </w:pPr>
            <w:r>
              <w:rPr>
                <w:rFonts w:hint="eastAsia" w:eastAsia="宋体"/>
                <w:b/>
                <w:bCs/>
                <w:sz w:val="21"/>
                <w:lang w:val="en-US" w:eastAsia="zh-CN"/>
              </w:rPr>
              <w:t>序号</w:t>
            </w:r>
          </w:p>
        </w:tc>
        <w:tc>
          <w:tcPr>
            <w:tcW w:w="363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auto"/>
              <w:jc w:val="center"/>
              <w:textAlignment w:val="baseline"/>
              <w:rPr>
                <w:rFonts w:ascii="宋体" w:hAnsi="宋体" w:eastAsia="宋体" w:cs="宋体"/>
                <w:snapToGrid w:val="0"/>
                <w:color w:val="000000"/>
                <w:kern w:val="0"/>
                <w:sz w:val="21"/>
                <w:szCs w:val="21"/>
              </w:rPr>
            </w:pPr>
            <w:r>
              <w:rPr>
                <w:rFonts w:ascii="宋体" w:hAnsi="宋体" w:eastAsia="宋体" w:cs="宋体"/>
                <w:b/>
                <w:bCs/>
                <w:spacing w:val="23"/>
                <w:sz w:val="21"/>
                <w:szCs w:val="21"/>
              </w:rPr>
              <w:t>重大隐患判定标准</w:t>
            </w:r>
          </w:p>
        </w:tc>
        <w:tc>
          <w:tcPr>
            <w:tcW w:w="106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7" w:lineRule="auto"/>
              <w:ind w:right="193" w:rightChars="0"/>
              <w:jc w:val="center"/>
              <w:textAlignment w:val="baseline"/>
              <w:rPr>
                <w:rFonts w:ascii="宋体" w:hAnsi="宋体" w:eastAsia="宋体" w:cs="宋体"/>
                <w:snapToGrid w:val="0"/>
                <w:color w:val="000000"/>
                <w:kern w:val="0"/>
                <w:sz w:val="21"/>
                <w:szCs w:val="21"/>
              </w:rPr>
            </w:pPr>
            <w:r>
              <w:rPr>
                <w:rFonts w:ascii="宋体" w:hAnsi="宋体" w:eastAsia="宋体" w:cs="宋体"/>
                <w:b/>
                <w:bCs/>
                <w:spacing w:val="-6"/>
                <w:sz w:val="21"/>
                <w:szCs w:val="21"/>
              </w:rPr>
              <w:t>是否构成</w:t>
            </w:r>
            <w:r>
              <w:rPr>
                <w:rFonts w:ascii="宋体" w:hAnsi="宋体" w:eastAsia="宋体" w:cs="宋体"/>
                <w:b/>
                <w:bCs/>
                <w:spacing w:val="1"/>
                <w:sz w:val="21"/>
                <w:szCs w:val="21"/>
              </w:rPr>
              <w:t>重大隐患</w:t>
            </w:r>
          </w:p>
        </w:tc>
        <w:tc>
          <w:tcPr>
            <w:tcW w:w="291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ascii="宋体" w:hAnsi="宋体" w:eastAsia="宋体" w:cs="宋体"/>
                <w:b/>
                <w:bCs/>
                <w:spacing w:val="-3"/>
                <w:sz w:val="21"/>
                <w:szCs w:val="21"/>
              </w:rPr>
            </w:pPr>
            <w:r>
              <w:rPr>
                <w:rFonts w:hint="eastAsia" w:ascii="宋体" w:hAnsi="宋体" w:cs="宋体"/>
                <w:b/>
                <w:bCs/>
                <w:spacing w:val="-3"/>
                <w:sz w:val="21"/>
                <w:szCs w:val="21"/>
                <w:lang w:val="en-US" w:eastAsia="zh-CN"/>
              </w:rPr>
              <w:t>检查情况</w:t>
            </w:r>
          </w:p>
        </w:tc>
        <w:tc>
          <w:tcPr>
            <w:tcW w:w="130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宋体" w:hAnsi="宋体" w:eastAsia="宋体" w:cs="宋体"/>
                <w:b/>
                <w:bCs/>
                <w:spacing w:val="-3"/>
                <w:sz w:val="21"/>
                <w:szCs w:val="21"/>
                <w:lang w:val="en-US" w:eastAsia="zh-CN"/>
              </w:rPr>
            </w:pPr>
            <w:r>
              <w:rPr>
                <w:rFonts w:hint="eastAsia" w:ascii="宋体" w:hAnsi="宋体" w:cs="宋体"/>
                <w:b/>
                <w:bCs/>
                <w:spacing w:val="-3"/>
                <w:sz w:val="21"/>
                <w:szCs w:val="21"/>
                <w:lang w:val="en" w:eastAsia="zh-CN"/>
              </w:rPr>
              <w:t>检查人员</w:t>
            </w:r>
            <w:r>
              <w:rPr>
                <w:rFonts w:hint="eastAsia" w:ascii="宋体" w:hAnsi="宋体" w:eastAsia="宋体" w:cs="宋体"/>
                <w:b/>
                <w:bCs/>
                <w:spacing w:val="-3"/>
                <w:sz w:val="21"/>
                <w:szCs w:val="21"/>
                <w:lang w:val="en" w:eastAsia="zh-CN"/>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660" w:type="dxa"/>
            <w:noWrap w:val="0"/>
            <w:vAlign w:val="center"/>
          </w:tcPr>
          <w:p>
            <w:pPr>
              <w:spacing w:before="65" w:line="184" w:lineRule="auto"/>
              <w:jc w:val="center"/>
              <w:rPr>
                <w:rFonts w:ascii="宋体" w:hAnsi="宋体" w:eastAsia="宋体" w:cs="宋体"/>
                <w:sz w:val="20"/>
                <w:szCs w:val="20"/>
              </w:rPr>
            </w:pPr>
            <w:r>
              <w:rPr>
                <w:rFonts w:ascii="宋体" w:hAnsi="宋体" w:eastAsia="宋体" w:cs="宋体"/>
                <w:sz w:val="20"/>
                <w:szCs w:val="20"/>
              </w:rPr>
              <w:t>1</w:t>
            </w:r>
          </w:p>
        </w:tc>
        <w:tc>
          <w:tcPr>
            <w:tcW w:w="3630" w:type="dxa"/>
            <w:noWrap w:val="0"/>
            <w:vAlign w:val="center"/>
          </w:tcPr>
          <w:p>
            <w:pPr>
              <w:spacing w:before="154" w:line="229" w:lineRule="auto"/>
              <w:ind w:left="119" w:right="190"/>
              <w:jc w:val="both"/>
              <w:rPr>
                <w:rFonts w:ascii="宋体" w:hAnsi="宋体" w:eastAsia="宋体" w:cs="宋体"/>
                <w:sz w:val="20"/>
                <w:szCs w:val="20"/>
              </w:rPr>
            </w:pPr>
            <w:r>
              <w:rPr>
                <w:rFonts w:ascii="宋体" w:hAnsi="宋体" w:eastAsia="宋体" w:cs="宋体"/>
                <w:spacing w:val="4"/>
                <w:sz w:val="20"/>
                <w:szCs w:val="20"/>
              </w:rPr>
              <w:t>地下开采转露天开采前，未探明采空区和</w:t>
            </w:r>
            <w:r>
              <w:rPr>
                <w:rFonts w:ascii="宋体" w:hAnsi="宋体" w:eastAsia="宋体" w:cs="宋体"/>
                <w:spacing w:val="3"/>
                <w:sz w:val="20"/>
                <w:szCs w:val="20"/>
              </w:rPr>
              <w:t>溶洞，或者未按设计处理对露天开采安全</w:t>
            </w:r>
            <w:r>
              <w:rPr>
                <w:rFonts w:ascii="宋体" w:hAnsi="宋体" w:eastAsia="宋体" w:cs="宋体"/>
                <w:spacing w:val="9"/>
                <w:sz w:val="20"/>
                <w:szCs w:val="20"/>
              </w:rPr>
              <w:t>有威胁的采空区和溶洞。</w:t>
            </w:r>
          </w:p>
        </w:tc>
        <w:tc>
          <w:tcPr>
            <w:tcW w:w="1065" w:type="dxa"/>
            <w:noWrap w:val="0"/>
            <w:vAlign w:val="top"/>
          </w:tcPr>
          <w:p>
            <w:pPr>
              <w:rPr>
                <w:rFonts w:ascii="Arial"/>
                <w:sz w:val="21"/>
              </w:rPr>
            </w:pPr>
          </w:p>
        </w:tc>
        <w:tc>
          <w:tcPr>
            <w:tcW w:w="2910" w:type="dxa"/>
            <w:noWrap w:val="0"/>
            <w:vAlign w:val="top"/>
          </w:tcPr>
          <w:p>
            <w:pPr>
              <w:rPr>
                <w:rFonts w:ascii="Arial"/>
                <w:sz w:val="21"/>
              </w:rPr>
            </w:pPr>
          </w:p>
        </w:tc>
        <w:tc>
          <w:tcPr>
            <w:tcW w:w="130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trPr>
        <w:tc>
          <w:tcPr>
            <w:tcW w:w="660" w:type="dxa"/>
            <w:noWrap w:val="0"/>
            <w:vAlign w:val="center"/>
          </w:tcPr>
          <w:p>
            <w:pPr>
              <w:spacing w:before="287" w:line="183" w:lineRule="auto"/>
              <w:jc w:val="center"/>
              <w:rPr>
                <w:rFonts w:ascii="宋体" w:hAnsi="宋体" w:eastAsia="宋体" w:cs="宋体"/>
                <w:sz w:val="20"/>
                <w:szCs w:val="20"/>
              </w:rPr>
            </w:pPr>
            <w:r>
              <w:rPr>
                <w:rFonts w:ascii="宋体" w:hAnsi="宋体" w:eastAsia="宋体" w:cs="宋体"/>
                <w:sz w:val="20"/>
                <w:szCs w:val="20"/>
              </w:rPr>
              <w:t>3</w:t>
            </w:r>
          </w:p>
        </w:tc>
        <w:tc>
          <w:tcPr>
            <w:tcW w:w="3630" w:type="dxa"/>
            <w:noWrap w:val="0"/>
            <w:vAlign w:val="center"/>
          </w:tcPr>
          <w:p>
            <w:pPr>
              <w:spacing w:before="84" w:line="248" w:lineRule="auto"/>
              <w:ind w:left="119" w:right="98"/>
              <w:rPr>
                <w:rFonts w:ascii="宋体" w:hAnsi="宋体" w:eastAsia="宋体" w:cs="宋体"/>
                <w:sz w:val="20"/>
                <w:szCs w:val="20"/>
              </w:rPr>
            </w:pPr>
            <w:r>
              <w:rPr>
                <w:rFonts w:ascii="宋体" w:hAnsi="宋体" w:eastAsia="宋体" w:cs="宋体"/>
                <w:spacing w:val="9"/>
                <w:sz w:val="20"/>
                <w:szCs w:val="20"/>
              </w:rPr>
              <w:t>未采用自上而下的开采顺序分台阶或者分</w:t>
            </w:r>
            <w:r>
              <w:rPr>
                <w:rFonts w:ascii="宋体" w:hAnsi="宋体" w:eastAsia="宋体" w:cs="宋体"/>
                <w:spacing w:val="25"/>
                <w:sz w:val="20"/>
                <w:szCs w:val="20"/>
              </w:rPr>
              <w:t>层开采。</w:t>
            </w:r>
          </w:p>
        </w:tc>
        <w:tc>
          <w:tcPr>
            <w:tcW w:w="1065" w:type="dxa"/>
            <w:noWrap w:val="0"/>
            <w:vAlign w:val="top"/>
          </w:tcPr>
          <w:p>
            <w:pPr>
              <w:rPr>
                <w:rFonts w:ascii="Arial"/>
                <w:sz w:val="21"/>
              </w:rPr>
            </w:pPr>
          </w:p>
        </w:tc>
        <w:tc>
          <w:tcPr>
            <w:tcW w:w="2910" w:type="dxa"/>
            <w:noWrap w:val="0"/>
            <w:vAlign w:val="top"/>
          </w:tcPr>
          <w:p>
            <w:pPr>
              <w:rPr>
                <w:rFonts w:ascii="Arial"/>
                <w:sz w:val="21"/>
              </w:rPr>
            </w:pPr>
          </w:p>
        </w:tc>
        <w:tc>
          <w:tcPr>
            <w:tcW w:w="130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660" w:type="dxa"/>
            <w:noWrap w:val="0"/>
            <w:vAlign w:val="center"/>
          </w:tcPr>
          <w:p>
            <w:pPr>
              <w:spacing w:before="278" w:line="183" w:lineRule="auto"/>
              <w:jc w:val="center"/>
              <w:rPr>
                <w:rFonts w:ascii="宋体" w:hAnsi="宋体" w:eastAsia="宋体" w:cs="宋体"/>
                <w:sz w:val="20"/>
                <w:szCs w:val="20"/>
              </w:rPr>
            </w:pPr>
            <w:r>
              <w:rPr>
                <w:rFonts w:ascii="宋体" w:hAnsi="宋体" w:eastAsia="宋体" w:cs="宋体"/>
                <w:sz w:val="20"/>
                <w:szCs w:val="20"/>
              </w:rPr>
              <w:t>4</w:t>
            </w:r>
          </w:p>
        </w:tc>
        <w:tc>
          <w:tcPr>
            <w:tcW w:w="3630" w:type="dxa"/>
            <w:noWrap w:val="0"/>
            <w:vAlign w:val="center"/>
          </w:tcPr>
          <w:p>
            <w:pPr>
              <w:spacing w:before="75" w:line="258" w:lineRule="auto"/>
              <w:ind w:left="119" w:right="96"/>
              <w:rPr>
                <w:rFonts w:ascii="宋体" w:hAnsi="宋体" w:eastAsia="宋体" w:cs="宋体"/>
                <w:sz w:val="20"/>
                <w:szCs w:val="20"/>
              </w:rPr>
            </w:pPr>
            <w:r>
              <w:rPr>
                <w:rFonts w:ascii="宋体" w:hAnsi="宋体" w:eastAsia="宋体" w:cs="宋体"/>
                <w:spacing w:val="9"/>
                <w:sz w:val="20"/>
                <w:szCs w:val="20"/>
              </w:rPr>
              <w:t>工作帮坡角大于设计工作帮坡角，或者最</w:t>
            </w:r>
            <w:r>
              <w:rPr>
                <w:rFonts w:ascii="宋体" w:hAnsi="宋体" w:eastAsia="宋体" w:cs="宋体"/>
                <w:spacing w:val="7"/>
                <w:sz w:val="20"/>
                <w:szCs w:val="20"/>
              </w:rPr>
              <w:t>终边坡台阶高度超过设计高度。</w:t>
            </w:r>
          </w:p>
        </w:tc>
        <w:tc>
          <w:tcPr>
            <w:tcW w:w="1065" w:type="dxa"/>
            <w:noWrap w:val="0"/>
            <w:vAlign w:val="top"/>
          </w:tcPr>
          <w:p>
            <w:pPr>
              <w:rPr>
                <w:rFonts w:ascii="Arial"/>
                <w:sz w:val="21"/>
              </w:rPr>
            </w:pPr>
          </w:p>
        </w:tc>
        <w:tc>
          <w:tcPr>
            <w:tcW w:w="2910" w:type="dxa"/>
            <w:noWrap w:val="0"/>
            <w:vAlign w:val="top"/>
          </w:tcPr>
          <w:p>
            <w:pPr>
              <w:rPr>
                <w:rFonts w:ascii="Arial"/>
                <w:sz w:val="21"/>
              </w:rPr>
            </w:pPr>
          </w:p>
        </w:tc>
        <w:tc>
          <w:tcPr>
            <w:tcW w:w="130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660" w:type="dxa"/>
            <w:noWrap w:val="0"/>
            <w:vAlign w:val="center"/>
          </w:tcPr>
          <w:p>
            <w:pPr>
              <w:spacing w:before="275" w:line="182" w:lineRule="auto"/>
              <w:jc w:val="center"/>
              <w:rPr>
                <w:rFonts w:ascii="宋体" w:hAnsi="宋体" w:eastAsia="宋体" w:cs="宋体"/>
                <w:sz w:val="20"/>
                <w:szCs w:val="20"/>
              </w:rPr>
            </w:pPr>
            <w:r>
              <w:rPr>
                <w:rFonts w:ascii="宋体" w:hAnsi="宋体" w:eastAsia="宋体" w:cs="宋体"/>
                <w:sz w:val="20"/>
                <w:szCs w:val="20"/>
              </w:rPr>
              <w:t>5</w:t>
            </w:r>
          </w:p>
        </w:tc>
        <w:tc>
          <w:tcPr>
            <w:tcW w:w="3630" w:type="dxa"/>
            <w:noWrap w:val="0"/>
            <w:vAlign w:val="center"/>
          </w:tcPr>
          <w:p>
            <w:pPr>
              <w:spacing w:before="42" w:line="267" w:lineRule="auto"/>
              <w:ind w:left="91" w:right="125"/>
              <w:rPr>
                <w:rFonts w:ascii="宋体" w:hAnsi="宋体" w:eastAsia="宋体" w:cs="宋体"/>
                <w:sz w:val="20"/>
                <w:szCs w:val="20"/>
              </w:rPr>
            </w:pPr>
            <w:r>
              <w:rPr>
                <w:rFonts w:ascii="宋体" w:hAnsi="宋体" w:eastAsia="宋体" w:cs="宋体"/>
                <w:spacing w:val="18"/>
                <w:sz w:val="20"/>
                <w:szCs w:val="20"/>
              </w:rPr>
              <w:t>开采或者破坏设计要求保留的矿(岩)柱</w:t>
            </w:r>
            <w:r>
              <w:rPr>
                <w:rFonts w:ascii="宋体" w:hAnsi="宋体" w:eastAsia="宋体" w:cs="宋体"/>
                <w:spacing w:val="14"/>
                <w:sz w:val="20"/>
                <w:szCs w:val="20"/>
              </w:rPr>
              <w:t>或者挂帮矿体。</w:t>
            </w:r>
          </w:p>
        </w:tc>
        <w:tc>
          <w:tcPr>
            <w:tcW w:w="1065" w:type="dxa"/>
            <w:noWrap w:val="0"/>
            <w:vAlign w:val="top"/>
          </w:tcPr>
          <w:p>
            <w:pPr>
              <w:rPr>
                <w:rFonts w:ascii="Arial"/>
                <w:sz w:val="21"/>
              </w:rPr>
            </w:pPr>
          </w:p>
        </w:tc>
        <w:tc>
          <w:tcPr>
            <w:tcW w:w="2910" w:type="dxa"/>
            <w:noWrap w:val="0"/>
            <w:vAlign w:val="top"/>
          </w:tcPr>
          <w:p>
            <w:pPr>
              <w:rPr>
                <w:rFonts w:ascii="Arial"/>
                <w:sz w:val="21"/>
              </w:rPr>
            </w:pPr>
          </w:p>
        </w:tc>
        <w:tc>
          <w:tcPr>
            <w:tcW w:w="130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4" w:hRule="atLeast"/>
        </w:trPr>
        <w:tc>
          <w:tcPr>
            <w:tcW w:w="660" w:type="dxa"/>
            <w:noWrap w:val="0"/>
            <w:vAlign w:val="center"/>
          </w:tcPr>
          <w:p>
            <w:pPr>
              <w:spacing w:before="270" w:line="183" w:lineRule="auto"/>
              <w:jc w:val="center"/>
              <w:rPr>
                <w:rFonts w:ascii="宋体" w:hAnsi="宋体" w:eastAsia="宋体" w:cs="宋体"/>
                <w:sz w:val="20"/>
                <w:szCs w:val="20"/>
              </w:rPr>
            </w:pPr>
            <w:r>
              <w:rPr>
                <w:rFonts w:ascii="宋体" w:hAnsi="宋体" w:eastAsia="宋体" w:cs="宋体"/>
                <w:sz w:val="20"/>
                <w:szCs w:val="20"/>
              </w:rPr>
              <w:t>6</w:t>
            </w:r>
          </w:p>
        </w:tc>
        <w:tc>
          <w:tcPr>
            <w:tcW w:w="3630" w:type="dxa"/>
            <w:noWrap w:val="0"/>
            <w:vAlign w:val="center"/>
          </w:tcPr>
          <w:p>
            <w:pPr>
              <w:spacing w:before="48" w:line="262" w:lineRule="auto"/>
              <w:ind w:left="91" w:right="128"/>
              <w:rPr>
                <w:rFonts w:ascii="宋体" w:hAnsi="宋体" w:eastAsia="宋体" w:cs="宋体"/>
                <w:sz w:val="20"/>
                <w:szCs w:val="20"/>
              </w:rPr>
            </w:pPr>
            <w:r>
              <w:rPr>
                <w:rFonts w:ascii="宋体" w:hAnsi="宋体" w:eastAsia="宋体" w:cs="宋体"/>
                <w:spacing w:val="7"/>
                <w:sz w:val="20"/>
                <w:szCs w:val="20"/>
              </w:rPr>
              <w:t>未按有关国家标准或者行业标准对采场边</w:t>
            </w:r>
            <w:r>
              <w:rPr>
                <w:rFonts w:ascii="宋体" w:hAnsi="宋体" w:eastAsia="宋体" w:cs="宋体"/>
                <w:spacing w:val="6"/>
                <w:sz w:val="20"/>
                <w:szCs w:val="20"/>
              </w:rPr>
              <w:t>坡、排土场边坡进行稳定性分析。</w:t>
            </w:r>
          </w:p>
        </w:tc>
        <w:tc>
          <w:tcPr>
            <w:tcW w:w="1065" w:type="dxa"/>
            <w:noWrap w:val="0"/>
            <w:vAlign w:val="top"/>
          </w:tcPr>
          <w:p>
            <w:pPr>
              <w:rPr>
                <w:rFonts w:ascii="Arial"/>
                <w:sz w:val="21"/>
              </w:rPr>
            </w:pPr>
          </w:p>
        </w:tc>
        <w:tc>
          <w:tcPr>
            <w:tcW w:w="2910" w:type="dxa"/>
            <w:noWrap w:val="0"/>
            <w:vAlign w:val="top"/>
          </w:tcPr>
          <w:p>
            <w:pPr>
              <w:rPr>
                <w:rFonts w:ascii="Arial"/>
                <w:sz w:val="21"/>
              </w:rPr>
            </w:pPr>
          </w:p>
        </w:tc>
        <w:tc>
          <w:tcPr>
            <w:tcW w:w="130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3" w:hRule="atLeast"/>
        </w:trPr>
        <w:tc>
          <w:tcPr>
            <w:tcW w:w="660" w:type="dxa"/>
            <w:noWrap w:val="0"/>
            <w:vAlign w:val="center"/>
          </w:tcPr>
          <w:p>
            <w:pPr>
              <w:spacing w:before="65" w:line="182" w:lineRule="auto"/>
              <w:jc w:val="center"/>
              <w:rPr>
                <w:rFonts w:ascii="宋体" w:hAnsi="宋体" w:eastAsia="宋体" w:cs="宋体"/>
                <w:sz w:val="20"/>
                <w:szCs w:val="20"/>
              </w:rPr>
            </w:pPr>
            <w:r>
              <w:rPr>
                <w:rFonts w:ascii="宋体" w:hAnsi="宋体" w:eastAsia="宋体" w:cs="宋体"/>
                <w:sz w:val="20"/>
                <w:szCs w:val="20"/>
              </w:rPr>
              <w:t>7</w:t>
            </w:r>
          </w:p>
        </w:tc>
        <w:tc>
          <w:tcPr>
            <w:tcW w:w="3630" w:type="dxa"/>
            <w:noWrap w:val="0"/>
            <w:vAlign w:val="center"/>
          </w:tcPr>
          <w:p>
            <w:pPr>
              <w:spacing w:before="122" w:line="241" w:lineRule="auto"/>
              <w:ind w:left="91" w:right="155"/>
              <w:jc w:val="both"/>
              <w:rPr>
                <w:rFonts w:ascii="宋体" w:hAnsi="宋体" w:eastAsia="宋体" w:cs="宋体"/>
                <w:sz w:val="20"/>
                <w:szCs w:val="20"/>
              </w:rPr>
            </w:pPr>
            <w:r>
              <w:rPr>
                <w:rFonts w:ascii="宋体" w:hAnsi="宋体" w:eastAsia="宋体" w:cs="宋体"/>
                <w:spacing w:val="7"/>
                <w:sz w:val="20"/>
                <w:szCs w:val="20"/>
              </w:rPr>
              <w:t>边坡存在下列情形之一的：1.高度200米</w:t>
            </w:r>
            <w:r>
              <w:rPr>
                <w:rFonts w:ascii="宋体" w:hAnsi="宋体" w:eastAsia="宋体" w:cs="宋体"/>
                <w:spacing w:val="2"/>
                <w:sz w:val="20"/>
                <w:szCs w:val="20"/>
              </w:rPr>
              <w:t>及以上的采场边坡未进行在线监测；2.高</w:t>
            </w:r>
            <w:r>
              <w:rPr>
                <w:rFonts w:ascii="宋体" w:hAnsi="宋体" w:eastAsia="宋体" w:cs="宋体"/>
                <w:spacing w:val="7"/>
                <w:sz w:val="20"/>
                <w:szCs w:val="20"/>
              </w:rPr>
              <w:t>度200米及以上的排土场边坡未建立边坡</w:t>
            </w:r>
            <w:r>
              <w:rPr>
                <w:rFonts w:ascii="宋体" w:hAnsi="宋体" w:eastAsia="宋体" w:cs="宋体"/>
                <w:spacing w:val="2"/>
                <w:sz w:val="20"/>
                <w:szCs w:val="20"/>
              </w:rPr>
              <w:t>稳定监测系统；3.关闭、破坏监测系统或</w:t>
            </w:r>
            <w:r>
              <w:rPr>
                <w:rFonts w:ascii="宋体" w:hAnsi="宋体" w:eastAsia="宋体" w:cs="宋体"/>
                <w:spacing w:val="5"/>
                <w:sz w:val="20"/>
                <w:szCs w:val="20"/>
              </w:rPr>
              <w:t>者隐瞒、篡改、销毁其相关数据、信息。</w:t>
            </w:r>
          </w:p>
        </w:tc>
        <w:tc>
          <w:tcPr>
            <w:tcW w:w="1065" w:type="dxa"/>
            <w:noWrap w:val="0"/>
            <w:vAlign w:val="top"/>
          </w:tcPr>
          <w:p>
            <w:pPr>
              <w:rPr>
                <w:rFonts w:ascii="Arial"/>
                <w:sz w:val="21"/>
              </w:rPr>
            </w:pPr>
          </w:p>
        </w:tc>
        <w:tc>
          <w:tcPr>
            <w:tcW w:w="2910" w:type="dxa"/>
            <w:noWrap w:val="0"/>
            <w:vAlign w:val="top"/>
          </w:tcPr>
          <w:p>
            <w:pPr>
              <w:rPr>
                <w:rFonts w:ascii="Arial"/>
                <w:sz w:val="21"/>
              </w:rPr>
            </w:pPr>
          </w:p>
        </w:tc>
        <w:tc>
          <w:tcPr>
            <w:tcW w:w="130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5" w:hRule="atLeast"/>
        </w:trPr>
        <w:tc>
          <w:tcPr>
            <w:tcW w:w="660" w:type="dxa"/>
            <w:noWrap w:val="0"/>
            <w:vAlign w:val="center"/>
          </w:tcPr>
          <w:p>
            <w:pPr>
              <w:spacing w:before="65" w:line="183" w:lineRule="auto"/>
              <w:jc w:val="center"/>
              <w:rPr>
                <w:rFonts w:ascii="宋体" w:hAnsi="宋体" w:eastAsia="宋体" w:cs="宋体"/>
                <w:sz w:val="20"/>
                <w:szCs w:val="20"/>
              </w:rPr>
            </w:pPr>
            <w:r>
              <w:rPr>
                <w:rFonts w:ascii="宋体" w:hAnsi="宋体" w:eastAsia="宋体" w:cs="宋体"/>
                <w:sz w:val="20"/>
                <w:szCs w:val="20"/>
              </w:rPr>
              <w:t>8</w:t>
            </w:r>
          </w:p>
        </w:tc>
        <w:tc>
          <w:tcPr>
            <w:tcW w:w="3630" w:type="dxa"/>
            <w:noWrap w:val="0"/>
            <w:vAlign w:val="center"/>
          </w:tcPr>
          <w:p>
            <w:pPr>
              <w:spacing w:before="109" w:line="254" w:lineRule="auto"/>
              <w:ind w:left="91"/>
              <w:rPr>
                <w:rFonts w:ascii="宋体" w:hAnsi="宋体" w:eastAsia="宋体" w:cs="宋体"/>
                <w:sz w:val="19"/>
                <w:szCs w:val="19"/>
              </w:rPr>
            </w:pPr>
            <w:r>
              <w:rPr>
                <w:rFonts w:ascii="宋体" w:hAnsi="宋体" w:eastAsia="宋体" w:cs="宋体"/>
                <w:spacing w:val="12"/>
                <w:sz w:val="19"/>
                <w:szCs w:val="19"/>
              </w:rPr>
              <w:t>边坡出现滑移现象，存在下列情形之一的：</w:t>
            </w:r>
            <w:r>
              <w:rPr>
                <w:rFonts w:ascii="宋体" w:hAnsi="宋体" w:eastAsia="宋体" w:cs="宋体"/>
                <w:spacing w:val="9"/>
                <w:sz w:val="19"/>
                <w:szCs w:val="19"/>
              </w:rPr>
              <w:t>1.边坡出现横向及纵向放射状裂绛；2.坡</w:t>
            </w:r>
            <w:r>
              <w:rPr>
                <w:rFonts w:ascii="宋体" w:hAnsi="宋体" w:eastAsia="宋体" w:cs="宋体"/>
                <w:spacing w:val="21"/>
                <w:sz w:val="19"/>
                <w:szCs w:val="19"/>
              </w:rPr>
              <w:t>体前缘坡脚处出现上隆(凸起)现象，后</w:t>
            </w:r>
            <w:r>
              <w:rPr>
                <w:rFonts w:ascii="宋体" w:hAnsi="宋体" w:eastAsia="宋体" w:cs="宋体"/>
                <w:spacing w:val="9"/>
                <w:sz w:val="19"/>
                <w:szCs w:val="19"/>
              </w:rPr>
              <w:t>缘的裂缝急剧扩展；3.位移观测资料显示</w:t>
            </w:r>
            <w:r>
              <w:rPr>
                <w:rFonts w:ascii="宋体" w:hAnsi="宋体" w:eastAsia="宋体" w:cs="宋体"/>
                <w:spacing w:val="10"/>
                <w:sz w:val="19"/>
                <w:szCs w:val="19"/>
              </w:rPr>
              <w:t>的水平位移量或者垂直位移量出现加速变</w:t>
            </w:r>
            <w:r>
              <w:rPr>
                <w:rFonts w:ascii="宋体" w:hAnsi="宋体" w:eastAsia="宋体" w:cs="宋体"/>
                <w:spacing w:val="26"/>
                <w:sz w:val="19"/>
                <w:szCs w:val="19"/>
              </w:rPr>
              <w:t>化的趋势。</w:t>
            </w:r>
          </w:p>
        </w:tc>
        <w:tc>
          <w:tcPr>
            <w:tcW w:w="1065" w:type="dxa"/>
            <w:noWrap w:val="0"/>
            <w:vAlign w:val="top"/>
          </w:tcPr>
          <w:p>
            <w:pPr>
              <w:rPr>
                <w:rFonts w:ascii="Arial"/>
                <w:sz w:val="21"/>
              </w:rPr>
            </w:pPr>
          </w:p>
        </w:tc>
        <w:tc>
          <w:tcPr>
            <w:tcW w:w="2910" w:type="dxa"/>
            <w:noWrap w:val="0"/>
            <w:vAlign w:val="top"/>
          </w:tcPr>
          <w:p>
            <w:pPr>
              <w:rPr>
                <w:rFonts w:ascii="Arial"/>
                <w:sz w:val="21"/>
              </w:rPr>
            </w:pPr>
          </w:p>
        </w:tc>
        <w:tc>
          <w:tcPr>
            <w:tcW w:w="130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660" w:type="dxa"/>
            <w:noWrap w:val="0"/>
            <w:vAlign w:val="center"/>
          </w:tcPr>
          <w:p>
            <w:pPr>
              <w:spacing w:before="195" w:line="183" w:lineRule="auto"/>
              <w:jc w:val="center"/>
              <w:rPr>
                <w:rFonts w:ascii="宋体" w:hAnsi="宋体" w:eastAsia="宋体" w:cs="宋体"/>
                <w:sz w:val="20"/>
                <w:szCs w:val="20"/>
              </w:rPr>
            </w:pPr>
            <w:r>
              <w:rPr>
                <w:rFonts w:ascii="宋体" w:hAnsi="宋体" w:eastAsia="宋体" w:cs="宋体"/>
                <w:sz w:val="20"/>
                <w:szCs w:val="20"/>
              </w:rPr>
              <w:t>9</w:t>
            </w:r>
          </w:p>
        </w:tc>
        <w:tc>
          <w:tcPr>
            <w:tcW w:w="3630" w:type="dxa"/>
            <w:noWrap w:val="0"/>
            <w:vAlign w:val="center"/>
          </w:tcPr>
          <w:p>
            <w:pPr>
              <w:spacing w:before="144" w:line="219" w:lineRule="auto"/>
              <w:ind w:left="91"/>
              <w:rPr>
                <w:rFonts w:ascii="宋体" w:hAnsi="宋体" w:eastAsia="宋体" w:cs="宋体"/>
                <w:sz w:val="20"/>
                <w:szCs w:val="20"/>
              </w:rPr>
            </w:pPr>
            <w:r>
              <w:rPr>
                <w:rFonts w:ascii="宋体" w:hAnsi="宋体" w:eastAsia="宋体" w:cs="宋体"/>
                <w:spacing w:val="5"/>
                <w:sz w:val="20"/>
                <w:szCs w:val="20"/>
              </w:rPr>
              <w:t>运输道路坡度大于设计坡度10%以上。</w:t>
            </w:r>
          </w:p>
        </w:tc>
        <w:tc>
          <w:tcPr>
            <w:tcW w:w="1065" w:type="dxa"/>
            <w:noWrap w:val="0"/>
            <w:vAlign w:val="top"/>
          </w:tcPr>
          <w:p>
            <w:pPr>
              <w:rPr>
                <w:rFonts w:ascii="Arial"/>
                <w:sz w:val="21"/>
              </w:rPr>
            </w:pPr>
          </w:p>
        </w:tc>
        <w:tc>
          <w:tcPr>
            <w:tcW w:w="2910" w:type="dxa"/>
            <w:noWrap w:val="0"/>
            <w:vAlign w:val="top"/>
          </w:tcPr>
          <w:p>
            <w:pPr>
              <w:rPr>
                <w:rFonts w:ascii="Arial"/>
                <w:sz w:val="21"/>
              </w:rPr>
            </w:pPr>
          </w:p>
        </w:tc>
        <w:tc>
          <w:tcPr>
            <w:tcW w:w="130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rPr>
        <w:tc>
          <w:tcPr>
            <w:tcW w:w="660" w:type="dxa"/>
            <w:noWrap w:val="0"/>
            <w:vAlign w:val="center"/>
          </w:tcPr>
          <w:p>
            <w:pPr>
              <w:spacing w:before="264" w:line="184" w:lineRule="auto"/>
              <w:jc w:val="center"/>
              <w:rPr>
                <w:rFonts w:ascii="宋体" w:hAnsi="宋体" w:eastAsia="宋体" w:cs="宋体"/>
                <w:sz w:val="20"/>
                <w:szCs w:val="20"/>
              </w:rPr>
            </w:pPr>
            <w:r>
              <w:rPr>
                <w:rFonts w:ascii="宋体" w:hAnsi="宋体" w:eastAsia="宋体" w:cs="宋体"/>
                <w:spacing w:val="-6"/>
                <w:sz w:val="20"/>
                <w:szCs w:val="20"/>
              </w:rPr>
              <w:t>10</w:t>
            </w:r>
          </w:p>
        </w:tc>
        <w:tc>
          <w:tcPr>
            <w:tcW w:w="3630" w:type="dxa"/>
            <w:noWrap w:val="0"/>
            <w:vAlign w:val="center"/>
          </w:tcPr>
          <w:p>
            <w:pPr>
              <w:spacing w:before="114" w:line="233" w:lineRule="auto"/>
              <w:ind w:left="91" w:right="206"/>
              <w:rPr>
                <w:rFonts w:hint="eastAsia" w:ascii="宋体" w:hAnsi="宋体" w:eastAsia="宋体" w:cs="宋体"/>
                <w:sz w:val="20"/>
                <w:szCs w:val="20"/>
                <w:lang w:eastAsia="zh-CN"/>
              </w:rPr>
            </w:pPr>
            <w:r>
              <w:rPr>
                <w:rFonts w:ascii="宋体" w:hAnsi="宋体" w:eastAsia="宋体" w:cs="宋体"/>
                <w:spacing w:val="2"/>
                <w:sz w:val="20"/>
                <w:szCs w:val="20"/>
              </w:rPr>
              <w:t>凹陷露天矿山未按设计建设防洪、排洪设</w:t>
            </w:r>
            <w:r>
              <w:rPr>
                <w:rFonts w:ascii="宋体" w:hAnsi="宋体" w:eastAsia="宋体" w:cs="宋体"/>
                <w:spacing w:val="-4"/>
                <w:sz w:val="20"/>
                <w:szCs w:val="20"/>
              </w:rPr>
              <w:t>施</w:t>
            </w:r>
            <w:r>
              <w:rPr>
                <w:rFonts w:hint="eastAsia" w:ascii="宋体" w:hAnsi="宋体" w:eastAsia="宋体" w:cs="宋体"/>
                <w:spacing w:val="-4"/>
                <w:sz w:val="20"/>
                <w:szCs w:val="20"/>
                <w:lang w:eastAsia="zh-CN"/>
              </w:rPr>
              <w:t>。</w:t>
            </w:r>
          </w:p>
        </w:tc>
        <w:tc>
          <w:tcPr>
            <w:tcW w:w="1065" w:type="dxa"/>
            <w:noWrap w:val="0"/>
            <w:vAlign w:val="top"/>
          </w:tcPr>
          <w:p>
            <w:pPr>
              <w:rPr>
                <w:rFonts w:ascii="Arial"/>
                <w:sz w:val="21"/>
              </w:rPr>
            </w:pPr>
          </w:p>
        </w:tc>
        <w:tc>
          <w:tcPr>
            <w:tcW w:w="2910" w:type="dxa"/>
            <w:noWrap w:val="0"/>
            <w:vAlign w:val="top"/>
          </w:tcPr>
          <w:p>
            <w:pPr>
              <w:rPr>
                <w:rFonts w:ascii="Arial"/>
                <w:sz w:val="21"/>
              </w:rPr>
            </w:pPr>
          </w:p>
        </w:tc>
        <w:tc>
          <w:tcPr>
            <w:tcW w:w="130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5" w:hRule="atLeast"/>
        </w:trPr>
        <w:tc>
          <w:tcPr>
            <w:tcW w:w="660" w:type="dxa"/>
            <w:noWrap w:val="0"/>
            <w:vAlign w:val="center"/>
          </w:tcPr>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11</w:t>
            </w:r>
          </w:p>
        </w:tc>
        <w:tc>
          <w:tcPr>
            <w:tcW w:w="3630" w:type="dxa"/>
            <w:noWrap w:val="0"/>
            <w:vAlign w:val="center"/>
          </w:tcPr>
          <w:p>
            <w:pPr>
              <w:spacing w:before="127" w:line="247" w:lineRule="auto"/>
              <w:ind w:left="91" w:right="206"/>
              <w:jc w:val="both"/>
              <w:rPr>
                <w:rFonts w:ascii="宋体" w:hAnsi="宋体" w:eastAsia="宋体" w:cs="宋体"/>
                <w:sz w:val="20"/>
                <w:szCs w:val="20"/>
              </w:rPr>
            </w:pPr>
            <w:r>
              <w:rPr>
                <w:rFonts w:ascii="宋体" w:hAnsi="宋体" w:eastAsia="宋体" w:cs="宋体"/>
                <w:spacing w:val="2"/>
                <w:sz w:val="20"/>
                <w:szCs w:val="20"/>
              </w:rPr>
              <w:t>排土场存在下列情形之一的：1.在平均坡</w:t>
            </w:r>
            <w:r>
              <w:rPr>
                <w:rFonts w:ascii="宋体" w:hAnsi="宋体" w:eastAsia="宋体" w:cs="宋体"/>
                <w:spacing w:val="7"/>
                <w:sz w:val="20"/>
                <w:szCs w:val="20"/>
              </w:rPr>
              <w:t>度大于1:5的地基上顺坡排土，未按设计采取安全措施；2.排土场总堆置高度2倍</w:t>
            </w:r>
            <w:r>
              <w:rPr>
                <w:rFonts w:ascii="宋体" w:hAnsi="宋体" w:eastAsia="宋体" w:cs="宋体"/>
                <w:spacing w:val="2"/>
                <w:sz w:val="20"/>
                <w:szCs w:val="20"/>
              </w:rPr>
              <w:t>范围以内有人员密集场所，未按设计采取安全措施；3.山坡排土场周围未按设计修</w:t>
            </w:r>
            <w:r>
              <w:rPr>
                <w:rFonts w:ascii="宋体" w:hAnsi="宋体" w:eastAsia="宋体" w:cs="宋体"/>
                <w:spacing w:val="12"/>
                <w:sz w:val="20"/>
                <w:szCs w:val="20"/>
              </w:rPr>
              <w:t>筑截、排水设施。</w:t>
            </w:r>
          </w:p>
        </w:tc>
        <w:tc>
          <w:tcPr>
            <w:tcW w:w="1065" w:type="dxa"/>
            <w:noWrap w:val="0"/>
            <w:vAlign w:val="top"/>
          </w:tcPr>
          <w:p>
            <w:pPr>
              <w:rPr>
                <w:rFonts w:ascii="Arial"/>
                <w:sz w:val="21"/>
              </w:rPr>
            </w:pPr>
          </w:p>
        </w:tc>
        <w:tc>
          <w:tcPr>
            <w:tcW w:w="2910" w:type="dxa"/>
            <w:noWrap w:val="0"/>
            <w:vAlign w:val="top"/>
          </w:tcPr>
          <w:p>
            <w:pPr>
              <w:rPr>
                <w:rFonts w:ascii="Arial"/>
                <w:sz w:val="21"/>
              </w:rPr>
            </w:pPr>
          </w:p>
        </w:tc>
        <w:tc>
          <w:tcPr>
            <w:tcW w:w="130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7" w:hRule="atLeast"/>
        </w:trPr>
        <w:tc>
          <w:tcPr>
            <w:tcW w:w="660" w:type="dxa"/>
            <w:noWrap w:val="0"/>
            <w:vAlign w:val="center"/>
          </w:tcPr>
          <w:p>
            <w:pPr>
              <w:spacing w:before="287" w:line="184" w:lineRule="auto"/>
              <w:jc w:val="center"/>
              <w:rPr>
                <w:rFonts w:ascii="宋体" w:hAnsi="宋体" w:eastAsia="宋体" w:cs="宋体"/>
                <w:sz w:val="20"/>
                <w:szCs w:val="20"/>
              </w:rPr>
            </w:pPr>
            <w:r>
              <w:rPr>
                <w:rFonts w:ascii="宋体" w:hAnsi="宋体" w:eastAsia="宋体" w:cs="宋体"/>
                <w:spacing w:val="-6"/>
                <w:sz w:val="20"/>
                <w:szCs w:val="20"/>
              </w:rPr>
              <w:t>12</w:t>
            </w:r>
          </w:p>
        </w:tc>
        <w:tc>
          <w:tcPr>
            <w:tcW w:w="3630" w:type="dxa"/>
            <w:noWrap w:val="0"/>
            <w:vAlign w:val="center"/>
          </w:tcPr>
          <w:p>
            <w:pPr>
              <w:spacing w:before="85" w:line="251" w:lineRule="auto"/>
              <w:ind w:right="106"/>
              <w:rPr>
                <w:rFonts w:hint="eastAsia" w:ascii="宋体" w:hAnsi="宋体" w:eastAsia="宋体" w:cs="宋体"/>
                <w:sz w:val="20"/>
                <w:szCs w:val="20"/>
                <w:lang w:eastAsia="zh-CN"/>
              </w:rPr>
            </w:pPr>
            <w:r>
              <w:rPr>
                <w:rFonts w:ascii="宋体" w:hAnsi="宋体" w:eastAsia="宋体" w:cs="宋体"/>
                <w:spacing w:val="7"/>
                <w:sz w:val="20"/>
                <w:szCs w:val="20"/>
              </w:rPr>
              <w:t>露天采场未按设计设置安全平台和清扫平</w:t>
            </w:r>
            <w:r>
              <w:rPr>
                <w:rFonts w:ascii="宋体" w:hAnsi="宋体" w:eastAsia="宋体" w:cs="宋体"/>
                <w:spacing w:val="-12"/>
                <w:sz w:val="20"/>
                <w:szCs w:val="20"/>
              </w:rPr>
              <w:t>台</w:t>
            </w:r>
            <w:r>
              <w:rPr>
                <w:rFonts w:hint="eastAsia" w:ascii="宋体" w:hAnsi="宋体" w:eastAsia="宋体" w:cs="宋体"/>
                <w:spacing w:val="-12"/>
                <w:sz w:val="20"/>
                <w:szCs w:val="20"/>
                <w:lang w:eastAsia="zh-CN"/>
              </w:rPr>
              <w:t>。</w:t>
            </w:r>
          </w:p>
        </w:tc>
        <w:tc>
          <w:tcPr>
            <w:tcW w:w="1065" w:type="dxa"/>
            <w:noWrap w:val="0"/>
            <w:vAlign w:val="top"/>
          </w:tcPr>
          <w:p>
            <w:pPr>
              <w:rPr>
                <w:rFonts w:ascii="Arial"/>
                <w:sz w:val="21"/>
              </w:rPr>
            </w:pPr>
          </w:p>
        </w:tc>
        <w:tc>
          <w:tcPr>
            <w:tcW w:w="2910" w:type="dxa"/>
            <w:noWrap w:val="0"/>
            <w:vAlign w:val="top"/>
          </w:tcPr>
          <w:p>
            <w:pPr>
              <w:rPr>
                <w:rFonts w:ascii="Arial"/>
                <w:sz w:val="21"/>
              </w:rPr>
            </w:pPr>
          </w:p>
        </w:tc>
        <w:tc>
          <w:tcPr>
            <w:tcW w:w="130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trPr>
        <w:tc>
          <w:tcPr>
            <w:tcW w:w="660" w:type="dxa"/>
            <w:noWrap w:val="0"/>
            <w:vAlign w:val="center"/>
          </w:tcPr>
          <w:p>
            <w:pPr>
              <w:spacing w:before="198" w:line="184" w:lineRule="auto"/>
              <w:jc w:val="center"/>
              <w:rPr>
                <w:rFonts w:ascii="宋体" w:hAnsi="宋体" w:eastAsia="宋体" w:cs="宋体"/>
                <w:sz w:val="20"/>
                <w:szCs w:val="20"/>
              </w:rPr>
            </w:pPr>
            <w:r>
              <w:rPr>
                <w:rFonts w:ascii="宋体" w:hAnsi="宋体" w:eastAsia="宋体" w:cs="宋体"/>
                <w:spacing w:val="-6"/>
                <w:sz w:val="20"/>
                <w:szCs w:val="20"/>
              </w:rPr>
              <w:t>13</w:t>
            </w:r>
          </w:p>
        </w:tc>
        <w:tc>
          <w:tcPr>
            <w:tcW w:w="3630" w:type="dxa"/>
            <w:noWrap w:val="0"/>
            <w:vAlign w:val="center"/>
          </w:tcPr>
          <w:p>
            <w:pPr>
              <w:spacing w:before="66" w:line="219" w:lineRule="auto"/>
              <w:rPr>
                <w:rFonts w:ascii="宋体" w:hAnsi="宋体" w:eastAsia="宋体" w:cs="宋体"/>
                <w:sz w:val="20"/>
                <w:szCs w:val="20"/>
              </w:rPr>
            </w:pPr>
            <w:r>
              <w:rPr>
                <w:rFonts w:ascii="宋体" w:hAnsi="宋体" w:eastAsia="宋体" w:cs="宋体"/>
                <w:spacing w:val="6"/>
                <w:sz w:val="20"/>
                <w:szCs w:val="20"/>
              </w:rPr>
              <w:t>擅自对在用排土场进行回采作业。</w:t>
            </w:r>
          </w:p>
        </w:tc>
        <w:tc>
          <w:tcPr>
            <w:tcW w:w="1065" w:type="dxa"/>
            <w:noWrap w:val="0"/>
            <w:vAlign w:val="top"/>
          </w:tcPr>
          <w:p>
            <w:pPr>
              <w:rPr>
                <w:rFonts w:ascii="Arial"/>
                <w:sz w:val="21"/>
              </w:rPr>
            </w:pPr>
          </w:p>
        </w:tc>
        <w:tc>
          <w:tcPr>
            <w:tcW w:w="2910" w:type="dxa"/>
            <w:noWrap w:val="0"/>
            <w:vAlign w:val="top"/>
          </w:tcPr>
          <w:p>
            <w:pPr>
              <w:rPr>
                <w:rFonts w:ascii="Arial"/>
                <w:sz w:val="21"/>
              </w:rPr>
            </w:pPr>
          </w:p>
        </w:tc>
        <w:tc>
          <w:tcPr>
            <w:tcW w:w="130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2" w:hRule="atLeast"/>
        </w:trPr>
        <w:tc>
          <w:tcPr>
            <w:tcW w:w="660" w:type="dxa"/>
            <w:noWrap w:val="0"/>
            <w:vAlign w:val="center"/>
          </w:tcPr>
          <w:p>
            <w:pPr>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14</w:t>
            </w:r>
          </w:p>
        </w:tc>
        <w:tc>
          <w:tcPr>
            <w:tcW w:w="3630" w:type="dxa"/>
            <w:noWrap w:val="0"/>
            <w:vAlign w:val="center"/>
          </w:tcPr>
          <w:p>
            <w:pPr>
              <w:spacing w:before="76" w:line="285" w:lineRule="auto"/>
              <w:ind w:left="110" w:right="82"/>
              <w:rPr>
                <w:rFonts w:ascii="宋体" w:hAnsi="宋体" w:eastAsia="宋体" w:cs="宋体"/>
                <w:spacing w:val="8"/>
                <w:sz w:val="20"/>
                <w:szCs w:val="20"/>
              </w:rPr>
            </w:pPr>
            <w:r>
              <w:rPr>
                <w:rFonts w:hint="eastAsia" w:ascii="宋体" w:hAnsi="宋体" w:eastAsia="宋体" w:cs="宋体"/>
                <w:snapToGrid w:val="0"/>
                <w:color w:val="000000"/>
                <w:spacing w:val="11"/>
                <w:kern w:val="0"/>
                <w:sz w:val="19"/>
                <w:szCs w:val="19"/>
                <w:lang w:val="en-US" w:eastAsia="zh-CN"/>
              </w:rPr>
              <w:t>是否建立双重预防体系，落实风险分级管控和隐患排查治理管理规定，实现信息化有效运行。</w:t>
            </w:r>
          </w:p>
        </w:tc>
        <w:tc>
          <w:tcPr>
            <w:tcW w:w="1065" w:type="dxa"/>
            <w:noWrap w:val="0"/>
            <w:vAlign w:val="top"/>
          </w:tcPr>
          <w:p>
            <w:pPr>
              <w:rPr>
                <w:rFonts w:ascii="Arial"/>
                <w:sz w:val="21"/>
              </w:rPr>
            </w:pPr>
          </w:p>
        </w:tc>
        <w:tc>
          <w:tcPr>
            <w:tcW w:w="2910" w:type="dxa"/>
            <w:noWrap w:val="0"/>
            <w:vAlign w:val="top"/>
          </w:tcPr>
          <w:p>
            <w:pPr>
              <w:rPr>
                <w:rFonts w:ascii="Arial"/>
                <w:sz w:val="21"/>
              </w:rPr>
            </w:pPr>
          </w:p>
        </w:tc>
        <w:tc>
          <w:tcPr>
            <w:tcW w:w="130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5" w:hRule="atLeast"/>
        </w:trPr>
        <w:tc>
          <w:tcPr>
            <w:tcW w:w="660" w:type="dxa"/>
            <w:noWrap w:val="0"/>
            <w:vAlign w:val="center"/>
          </w:tcPr>
          <w:p>
            <w:pPr>
              <w:jc w:val="center"/>
              <w:rPr>
                <w:rFonts w:hint="default" w:ascii="Arial" w:eastAsia="宋体"/>
                <w:sz w:val="21"/>
                <w:lang w:val="en-US" w:eastAsia="zh-CN"/>
              </w:rPr>
            </w:pPr>
            <w:r>
              <w:rPr>
                <w:rFonts w:hint="eastAsia" w:ascii="宋体" w:hAnsi="宋体" w:eastAsia="宋体" w:cs="宋体"/>
                <w:sz w:val="20"/>
                <w:szCs w:val="20"/>
                <w:lang w:val="en-US" w:eastAsia="zh-CN"/>
              </w:rPr>
              <w:t>15</w:t>
            </w:r>
          </w:p>
        </w:tc>
        <w:tc>
          <w:tcPr>
            <w:tcW w:w="3630" w:type="dxa"/>
            <w:noWrap w:val="0"/>
            <w:vAlign w:val="center"/>
          </w:tcPr>
          <w:p>
            <w:pPr>
              <w:spacing w:before="76" w:line="285" w:lineRule="auto"/>
              <w:ind w:left="110" w:right="82"/>
              <w:rPr>
                <w:rFonts w:ascii="宋体" w:hAnsi="宋体" w:eastAsia="宋体" w:cs="宋体"/>
                <w:sz w:val="20"/>
                <w:szCs w:val="20"/>
              </w:rPr>
            </w:pPr>
            <w:r>
              <w:rPr>
                <w:rFonts w:ascii="宋体" w:hAnsi="宋体" w:eastAsia="宋体" w:cs="宋体"/>
                <w:spacing w:val="8"/>
                <w:sz w:val="20"/>
                <w:szCs w:val="20"/>
              </w:rPr>
              <w:t>其他重点关注事项：是否存在超过30年老</w:t>
            </w:r>
            <w:r>
              <w:rPr>
                <w:rFonts w:hint="eastAsia" w:ascii="宋体" w:hAnsi="宋体" w:cs="宋体"/>
                <w:spacing w:val="8"/>
                <w:sz w:val="20"/>
                <w:szCs w:val="20"/>
                <w:lang w:eastAsia="zh-CN"/>
              </w:rPr>
              <w:t>旧</w:t>
            </w:r>
            <w:r>
              <w:rPr>
                <w:rFonts w:ascii="宋体" w:hAnsi="宋体" w:eastAsia="宋体" w:cs="宋体"/>
                <w:spacing w:val="7"/>
                <w:sz w:val="20"/>
                <w:szCs w:val="20"/>
              </w:rPr>
              <w:t>建筑，是否存在使用超过20年老旧装置</w:t>
            </w:r>
            <w:r>
              <w:rPr>
                <w:rFonts w:ascii="宋体" w:hAnsi="宋体" w:eastAsia="宋体" w:cs="宋体"/>
                <w:spacing w:val="24"/>
                <w:sz w:val="20"/>
                <w:szCs w:val="20"/>
              </w:rPr>
              <w:t>(设备),是否存在易燃易爆工艺部位，</w:t>
            </w:r>
            <w:bookmarkStart w:id="0" w:name="_GoBack"/>
            <w:bookmarkEnd w:id="0"/>
            <w:r>
              <w:rPr>
                <w:rFonts w:ascii="宋体" w:hAnsi="宋体" w:eastAsia="宋体" w:cs="宋体"/>
                <w:spacing w:val="9"/>
                <w:sz w:val="20"/>
                <w:szCs w:val="20"/>
              </w:rPr>
              <w:t>是否存在人员密集工作场所，是否存在厂房设备出租情况，特种作业人员取证管理情况，危险作业日常管理情况，周边是否</w:t>
            </w:r>
            <w:r>
              <w:rPr>
                <w:rFonts w:ascii="宋体" w:hAnsi="宋体" w:eastAsia="宋体" w:cs="宋体"/>
                <w:spacing w:val="7"/>
                <w:sz w:val="20"/>
                <w:szCs w:val="20"/>
              </w:rPr>
              <w:t>存在易燃易爆生产经营单位。</w:t>
            </w:r>
          </w:p>
        </w:tc>
        <w:tc>
          <w:tcPr>
            <w:tcW w:w="1065" w:type="dxa"/>
            <w:noWrap w:val="0"/>
            <w:vAlign w:val="top"/>
          </w:tcPr>
          <w:p>
            <w:pPr>
              <w:rPr>
                <w:rFonts w:ascii="Arial"/>
                <w:sz w:val="21"/>
              </w:rPr>
            </w:pPr>
          </w:p>
        </w:tc>
        <w:tc>
          <w:tcPr>
            <w:tcW w:w="2910" w:type="dxa"/>
            <w:noWrap w:val="0"/>
            <w:vAlign w:val="top"/>
          </w:tcPr>
          <w:p>
            <w:pPr>
              <w:rPr>
                <w:rFonts w:ascii="Arial"/>
                <w:sz w:val="21"/>
              </w:rPr>
            </w:pPr>
          </w:p>
        </w:tc>
        <w:tc>
          <w:tcPr>
            <w:tcW w:w="1305" w:type="dxa"/>
            <w:noWrap w:val="0"/>
            <w:vAlign w:val="top"/>
          </w:tcPr>
          <w:p>
            <w:pPr>
              <w:rPr>
                <w:rFonts w:ascii="Arial"/>
                <w:sz w:val="21"/>
              </w:rPr>
            </w:pPr>
          </w:p>
        </w:tc>
      </w:tr>
    </w:tbl>
    <w:p/>
    <w:p/>
    <w:p/>
    <w:p/>
    <w:p/>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pacing w:val="14"/>
          <w:sz w:val="44"/>
          <w:szCs w:val="44"/>
        </w:rPr>
      </w:pPr>
      <w:r>
        <w:rPr>
          <w:rFonts w:hint="eastAsia" w:ascii="方正小标宋简体" w:hAnsi="方正小标宋简体" w:eastAsia="方正小标宋简体" w:cs="方正小标宋简体"/>
          <w:b w:val="0"/>
          <w:bCs w:val="0"/>
          <w:spacing w:val="-1"/>
          <w:sz w:val="44"/>
          <w:szCs w:val="44"/>
        </w:rPr>
        <w:t>尾矿库</w:t>
      </w:r>
      <w:r>
        <w:rPr>
          <w:rFonts w:hint="eastAsia" w:ascii="方正小标宋简体" w:hAnsi="方正小标宋简体" w:eastAsia="方正小标宋简体" w:cs="方正小标宋简体"/>
          <w:b w:val="0"/>
          <w:bCs w:val="0"/>
          <w:spacing w:val="-2"/>
          <w:sz w:val="44"/>
          <w:szCs w:val="44"/>
          <w:lang w:eastAsia="zh-CN"/>
        </w:rPr>
        <w:t>交叉执法</w:t>
      </w:r>
      <w:r>
        <w:rPr>
          <w:rFonts w:hint="eastAsia" w:ascii="方正小标宋简体" w:hAnsi="方正小标宋简体" w:eastAsia="方正小标宋简体" w:cs="方正小标宋简体"/>
          <w:b w:val="0"/>
          <w:bCs w:val="0"/>
          <w:spacing w:val="14"/>
          <w:sz w:val="44"/>
          <w:szCs w:val="44"/>
        </w:rPr>
        <w:t>检查表</w:t>
      </w:r>
    </w:p>
    <w:p>
      <w:pPr>
        <w:pStyle w:val="2"/>
        <w:rPr>
          <w:rFonts w:hint="eastAsia"/>
        </w:rPr>
      </w:pPr>
    </w:p>
    <w:p>
      <w:r>
        <w:rPr>
          <w:rFonts w:hint="eastAsia" w:ascii="宋体" w:hAnsi="宋体" w:eastAsia="宋体" w:cs="宋体"/>
          <w:b/>
          <w:bCs/>
          <w:spacing w:val="23"/>
          <w:sz w:val="21"/>
          <w:szCs w:val="21"/>
          <w:lang w:val="en-US" w:eastAsia="zh-CN"/>
        </w:rPr>
        <w:t>企业名称：                                    时间：</w:t>
      </w:r>
    </w:p>
    <w:tbl>
      <w:tblPr>
        <w:tblStyle w:val="10"/>
        <w:tblW w:w="9975" w:type="dxa"/>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0"/>
        <w:gridCol w:w="3270"/>
        <w:gridCol w:w="1095"/>
        <w:gridCol w:w="3645"/>
        <w:gridCol w:w="1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630" w:type="dxa"/>
            <w:noWrap w:val="0"/>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Arial" w:hAnsi="Arial" w:eastAsia="宋体" w:cs="Arial"/>
                <w:snapToGrid w:val="0"/>
                <w:color w:val="000000"/>
                <w:kern w:val="0"/>
                <w:sz w:val="21"/>
                <w:szCs w:val="21"/>
                <w:lang w:val="en-US" w:eastAsia="zh-CN"/>
              </w:rPr>
            </w:pPr>
            <w:r>
              <w:rPr>
                <w:rFonts w:hint="eastAsia" w:eastAsia="宋体"/>
                <w:b/>
                <w:bCs/>
                <w:sz w:val="21"/>
                <w:lang w:val="en-US" w:eastAsia="zh-CN"/>
              </w:rPr>
              <w:t>序号</w:t>
            </w:r>
          </w:p>
        </w:tc>
        <w:tc>
          <w:tcPr>
            <w:tcW w:w="327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auto"/>
              <w:jc w:val="center"/>
              <w:textAlignment w:val="baseline"/>
              <w:rPr>
                <w:rFonts w:ascii="宋体" w:hAnsi="宋体" w:eastAsia="宋体" w:cs="宋体"/>
                <w:snapToGrid w:val="0"/>
                <w:color w:val="000000"/>
                <w:kern w:val="0"/>
                <w:sz w:val="21"/>
                <w:szCs w:val="21"/>
              </w:rPr>
            </w:pPr>
            <w:r>
              <w:rPr>
                <w:rFonts w:ascii="宋体" w:hAnsi="宋体" w:eastAsia="宋体" w:cs="宋体"/>
                <w:b/>
                <w:bCs/>
                <w:spacing w:val="23"/>
                <w:sz w:val="21"/>
                <w:szCs w:val="21"/>
              </w:rPr>
              <w:t>重大隐患判定标准</w:t>
            </w:r>
          </w:p>
        </w:tc>
        <w:tc>
          <w:tcPr>
            <w:tcW w:w="109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7" w:lineRule="auto"/>
              <w:ind w:right="193" w:rightChars="0"/>
              <w:jc w:val="center"/>
              <w:textAlignment w:val="baseline"/>
              <w:rPr>
                <w:rFonts w:ascii="宋体" w:hAnsi="宋体" w:eastAsia="宋体" w:cs="宋体"/>
                <w:snapToGrid w:val="0"/>
                <w:color w:val="000000"/>
                <w:kern w:val="0"/>
                <w:sz w:val="21"/>
                <w:szCs w:val="21"/>
              </w:rPr>
            </w:pPr>
            <w:r>
              <w:rPr>
                <w:rFonts w:ascii="宋体" w:hAnsi="宋体" w:eastAsia="宋体" w:cs="宋体"/>
                <w:b/>
                <w:bCs/>
                <w:spacing w:val="-6"/>
                <w:sz w:val="21"/>
                <w:szCs w:val="21"/>
              </w:rPr>
              <w:t>是否构成</w:t>
            </w:r>
            <w:r>
              <w:rPr>
                <w:rFonts w:ascii="宋体" w:hAnsi="宋体" w:eastAsia="宋体" w:cs="宋体"/>
                <w:b/>
                <w:bCs/>
                <w:spacing w:val="1"/>
                <w:sz w:val="21"/>
                <w:szCs w:val="21"/>
              </w:rPr>
              <w:t>重大隐患</w:t>
            </w:r>
          </w:p>
        </w:tc>
        <w:tc>
          <w:tcPr>
            <w:tcW w:w="364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ascii="宋体" w:hAnsi="宋体" w:eastAsia="宋体" w:cs="宋体"/>
                <w:b/>
                <w:bCs/>
                <w:spacing w:val="-3"/>
                <w:sz w:val="21"/>
                <w:szCs w:val="21"/>
              </w:rPr>
            </w:pPr>
            <w:r>
              <w:rPr>
                <w:rFonts w:hint="eastAsia" w:ascii="宋体" w:hAnsi="宋体" w:cs="宋体"/>
                <w:b/>
                <w:bCs/>
                <w:spacing w:val="-3"/>
                <w:sz w:val="21"/>
                <w:szCs w:val="21"/>
                <w:lang w:val="en-US" w:eastAsia="zh-CN"/>
              </w:rPr>
              <w:t>检查情况</w:t>
            </w:r>
          </w:p>
        </w:tc>
        <w:tc>
          <w:tcPr>
            <w:tcW w:w="133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宋体" w:hAnsi="宋体" w:eastAsia="宋体" w:cs="宋体"/>
                <w:b/>
                <w:bCs/>
                <w:spacing w:val="-3"/>
                <w:sz w:val="21"/>
                <w:szCs w:val="21"/>
                <w:lang w:val="en-US" w:eastAsia="zh-CN"/>
              </w:rPr>
            </w:pPr>
            <w:r>
              <w:rPr>
                <w:rFonts w:hint="eastAsia" w:ascii="宋体" w:hAnsi="宋体" w:cs="宋体"/>
                <w:b/>
                <w:bCs/>
                <w:spacing w:val="-3"/>
                <w:sz w:val="21"/>
                <w:szCs w:val="21"/>
                <w:lang w:val="en" w:eastAsia="zh-CN"/>
              </w:rPr>
              <w:t>检查人员</w:t>
            </w:r>
            <w:r>
              <w:rPr>
                <w:rFonts w:hint="eastAsia" w:ascii="宋体" w:hAnsi="宋体" w:eastAsia="宋体" w:cs="宋体"/>
                <w:b/>
                <w:bCs/>
                <w:spacing w:val="-3"/>
                <w:sz w:val="21"/>
                <w:szCs w:val="21"/>
                <w:lang w:val="en" w:eastAsia="zh-CN"/>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 w:hRule="atLeast"/>
        </w:trPr>
        <w:tc>
          <w:tcPr>
            <w:tcW w:w="630" w:type="dxa"/>
            <w:noWrap w:val="0"/>
            <w:vAlign w:val="center"/>
          </w:tcPr>
          <w:p>
            <w:pPr>
              <w:spacing w:before="301" w:line="184" w:lineRule="auto"/>
              <w:jc w:val="center"/>
              <w:rPr>
                <w:rFonts w:ascii="宋体" w:hAnsi="宋体" w:eastAsia="宋体" w:cs="宋体"/>
                <w:sz w:val="20"/>
                <w:szCs w:val="20"/>
              </w:rPr>
            </w:pPr>
            <w:r>
              <w:rPr>
                <w:rFonts w:ascii="宋体" w:hAnsi="宋体" w:eastAsia="宋体" w:cs="宋体"/>
                <w:sz w:val="20"/>
                <w:szCs w:val="20"/>
              </w:rPr>
              <w:t>1</w:t>
            </w:r>
          </w:p>
        </w:tc>
        <w:tc>
          <w:tcPr>
            <w:tcW w:w="3270" w:type="dxa"/>
            <w:noWrap w:val="0"/>
            <w:vAlign w:val="center"/>
          </w:tcPr>
          <w:p>
            <w:pPr>
              <w:spacing w:before="131" w:line="219" w:lineRule="auto"/>
              <w:ind w:left="110"/>
              <w:rPr>
                <w:rFonts w:ascii="宋体" w:hAnsi="宋体" w:eastAsia="宋体" w:cs="宋体"/>
                <w:sz w:val="19"/>
                <w:szCs w:val="19"/>
              </w:rPr>
            </w:pPr>
            <w:r>
              <w:rPr>
                <w:rFonts w:ascii="宋体" w:hAnsi="宋体" w:eastAsia="宋体" w:cs="宋体"/>
                <w:spacing w:val="5"/>
                <w:sz w:val="20"/>
                <w:szCs w:val="20"/>
              </w:rPr>
              <w:t>库区或者尾矿坝上存在未按设计进行开</w:t>
            </w:r>
            <w:r>
              <w:rPr>
                <w:rFonts w:ascii="宋体" w:hAnsi="宋体" w:eastAsia="宋体" w:cs="宋体"/>
                <w:spacing w:val="12"/>
                <w:sz w:val="19"/>
                <w:szCs w:val="19"/>
              </w:rPr>
              <w:t>采、挖掘、爆破等危及尾矿库安全的活动。</w:t>
            </w:r>
          </w:p>
        </w:tc>
        <w:tc>
          <w:tcPr>
            <w:tcW w:w="1095" w:type="dxa"/>
            <w:noWrap w:val="0"/>
            <w:vAlign w:val="top"/>
          </w:tcPr>
          <w:p>
            <w:pPr>
              <w:rPr>
                <w:rFonts w:ascii="Arial"/>
                <w:sz w:val="21"/>
              </w:rPr>
            </w:pPr>
          </w:p>
        </w:tc>
        <w:tc>
          <w:tcPr>
            <w:tcW w:w="3645" w:type="dxa"/>
            <w:noWrap w:val="0"/>
            <w:vAlign w:val="top"/>
          </w:tcPr>
          <w:p>
            <w:pPr>
              <w:rPr>
                <w:rFonts w:ascii="Arial"/>
                <w:sz w:val="21"/>
              </w:rPr>
            </w:pPr>
          </w:p>
        </w:tc>
        <w:tc>
          <w:tcPr>
            <w:tcW w:w="133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4" w:hRule="atLeast"/>
        </w:trPr>
        <w:tc>
          <w:tcPr>
            <w:tcW w:w="630" w:type="dxa"/>
            <w:noWrap w:val="0"/>
            <w:vAlign w:val="center"/>
          </w:tcPr>
          <w:p>
            <w:pPr>
              <w:spacing w:before="65" w:line="183" w:lineRule="auto"/>
              <w:jc w:val="center"/>
              <w:rPr>
                <w:rFonts w:ascii="宋体" w:hAnsi="宋体" w:eastAsia="宋体" w:cs="宋体"/>
                <w:sz w:val="20"/>
                <w:szCs w:val="20"/>
              </w:rPr>
            </w:pPr>
            <w:r>
              <w:rPr>
                <w:rFonts w:ascii="宋体" w:hAnsi="宋体" w:eastAsia="宋体" w:cs="宋体"/>
                <w:sz w:val="20"/>
                <w:szCs w:val="20"/>
              </w:rPr>
              <w:t>2</w:t>
            </w:r>
          </w:p>
        </w:tc>
        <w:tc>
          <w:tcPr>
            <w:tcW w:w="3270" w:type="dxa"/>
            <w:noWrap w:val="0"/>
            <w:vAlign w:val="center"/>
          </w:tcPr>
          <w:p>
            <w:pPr>
              <w:spacing w:before="153" w:line="243" w:lineRule="auto"/>
              <w:ind w:left="110" w:right="169"/>
              <w:jc w:val="both"/>
              <w:rPr>
                <w:rFonts w:ascii="宋体" w:hAnsi="宋体" w:eastAsia="宋体" w:cs="宋体"/>
                <w:sz w:val="20"/>
                <w:szCs w:val="20"/>
              </w:rPr>
            </w:pPr>
            <w:r>
              <w:rPr>
                <w:rFonts w:ascii="宋体" w:hAnsi="宋体" w:eastAsia="宋体" w:cs="宋体"/>
                <w:spacing w:val="3"/>
                <w:sz w:val="20"/>
                <w:szCs w:val="20"/>
              </w:rPr>
              <w:t>坝体存在下列情形之一的：1.坝体出现严</w:t>
            </w:r>
            <w:r>
              <w:rPr>
                <w:rFonts w:ascii="宋体" w:hAnsi="宋体" w:eastAsia="宋体" w:cs="宋体"/>
                <w:spacing w:val="4"/>
                <w:sz w:val="20"/>
                <w:szCs w:val="20"/>
              </w:rPr>
              <w:t>重的管涌、流土变形等现象；2.坝体出现贯穿性裂缝、坍塌、滑动迹象；3.坝体出现大面积纵向裂缝，且出现较大范围渗透</w:t>
            </w:r>
            <w:r>
              <w:rPr>
                <w:rFonts w:ascii="宋体" w:hAnsi="宋体" w:eastAsia="宋体" w:cs="宋体"/>
                <w:spacing w:val="7"/>
                <w:sz w:val="20"/>
                <w:szCs w:val="20"/>
              </w:rPr>
              <w:t>水高位出逸或者大面积沼泽化。</w:t>
            </w:r>
          </w:p>
        </w:tc>
        <w:tc>
          <w:tcPr>
            <w:tcW w:w="1095" w:type="dxa"/>
            <w:noWrap w:val="0"/>
            <w:vAlign w:val="top"/>
          </w:tcPr>
          <w:p>
            <w:pPr>
              <w:rPr>
                <w:rFonts w:ascii="Arial"/>
                <w:sz w:val="21"/>
              </w:rPr>
            </w:pPr>
          </w:p>
        </w:tc>
        <w:tc>
          <w:tcPr>
            <w:tcW w:w="3645" w:type="dxa"/>
            <w:noWrap w:val="0"/>
            <w:vAlign w:val="top"/>
          </w:tcPr>
          <w:p>
            <w:pPr>
              <w:rPr>
                <w:rFonts w:ascii="Arial"/>
                <w:sz w:val="21"/>
              </w:rPr>
            </w:pPr>
          </w:p>
        </w:tc>
        <w:tc>
          <w:tcPr>
            <w:tcW w:w="133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630" w:type="dxa"/>
            <w:noWrap w:val="0"/>
            <w:vAlign w:val="center"/>
          </w:tcPr>
          <w:p>
            <w:pPr>
              <w:spacing w:before="65" w:line="183" w:lineRule="auto"/>
              <w:jc w:val="center"/>
              <w:rPr>
                <w:rFonts w:ascii="宋体" w:hAnsi="宋体" w:eastAsia="宋体" w:cs="宋体"/>
                <w:sz w:val="20"/>
                <w:szCs w:val="20"/>
              </w:rPr>
            </w:pPr>
            <w:r>
              <w:rPr>
                <w:rFonts w:ascii="宋体" w:hAnsi="宋体" w:eastAsia="宋体" w:cs="宋体"/>
                <w:sz w:val="20"/>
                <w:szCs w:val="20"/>
              </w:rPr>
              <w:t>3</w:t>
            </w:r>
          </w:p>
        </w:tc>
        <w:tc>
          <w:tcPr>
            <w:tcW w:w="3270" w:type="dxa"/>
            <w:noWrap w:val="0"/>
            <w:vAlign w:val="center"/>
          </w:tcPr>
          <w:p>
            <w:pPr>
              <w:spacing w:before="75" w:line="253" w:lineRule="auto"/>
              <w:ind w:left="110" w:right="84"/>
              <w:rPr>
                <w:rFonts w:ascii="宋体" w:hAnsi="宋体" w:eastAsia="宋体" w:cs="宋体"/>
                <w:sz w:val="20"/>
                <w:szCs w:val="20"/>
              </w:rPr>
            </w:pPr>
            <w:r>
              <w:rPr>
                <w:rFonts w:ascii="宋体" w:hAnsi="宋体" w:eastAsia="宋体" w:cs="宋体"/>
                <w:spacing w:val="9"/>
                <w:sz w:val="20"/>
                <w:szCs w:val="20"/>
              </w:rPr>
              <w:t>坝体的平均外坡比或者堆积子坝的外坡比</w:t>
            </w:r>
            <w:r>
              <w:rPr>
                <w:rFonts w:ascii="宋体" w:hAnsi="宋体" w:eastAsia="宋体" w:cs="宋体"/>
                <w:spacing w:val="14"/>
                <w:sz w:val="20"/>
                <w:szCs w:val="20"/>
              </w:rPr>
              <w:t>陡于设计坡比。</w:t>
            </w:r>
          </w:p>
        </w:tc>
        <w:tc>
          <w:tcPr>
            <w:tcW w:w="1095" w:type="dxa"/>
            <w:noWrap w:val="0"/>
            <w:vAlign w:val="top"/>
          </w:tcPr>
          <w:p>
            <w:pPr>
              <w:rPr>
                <w:rFonts w:ascii="Arial"/>
                <w:sz w:val="21"/>
              </w:rPr>
            </w:pPr>
          </w:p>
        </w:tc>
        <w:tc>
          <w:tcPr>
            <w:tcW w:w="3645" w:type="dxa"/>
            <w:noWrap w:val="0"/>
            <w:vAlign w:val="top"/>
          </w:tcPr>
          <w:p>
            <w:pPr>
              <w:rPr>
                <w:rFonts w:ascii="Arial"/>
                <w:sz w:val="21"/>
              </w:rPr>
            </w:pPr>
          </w:p>
        </w:tc>
        <w:tc>
          <w:tcPr>
            <w:tcW w:w="133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630" w:type="dxa"/>
            <w:noWrap w:val="0"/>
            <w:vAlign w:val="center"/>
          </w:tcPr>
          <w:p>
            <w:pPr>
              <w:spacing w:before="65" w:line="183" w:lineRule="auto"/>
              <w:jc w:val="center"/>
              <w:rPr>
                <w:rFonts w:ascii="宋体" w:hAnsi="宋体" w:eastAsia="宋体" w:cs="宋体"/>
                <w:sz w:val="20"/>
                <w:szCs w:val="20"/>
              </w:rPr>
            </w:pPr>
            <w:r>
              <w:rPr>
                <w:rFonts w:ascii="宋体" w:hAnsi="宋体" w:eastAsia="宋体" w:cs="宋体"/>
                <w:sz w:val="20"/>
                <w:szCs w:val="20"/>
              </w:rPr>
              <w:t>4</w:t>
            </w:r>
          </w:p>
        </w:tc>
        <w:tc>
          <w:tcPr>
            <w:tcW w:w="3270" w:type="dxa"/>
            <w:noWrap w:val="0"/>
            <w:vAlign w:val="center"/>
          </w:tcPr>
          <w:p>
            <w:pPr>
              <w:spacing w:before="85" w:line="257" w:lineRule="auto"/>
              <w:ind w:left="110" w:right="88"/>
              <w:rPr>
                <w:rFonts w:ascii="宋体" w:hAnsi="宋体" w:eastAsia="宋体" w:cs="宋体"/>
                <w:sz w:val="20"/>
                <w:szCs w:val="20"/>
              </w:rPr>
            </w:pPr>
            <w:r>
              <w:rPr>
                <w:rFonts w:ascii="宋体" w:hAnsi="宋体" w:eastAsia="宋体" w:cs="宋体"/>
                <w:spacing w:val="9"/>
                <w:sz w:val="20"/>
                <w:szCs w:val="20"/>
              </w:rPr>
              <w:t>坝体高度超过设计总坝高，或者尾矿库超</w:t>
            </w:r>
            <w:r>
              <w:rPr>
                <w:rFonts w:ascii="宋体" w:hAnsi="宋体" w:eastAsia="宋体" w:cs="宋体"/>
                <w:spacing w:val="10"/>
                <w:sz w:val="20"/>
                <w:szCs w:val="20"/>
              </w:rPr>
              <w:t>过设计库容贮存尾矿。</w:t>
            </w:r>
          </w:p>
        </w:tc>
        <w:tc>
          <w:tcPr>
            <w:tcW w:w="1095" w:type="dxa"/>
            <w:noWrap w:val="0"/>
            <w:vAlign w:val="top"/>
          </w:tcPr>
          <w:p>
            <w:pPr>
              <w:rPr>
                <w:rFonts w:ascii="Arial"/>
                <w:sz w:val="21"/>
              </w:rPr>
            </w:pPr>
          </w:p>
        </w:tc>
        <w:tc>
          <w:tcPr>
            <w:tcW w:w="3645" w:type="dxa"/>
            <w:noWrap w:val="0"/>
            <w:vAlign w:val="top"/>
          </w:tcPr>
          <w:p>
            <w:pPr>
              <w:rPr>
                <w:rFonts w:ascii="Arial"/>
                <w:sz w:val="21"/>
              </w:rPr>
            </w:pPr>
          </w:p>
        </w:tc>
        <w:tc>
          <w:tcPr>
            <w:tcW w:w="133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trPr>
        <w:tc>
          <w:tcPr>
            <w:tcW w:w="630" w:type="dxa"/>
            <w:noWrap w:val="0"/>
            <w:vAlign w:val="center"/>
          </w:tcPr>
          <w:p>
            <w:pPr>
              <w:spacing w:before="278" w:line="182" w:lineRule="auto"/>
              <w:jc w:val="center"/>
              <w:rPr>
                <w:rFonts w:ascii="宋体" w:hAnsi="宋体" w:eastAsia="宋体" w:cs="宋体"/>
                <w:sz w:val="20"/>
                <w:szCs w:val="20"/>
              </w:rPr>
            </w:pPr>
            <w:r>
              <w:rPr>
                <w:rFonts w:ascii="宋体" w:hAnsi="宋体" w:eastAsia="宋体" w:cs="宋体"/>
                <w:sz w:val="20"/>
                <w:szCs w:val="20"/>
              </w:rPr>
              <w:t>5</w:t>
            </w:r>
          </w:p>
        </w:tc>
        <w:tc>
          <w:tcPr>
            <w:tcW w:w="3270" w:type="dxa"/>
            <w:noWrap w:val="0"/>
            <w:vAlign w:val="center"/>
          </w:tcPr>
          <w:p>
            <w:pPr>
              <w:spacing w:before="166" w:line="218" w:lineRule="auto"/>
              <w:ind w:left="110" w:right="169"/>
              <w:rPr>
                <w:rFonts w:ascii="宋体" w:hAnsi="宋体" w:eastAsia="宋体" w:cs="宋体"/>
                <w:sz w:val="20"/>
                <w:szCs w:val="20"/>
              </w:rPr>
            </w:pPr>
            <w:r>
              <w:rPr>
                <w:rFonts w:ascii="宋体" w:hAnsi="宋体" w:eastAsia="宋体" w:cs="宋体"/>
                <w:spacing w:val="4"/>
                <w:sz w:val="20"/>
                <w:szCs w:val="20"/>
              </w:rPr>
              <w:t>尾矿堆积坝上升速率大于设计堆积上升速</w:t>
            </w:r>
            <w:r>
              <w:rPr>
                <w:rFonts w:ascii="宋体" w:hAnsi="宋体" w:eastAsia="宋体" w:cs="宋体"/>
                <w:spacing w:val="-5"/>
                <w:sz w:val="20"/>
                <w:szCs w:val="20"/>
              </w:rPr>
              <w:t>率。</w:t>
            </w:r>
          </w:p>
        </w:tc>
        <w:tc>
          <w:tcPr>
            <w:tcW w:w="1095" w:type="dxa"/>
            <w:noWrap w:val="0"/>
            <w:vAlign w:val="top"/>
          </w:tcPr>
          <w:p>
            <w:pPr>
              <w:rPr>
                <w:rFonts w:ascii="Arial"/>
                <w:sz w:val="21"/>
              </w:rPr>
            </w:pPr>
          </w:p>
        </w:tc>
        <w:tc>
          <w:tcPr>
            <w:tcW w:w="3645" w:type="dxa"/>
            <w:noWrap w:val="0"/>
            <w:vAlign w:val="top"/>
          </w:tcPr>
          <w:p>
            <w:pPr>
              <w:rPr>
                <w:rFonts w:ascii="Arial"/>
                <w:sz w:val="21"/>
              </w:rPr>
            </w:pPr>
          </w:p>
        </w:tc>
        <w:tc>
          <w:tcPr>
            <w:tcW w:w="133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8" w:hRule="atLeast"/>
        </w:trPr>
        <w:tc>
          <w:tcPr>
            <w:tcW w:w="630" w:type="dxa"/>
            <w:noWrap w:val="0"/>
            <w:vAlign w:val="center"/>
          </w:tcPr>
          <w:p>
            <w:pPr>
              <w:spacing w:before="65" w:line="183" w:lineRule="auto"/>
              <w:jc w:val="center"/>
              <w:rPr>
                <w:rFonts w:ascii="宋体" w:hAnsi="宋体" w:eastAsia="宋体" w:cs="宋体"/>
                <w:sz w:val="20"/>
                <w:szCs w:val="20"/>
              </w:rPr>
            </w:pPr>
            <w:r>
              <w:rPr>
                <w:rFonts w:ascii="宋体" w:hAnsi="宋体" w:eastAsia="宋体" w:cs="宋体"/>
                <w:sz w:val="20"/>
                <w:szCs w:val="20"/>
              </w:rPr>
              <w:t>6</w:t>
            </w:r>
          </w:p>
        </w:tc>
        <w:tc>
          <w:tcPr>
            <w:tcW w:w="3270" w:type="dxa"/>
            <w:noWrap w:val="0"/>
            <w:vAlign w:val="center"/>
          </w:tcPr>
          <w:p>
            <w:pPr>
              <w:spacing w:before="144" w:line="243" w:lineRule="auto"/>
              <w:ind w:left="110" w:right="165"/>
              <w:jc w:val="both"/>
              <w:rPr>
                <w:rFonts w:ascii="宋体" w:hAnsi="宋体" w:eastAsia="宋体" w:cs="宋体"/>
                <w:sz w:val="20"/>
                <w:szCs w:val="20"/>
              </w:rPr>
            </w:pPr>
            <w:r>
              <w:rPr>
                <w:rFonts w:ascii="宋体" w:hAnsi="宋体" w:eastAsia="宋体" w:cs="宋体"/>
                <w:spacing w:val="5"/>
                <w:sz w:val="20"/>
                <w:szCs w:val="20"/>
              </w:rPr>
              <w:t>采用尾矿堆坝的尾矿库，未按《尾矿库安</w:t>
            </w:r>
            <w:r>
              <w:rPr>
                <w:rFonts w:ascii="宋体" w:hAnsi="宋体" w:eastAsia="宋体" w:cs="宋体"/>
                <w:spacing w:val="16"/>
                <w:sz w:val="20"/>
                <w:szCs w:val="20"/>
              </w:rPr>
              <w:t>全规程》(</w:t>
            </w:r>
            <w:r>
              <w:rPr>
                <w:rFonts w:ascii="宋体" w:hAnsi="宋体" w:eastAsia="宋体" w:cs="宋体"/>
                <w:sz w:val="20"/>
                <w:szCs w:val="20"/>
              </w:rPr>
              <w:t>GB</w:t>
            </w:r>
            <w:r>
              <w:rPr>
                <w:rFonts w:ascii="宋体" w:hAnsi="宋体" w:eastAsia="宋体" w:cs="宋体"/>
                <w:spacing w:val="16"/>
                <w:sz w:val="20"/>
                <w:szCs w:val="20"/>
              </w:rPr>
              <w:t>39496-2020)第6.1.9条规</w:t>
            </w:r>
            <w:r>
              <w:rPr>
                <w:rFonts w:ascii="宋体" w:hAnsi="宋体" w:eastAsia="宋体" w:cs="宋体"/>
                <w:spacing w:val="6"/>
                <w:sz w:val="20"/>
                <w:szCs w:val="20"/>
              </w:rPr>
              <w:t>定对尾矿坝做全面的安全性复核。</w:t>
            </w:r>
          </w:p>
        </w:tc>
        <w:tc>
          <w:tcPr>
            <w:tcW w:w="1095" w:type="dxa"/>
            <w:noWrap w:val="0"/>
            <w:vAlign w:val="top"/>
          </w:tcPr>
          <w:p>
            <w:pPr>
              <w:rPr>
                <w:rFonts w:ascii="Arial"/>
                <w:sz w:val="21"/>
              </w:rPr>
            </w:pPr>
          </w:p>
        </w:tc>
        <w:tc>
          <w:tcPr>
            <w:tcW w:w="3645" w:type="dxa"/>
            <w:noWrap w:val="0"/>
            <w:vAlign w:val="top"/>
          </w:tcPr>
          <w:p>
            <w:pPr>
              <w:rPr>
                <w:rFonts w:ascii="Arial"/>
                <w:sz w:val="21"/>
              </w:rPr>
            </w:pPr>
          </w:p>
        </w:tc>
        <w:tc>
          <w:tcPr>
            <w:tcW w:w="133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1" w:hRule="atLeast"/>
        </w:trPr>
        <w:tc>
          <w:tcPr>
            <w:tcW w:w="63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183" w:lineRule="auto"/>
              <w:jc w:val="center"/>
              <w:textAlignment w:val="baseline"/>
              <w:rPr>
                <w:rFonts w:ascii="宋体" w:hAnsi="宋体" w:eastAsia="宋体" w:cs="宋体"/>
                <w:sz w:val="20"/>
                <w:szCs w:val="20"/>
              </w:rPr>
            </w:pPr>
            <w:r>
              <w:rPr>
                <w:rFonts w:ascii="宋体" w:hAnsi="宋体" w:eastAsia="宋体" w:cs="宋体"/>
                <w:sz w:val="20"/>
                <w:szCs w:val="20"/>
              </w:rPr>
              <w:t>7</w:t>
            </w:r>
          </w:p>
        </w:tc>
        <w:tc>
          <w:tcPr>
            <w:tcW w:w="3270" w:type="dxa"/>
            <w:noWrap w:val="0"/>
            <w:vAlign w:val="center"/>
          </w:tcPr>
          <w:p>
            <w:pPr>
              <w:spacing w:before="178" w:line="219" w:lineRule="auto"/>
              <w:ind w:left="110"/>
              <w:rPr>
                <w:rFonts w:ascii="宋体" w:hAnsi="宋体" w:eastAsia="宋体" w:cs="宋体"/>
                <w:sz w:val="20"/>
                <w:szCs w:val="20"/>
              </w:rPr>
            </w:pPr>
            <w:r>
              <w:rPr>
                <w:rFonts w:ascii="宋体" w:hAnsi="宋体" w:eastAsia="宋体" w:cs="宋体"/>
                <w:spacing w:val="6"/>
                <w:sz w:val="20"/>
                <w:szCs w:val="20"/>
              </w:rPr>
              <w:t>浸润线埋深小于控制浸润线埋深。</w:t>
            </w:r>
          </w:p>
        </w:tc>
        <w:tc>
          <w:tcPr>
            <w:tcW w:w="1095" w:type="dxa"/>
            <w:noWrap w:val="0"/>
            <w:vAlign w:val="top"/>
          </w:tcPr>
          <w:p>
            <w:pPr>
              <w:rPr>
                <w:rFonts w:ascii="Arial"/>
                <w:sz w:val="21"/>
              </w:rPr>
            </w:pPr>
          </w:p>
        </w:tc>
        <w:tc>
          <w:tcPr>
            <w:tcW w:w="3645" w:type="dxa"/>
            <w:noWrap w:val="0"/>
            <w:vAlign w:val="top"/>
          </w:tcPr>
          <w:p>
            <w:pPr>
              <w:rPr>
                <w:rFonts w:ascii="Arial"/>
                <w:sz w:val="21"/>
              </w:rPr>
            </w:pPr>
          </w:p>
        </w:tc>
        <w:tc>
          <w:tcPr>
            <w:tcW w:w="133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5" w:hRule="atLeast"/>
        </w:trPr>
        <w:tc>
          <w:tcPr>
            <w:tcW w:w="630" w:type="dxa"/>
            <w:noWrap w:val="0"/>
            <w:vAlign w:val="center"/>
          </w:tcPr>
          <w:p>
            <w:pPr>
              <w:spacing w:before="65" w:line="183" w:lineRule="auto"/>
              <w:jc w:val="center"/>
              <w:rPr>
                <w:rFonts w:ascii="宋体" w:hAnsi="宋体" w:eastAsia="宋体" w:cs="宋体"/>
                <w:sz w:val="20"/>
                <w:szCs w:val="20"/>
              </w:rPr>
            </w:pPr>
            <w:r>
              <w:rPr>
                <w:rFonts w:ascii="宋体" w:hAnsi="宋体" w:eastAsia="宋体" w:cs="宋体"/>
                <w:sz w:val="20"/>
                <w:szCs w:val="20"/>
              </w:rPr>
              <w:t>8</w:t>
            </w:r>
          </w:p>
        </w:tc>
        <w:tc>
          <w:tcPr>
            <w:tcW w:w="3270" w:type="dxa"/>
            <w:noWrap w:val="0"/>
            <w:vAlign w:val="center"/>
          </w:tcPr>
          <w:p>
            <w:pPr>
              <w:spacing w:before="62" w:line="272" w:lineRule="auto"/>
              <w:ind w:left="100" w:right="115"/>
              <w:jc w:val="both"/>
              <w:rPr>
                <w:rFonts w:ascii="宋体" w:hAnsi="宋体" w:eastAsia="宋体" w:cs="宋体"/>
                <w:sz w:val="20"/>
                <w:szCs w:val="20"/>
              </w:rPr>
            </w:pPr>
            <w:r>
              <w:rPr>
                <w:rFonts w:ascii="宋体" w:hAnsi="宋体" w:eastAsia="宋体" w:cs="宋体"/>
                <w:spacing w:val="7"/>
                <w:sz w:val="20"/>
                <w:szCs w:val="20"/>
              </w:rPr>
              <w:t>汛前未按国家有关规定对尾矿库进行调洪演算，或者湿式尾矿库防洪高度和干滩长</w:t>
            </w:r>
            <w:r>
              <w:rPr>
                <w:rFonts w:ascii="宋体" w:hAnsi="宋体" w:eastAsia="宋体" w:cs="宋体"/>
                <w:spacing w:val="8"/>
                <w:sz w:val="20"/>
                <w:szCs w:val="20"/>
              </w:rPr>
              <w:t>度小于设计值，或者干式尾矿库防洪高度</w:t>
            </w:r>
            <w:r>
              <w:rPr>
                <w:rFonts w:ascii="宋体" w:hAnsi="宋体" w:eastAsia="宋体" w:cs="宋体"/>
                <w:spacing w:val="9"/>
                <w:sz w:val="20"/>
                <w:szCs w:val="20"/>
              </w:rPr>
              <w:t>和防洪宽度小于设计值。</w:t>
            </w:r>
          </w:p>
        </w:tc>
        <w:tc>
          <w:tcPr>
            <w:tcW w:w="1095" w:type="dxa"/>
            <w:noWrap w:val="0"/>
            <w:vAlign w:val="top"/>
          </w:tcPr>
          <w:p>
            <w:pPr>
              <w:rPr>
                <w:rFonts w:ascii="Arial"/>
                <w:sz w:val="21"/>
              </w:rPr>
            </w:pPr>
          </w:p>
        </w:tc>
        <w:tc>
          <w:tcPr>
            <w:tcW w:w="3645" w:type="dxa"/>
            <w:noWrap w:val="0"/>
            <w:vAlign w:val="top"/>
          </w:tcPr>
          <w:p>
            <w:pPr>
              <w:rPr>
                <w:rFonts w:ascii="Arial"/>
                <w:sz w:val="21"/>
              </w:rPr>
            </w:pPr>
          </w:p>
        </w:tc>
        <w:tc>
          <w:tcPr>
            <w:tcW w:w="133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7" w:hRule="atLeast"/>
        </w:trPr>
        <w:tc>
          <w:tcPr>
            <w:tcW w:w="630" w:type="dxa"/>
            <w:noWrap w:val="0"/>
            <w:vAlign w:val="center"/>
          </w:tcPr>
          <w:p>
            <w:pPr>
              <w:spacing w:before="65" w:line="183" w:lineRule="auto"/>
              <w:jc w:val="center"/>
              <w:rPr>
                <w:rFonts w:ascii="宋体" w:hAnsi="宋体" w:eastAsia="宋体" w:cs="宋体"/>
                <w:sz w:val="20"/>
                <w:szCs w:val="20"/>
              </w:rPr>
            </w:pPr>
            <w:r>
              <w:rPr>
                <w:rFonts w:ascii="宋体" w:hAnsi="宋体" w:eastAsia="宋体" w:cs="宋体"/>
                <w:sz w:val="20"/>
                <w:szCs w:val="20"/>
              </w:rPr>
              <w:t>9</w:t>
            </w:r>
          </w:p>
        </w:tc>
        <w:tc>
          <w:tcPr>
            <w:tcW w:w="3270" w:type="dxa"/>
            <w:noWrap w:val="0"/>
            <w:vAlign w:val="center"/>
          </w:tcPr>
          <w:p>
            <w:pPr>
              <w:spacing w:before="138" w:line="255" w:lineRule="auto"/>
              <w:ind w:left="100"/>
              <w:rPr>
                <w:rFonts w:ascii="宋体" w:hAnsi="宋体" w:eastAsia="宋体" w:cs="宋体"/>
                <w:sz w:val="19"/>
                <w:szCs w:val="19"/>
              </w:rPr>
            </w:pPr>
            <w:r>
              <w:rPr>
                <w:rFonts w:ascii="宋体" w:hAnsi="宋体" w:eastAsia="宋体" w:cs="宋体"/>
                <w:spacing w:val="12"/>
                <w:sz w:val="19"/>
                <w:szCs w:val="19"/>
              </w:rPr>
              <w:t>排洪系统存在下列情形之一的：1.排水井、排水斜槽、排水管、排水隧洞、拱板、盖</w:t>
            </w:r>
            <w:r>
              <w:rPr>
                <w:rFonts w:ascii="宋体" w:hAnsi="宋体" w:eastAsia="宋体" w:cs="宋体"/>
                <w:spacing w:val="13"/>
                <w:sz w:val="19"/>
                <w:szCs w:val="19"/>
              </w:rPr>
              <w:t>板等排洪建构筑物混凝土厚度、强度或者</w:t>
            </w:r>
            <w:r>
              <w:rPr>
                <w:rFonts w:ascii="宋体" w:hAnsi="宋体" w:eastAsia="宋体" w:cs="宋体"/>
                <w:spacing w:val="10"/>
                <w:sz w:val="19"/>
                <w:szCs w:val="19"/>
              </w:rPr>
              <w:t>型式不满足设计要求；2.排洪设施部分堵</w:t>
            </w:r>
            <w:r>
              <w:rPr>
                <w:rFonts w:ascii="宋体" w:hAnsi="宋体" w:eastAsia="宋体" w:cs="宋体"/>
                <w:spacing w:val="11"/>
                <w:sz w:val="19"/>
                <w:szCs w:val="19"/>
              </w:rPr>
              <w:t>塞或者坍塌、排水井有所倾斜，排水能力有所降低，达不到设计要求；3.排洪构筑</w:t>
            </w:r>
            <w:r>
              <w:rPr>
                <w:rFonts w:ascii="宋体" w:hAnsi="宋体" w:eastAsia="宋体" w:cs="宋体"/>
                <w:spacing w:val="13"/>
                <w:sz w:val="19"/>
                <w:szCs w:val="19"/>
              </w:rPr>
              <w:t>物终止使用时，封堵措施不满足设计要求。</w:t>
            </w:r>
          </w:p>
        </w:tc>
        <w:tc>
          <w:tcPr>
            <w:tcW w:w="1095" w:type="dxa"/>
            <w:noWrap w:val="0"/>
            <w:vAlign w:val="top"/>
          </w:tcPr>
          <w:p>
            <w:pPr>
              <w:rPr>
                <w:rFonts w:ascii="Arial"/>
                <w:sz w:val="21"/>
              </w:rPr>
            </w:pPr>
          </w:p>
        </w:tc>
        <w:tc>
          <w:tcPr>
            <w:tcW w:w="3645" w:type="dxa"/>
            <w:noWrap w:val="0"/>
            <w:vAlign w:val="top"/>
          </w:tcPr>
          <w:p>
            <w:pPr>
              <w:rPr>
                <w:rFonts w:ascii="Arial"/>
                <w:sz w:val="21"/>
              </w:rPr>
            </w:pPr>
          </w:p>
        </w:tc>
        <w:tc>
          <w:tcPr>
            <w:tcW w:w="133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630" w:type="dxa"/>
            <w:noWrap w:val="0"/>
            <w:vAlign w:val="center"/>
          </w:tcPr>
          <w:p>
            <w:pPr>
              <w:spacing w:before="172" w:line="184" w:lineRule="auto"/>
              <w:jc w:val="center"/>
              <w:rPr>
                <w:rFonts w:ascii="宋体" w:hAnsi="宋体" w:eastAsia="宋体" w:cs="宋体"/>
                <w:sz w:val="20"/>
                <w:szCs w:val="20"/>
              </w:rPr>
            </w:pPr>
            <w:r>
              <w:rPr>
                <w:rFonts w:ascii="宋体" w:hAnsi="宋体" w:eastAsia="宋体" w:cs="宋体"/>
                <w:spacing w:val="-6"/>
                <w:sz w:val="20"/>
                <w:szCs w:val="20"/>
              </w:rPr>
              <w:t>10</w:t>
            </w:r>
          </w:p>
        </w:tc>
        <w:tc>
          <w:tcPr>
            <w:tcW w:w="3270" w:type="dxa"/>
            <w:noWrap w:val="0"/>
            <w:vAlign w:val="center"/>
          </w:tcPr>
          <w:p>
            <w:pPr>
              <w:spacing w:before="122" w:line="219" w:lineRule="auto"/>
              <w:ind w:left="100"/>
              <w:rPr>
                <w:rFonts w:ascii="宋体" w:hAnsi="宋体" w:eastAsia="宋体" w:cs="宋体"/>
                <w:sz w:val="20"/>
                <w:szCs w:val="20"/>
              </w:rPr>
            </w:pPr>
            <w:r>
              <w:rPr>
                <w:rFonts w:ascii="宋体" w:hAnsi="宋体" w:eastAsia="宋体" w:cs="宋体"/>
                <w:spacing w:val="5"/>
                <w:sz w:val="20"/>
                <w:szCs w:val="20"/>
              </w:rPr>
              <w:t>设计以外的尾矿、废料或者废水进库。</w:t>
            </w:r>
          </w:p>
        </w:tc>
        <w:tc>
          <w:tcPr>
            <w:tcW w:w="1095" w:type="dxa"/>
            <w:noWrap w:val="0"/>
            <w:vAlign w:val="top"/>
          </w:tcPr>
          <w:p>
            <w:pPr>
              <w:rPr>
                <w:rFonts w:ascii="Arial"/>
                <w:sz w:val="21"/>
              </w:rPr>
            </w:pPr>
          </w:p>
        </w:tc>
        <w:tc>
          <w:tcPr>
            <w:tcW w:w="3645" w:type="dxa"/>
            <w:noWrap w:val="0"/>
            <w:vAlign w:val="top"/>
          </w:tcPr>
          <w:p>
            <w:pPr>
              <w:rPr>
                <w:rFonts w:ascii="Arial"/>
                <w:sz w:val="21"/>
              </w:rPr>
            </w:pPr>
          </w:p>
        </w:tc>
        <w:tc>
          <w:tcPr>
            <w:tcW w:w="133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1" w:hRule="atLeast"/>
        </w:trPr>
        <w:tc>
          <w:tcPr>
            <w:tcW w:w="630" w:type="dxa"/>
            <w:noWrap w:val="0"/>
            <w:vAlign w:val="center"/>
          </w:tcPr>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11</w:t>
            </w:r>
          </w:p>
        </w:tc>
        <w:tc>
          <w:tcPr>
            <w:tcW w:w="3270" w:type="dxa"/>
            <w:noWrap w:val="0"/>
            <w:vAlign w:val="center"/>
          </w:tcPr>
          <w:p>
            <w:pPr>
              <w:spacing w:before="122" w:line="248" w:lineRule="auto"/>
              <w:ind w:left="100" w:right="216"/>
              <w:rPr>
                <w:rFonts w:ascii="宋体" w:hAnsi="宋体" w:eastAsia="宋体" w:cs="宋体"/>
                <w:sz w:val="20"/>
                <w:szCs w:val="20"/>
              </w:rPr>
            </w:pPr>
            <w:r>
              <w:rPr>
                <w:rFonts w:ascii="宋体" w:hAnsi="宋体" w:eastAsia="宋体" w:cs="宋体"/>
                <w:spacing w:val="2"/>
                <w:sz w:val="20"/>
                <w:szCs w:val="20"/>
              </w:rPr>
              <w:t>多种矿石性质不同的尾砂混合排放时，未</w:t>
            </w:r>
            <w:r>
              <w:rPr>
                <w:rFonts w:ascii="宋体" w:hAnsi="宋体" w:eastAsia="宋体" w:cs="宋体"/>
                <w:spacing w:val="12"/>
                <w:sz w:val="20"/>
                <w:szCs w:val="20"/>
              </w:rPr>
              <w:t>按设计进行排放。</w:t>
            </w:r>
          </w:p>
        </w:tc>
        <w:tc>
          <w:tcPr>
            <w:tcW w:w="1095" w:type="dxa"/>
            <w:noWrap w:val="0"/>
            <w:vAlign w:val="top"/>
          </w:tcPr>
          <w:p>
            <w:pPr>
              <w:rPr>
                <w:rFonts w:ascii="Arial"/>
                <w:sz w:val="21"/>
              </w:rPr>
            </w:pPr>
          </w:p>
        </w:tc>
        <w:tc>
          <w:tcPr>
            <w:tcW w:w="3645" w:type="dxa"/>
            <w:noWrap w:val="0"/>
            <w:vAlign w:val="top"/>
          </w:tcPr>
          <w:p>
            <w:pPr>
              <w:rPr>
                <w:rFonts w:ascii="Arial"/>
                <w:sz w:val="21"/>
              </w:rPr>
            </w:pPr>
          </w:p>
        </w:tc>
        <w:tc>
          <w:tcPr>
            <w:tcW w:w="133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4" w:hRule="atLeast"/>
        </w:trPr>
        <w:tc>
          <w:tcPr>
            <w:tcW w:w="630" w:type="dxa"/>
            <w:noWrap w:val="0"/>
            <w:vAlign w:val="center"/>
          </w:tcPr>
          <w:p>
            <w:pPr>
              <w:spacing w:before="273" w:line="184" w:lineRule="auto"/>
              <w:jc w:val="center"/>
              <w:rPr>
                <w:rFonts w:ascii="宋体" w:hAnsi="宋体" w:eastAsia="宋体" w:cs="宋体"/>
                <w:sz w:val="20"/>
                <w:szCs w:val="20"/>
              </w:rPr>
            </w:pPr>
            <w:r>
              <w:rPr>
                <w:rFonts w:ascii="宋体" w:hAnsi="宋体" w:eastAsia="宋体" w:cs="宋体"/>
                <w:spacing w:val="-6"/>
                <w:sz w:val="20"/>
                <w:szCs w:val="20"/>
              </w:rPr>
              <w:t>12</w:t>
            </w:r>
          </w:p>
        </w:tc>
        <w:tc>
          <w:tcPr>
            <w:tcW w:w="3270" w:type="dxa"/>
            <w:noWrap w:val="0"/>
            <w:vAlign w:val="center"/>
          </w:tcPr>
          <w:p>
            <w:pPr>
              <w:spacing w:before="52" w:line="267" w:lineRule="auto"/>
              <w:ind w:left="100" w:right="98"/>
              <w:rPr>
                <w:rFonts w:ascii="宋体" w:hAnsi="宋体" w:eastAsia="宋体" w:cs="宋体"/>
                <w:sz w:val="20"/>
                <w:szCs w:val="20"/>
              </w:rPr>
            </w:pPr>
            <w:r>
              <w:rPr>
                <w:rFonts w:ascii="宋体" w:hAnsi="宋体" w:eastAsia="宋体" w:cs="宋体"/>
                <w:spacing w:val="9"/>
                <w:sz w:val="20"/>
                <w:szCs w:val="20"/>
              </w:rPr>
              <w:t>冬季未按设计要求的冰下放矿方式进行放</w:t>
            </w:r>
            <w:r>
              <w:rPr>
                <w:rFonts w:ascii="宋体" w:hAnsi="宋体" w:eastAsia="宋体" w:cs="宋体"/>
                <w:spacing w:val="24"/>
                <w:sz w:val="20"/>
                <w:szCs w:val="20"/>
              </w:rPr>
              <w:t>矿作业。</w:t>
            </w:r>
          </w:p>
        </w:tc>
        <w:tc>
          <w:tcPr>
            <w:tcW w:w="1095" w:type="dxa"/>
            <w:noWrap w:val="0"/>
            <w:vAlign w:val="top"/>
          </w:tcPr>
          <w:p>
            <w:pPr>
              <w:rPr>
                <w:rFonts w:ascii="Arial"/>
                <w:sz w:val="21"/>
              </w:rPr>
            </w:pPr>
          </w:p>
        </w:tc>
        <w:tc>
          <w:tcPr>
            <w:tcW w:w="3645" w:type="dxa"/>
            <w:noWrap w:val="0"/>
            <w:vAlign w:val="top"/>
          </w:tcPr>
          <w:p>
            <w:pPr>
              <w:rPr>
                <w:rFonts w:ascii="Arial"/>
                <w:sz w:val="21"/>
              </w:rPr>
            </w:pPr>
          </w:p>
        </w:tc>
        <w:tc>
          <w:tcPr>
            <w:tcW w:w="133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1" w:hRule="atLeast"/>
        </w:trPr>
        <w:tc>
          <w:tcPr>
            <w:tcW w:w="630" w:type="dxa"/>
            <w:noWrap w:val="0"/>
            <w:vAlign w:val="center"/>
          </w:tcPr>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13</w:t>
            </w:r>
          </w:p>
        </w:tc>
        <w:tc>
          <w:tcPr>
            <w:tcW w:w="3270" w:type="dxa"/>
            <w:noWrap w:val="0"/>
            <w:vAlign w:val="center"/>
          </w:tcPr>
          <w:p>
            <w:pPr>
              <w:spacing w:before="144" w:line="237" w:lineRule="auto"/>
              <w:ind w:left="100" w:right="208"/>
              <w:jc w:val="both"/>
              <w:rPr>
                <w:rFonts w:ascii="宋体" w:hAnsi="宋体" w:eastAsia="宋体" w:cs="宋体"/>
                <w:sz w:val="20"/>
                <w:szCs w:val="20"/>
              </w:rPr>
            </w:pPr>
            <w:r>
              <w:rPr>
                <w:rFonts w:ascii="宋体" w:hAnsi="宋体" w:eastAsia="宋体" w:cs="宋体"/>
                <w:spacing w:val="2"/>
                <w:sz w:val="20"/>
                <w:szCs w:val="20"/>
              </w:rPr>
              <w:t>安全监测系统存在下列情形之一的：1.未</w:t>
            </w:r>
            <w:r>
              <w:rPr>
                <w:rFonts w:ascii="宋体" w:hAnsi="宋体" w:eastAsia="宋体" w:cs="宋体"/>
                <w:spacing w:val="3"/>
                <w:sz w:val="20"/>
                <w:szCs w:val="20"/>
              </w:rPr>
              <w:t>按设计设置安全监测系统；2.安全监测系</w:t>
            </w:r>
            <w:r>
              <w:rPr>
                <w:rFonts w:ascii="宋体" w:hAnsi="宋体" w:eastAsia="宋体" w:cs="宋体"/>
                <w:spacing w:val="2"/>
                <w:sz w:val="20"/>
                <w:szCs w:val="20"/>
              </w:rPr>
              <w:t>统运行不正常未及时修复；3.关闭、破坏安全监测系统，或者篡改、隐瞒、销毁其</w:t>
            </w:r>
            <w:r>
              <w:rPr>
                <w:rFonts w:ascii="宋体" w:hAnsi="宋体" w:eastAsia="宋体" w:cs="宋体"/>
                <w:spacing w:val="12"/>
                <w:sz w:val="20"/>
                <w:szCs w:val="20"/>
              </w:rPr>
              <w:t>相关数据、信息。</w:t>
            </w:r>
          </w:p>
        </w:tc>
        <w:tc>
          <w:tcPr>
            <w:tcW w:w="1095" w:type="dxa"/>
            <w:noWrap w:val="0"/>
            <w:vAlign w:val="top"/>
          </w:tcPr>
          <w:p>
            <w:pPr>
              <w:rPr>
                <w:rFonts w:ascii="Arial"/>
                <w:sz w:val="21"/>
              </w:rPr>
            </w:pPr>
          </w:p>
        </w:tc>
        <w:tc>
          <w:tcPr>
            <w:tcW w:w="3645" w:type="dxa"/>
            <w:noWrap w:val="0"/>
            <w:vAlign w:val="top"/>
          </w:tcPr>
          <w:p>
            <w:pPr>
              <w:rPr>
                <w:rFonts w:ascii="Arial"/>
                <w:sz w:val="21"/>
              </w:rPr>
            </w:pPr>
          </w:p>
        </w:tc>
        <w:tc>
          <w:tcPr>
            <w:tcW w:w="133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630" w:type="dxa"/>
            <w:noWrap w:val="0"/>
            <w:vAlign w:val="center"/>
          </w:tcPr>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14</w:t>
            </w:r>
          </w:p>
        </w:tc>
        <w:tc>
          <w:tcPr>
            <w:tcW w:w="3270" w:type="dxa"/>
            <w:noWrap w:val="0"/>
            <w:vAlign w:val="center"/>
          </w:tcPr>
          <w:p>
            <w:pPr>
              <w:spacing w:before="126" w:line="252" w:lineRule="auto"/>
              <w:ind w:left="100" w:right="205"/>
              <w:jc w:val="both"/>
              <w:rPr>
                <w:rFonts w:ascii="宋体" w:hAnsi="宋体" w:eastAsia="宋体" w:cs="宋体"/>
                <w:sz w:val="19"/>
                <w:szCs w:val="19"/>
              </w:rPr>
            </w:pPr>
            <w:r>
              <w:rPr>
                <w:rFonts w:ascii="宋体" w:hAnsi="宋体" w:eastAsia="宋体" w:cs="宋体"/>
                <w:spacing w:val="11"/>
                <w:sz w:val="19"/>
                <w:szCs w:val="19"/>
              </w:rPr>
              <w:t>干式尾矿库存在下列情形之一的：1.入库</w:t>
            </w:r>
            <w:r>
              <w:rPr>
                <w:rFonts w:ascii="宋体" w:hAnsi="宋体" w:eastAsia="宋体" w:cs="宋体"/>
                <w:spacing w:val="12"/>
                <w:sz w:val="19"/>
                <w:szCs w:val="19"/>
              </w:rPr>
              <w:t>尾矿的含水率大于设计值，无法进行正常碾压且未设置可靠的防范措施；2.堆存推进方向与设计不一致；3.分层厚度或者台</w:t>
            </w:r>
            <w:r>
              <w:rPr>
                <w:rFonts w:ascii="宋体" w:hAnsi="宋体" w:eastAsia="宋体" w:cs="宋体"/>
                <w:spacing w:val="11"/>
                <w:sz w:val="19"/>
                <w:szCs w:val="19"/>
              </w:rPr>
              <w:t>阶高度大于设计值；4.未按设计要求进行</w:t>
            </w:r>
            <w:r>
              <w:rPr>
                <w:rFonts w:ascii="宋体" w:hAnsi="宋体" w:eastAsia="宋体" w:cs="宋体"/>
                <w:spacing w:val="1"/>
                <w:sz w:val="19"/>
                <w:szCs w:val="19"/>
              </w:rPr>
              <w:t>碾压。</w:t>
            </w:r>
          </w:p>
        </w:tc>
        <w:tc>
          <w:tcPr>
            <w:tcW w:w="1095" w:type="dxa"/>
            <w:noWrap w:val="0"/>
            <w:vAlign w:val="top"/>
          </w:tcPr>
          <w:p>
            <w:pPr>
              <w:rPr>
                <w:rFonts w:ascii="Arial"/>
                <w:sz w:val="21"/>
              </w:rPr>
            </w:pPr>
          </w:p>
        </w:tc>
        <w:tc>
          <w:tcPr>
            <w:tcW w:w="3645" w:type="dxa"/>
            <w:noWrap w:val="0"/>
            <w:vAlign w:val="top"/>
          </w:tcPr>
          <w:p>
            <w:pPr>
              <w:rPr>
                <w:rFonts w:ascii="Arial"/>
                <w:sz w:val="21"/>
              </w:rPr>
            </w:pPr>
          </w:p>
        </w:tc>
        <w:tc>
          <w:tcPr>
            <w:tcW w:w="133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trPr>
        <w:tc>
          <w:tcPr>
            <w:tcW w:w="630" w:type="dxa"/>
            <w:noWrap w:val="0"/>
            <w:vAlign w:val="center"/>
          </w:tcPr>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15</w:t>
            </w:r>
          </w:p>
        </w:tc>
        <w:tc>
          <w:tcPr>
            <w:tcW w:w="3270" w:type="dxa"/>
            <w:noWrap w:val="0"/>
            <w:vAlign w:val="center"/>
          </w:tcPr>
          <w:p>
            <w:pPr>
              <w:spacing w:before="122" w:line="239" w:lineRule="auto"/>
              <w:ind w:left="120" w:right="195"/>
              <w:rPr>
                <w:rFonts w:ascii="宋体" w:hAnsi="宋体" w:eastAsia="宋体" w:cs="宋体"/>
                <w:sz w:val="20"/>
                <w:szCs w:val="20"/>
              </w:rPr>
            </w:pPr>
            <w:r>
              <w:rPr>
                <w:rFonts w:ascii="宋体" w:hAnsi="宋体" w:eastAsia="宋体" w:cs="宋体"/>
                <w:spacing w:val="3"/>
                <w:sz w:val="20"/>
                <w:szCs w:val="20"/>
              </w:rPr>
              <w:t>经验算，坝体抗滑稳定最小安全系数小于</w:t>
            </w:r>
            <w:r>
              <w:rPr>
                <w:rFonts w:ascii="宋体" w:hAnsi="宋体" w:eastAsia="宋体" w:cs="宋体"/>
                <w:spacing w:val="8"/>
                <w:sz w:val="20"/>
                <w:szCs w:val="20"/>
              </w:rPr>
              <w:t>国家标准规定值的0.98倍。</w:t>
            </w:r>
          </w:p>
        </w:tc>
        <w:tc>
          <w:tcPr>
            <w:tcW w:w="1095" w:type="dxa"/>
            <w:noWrap w:val="0"/>
            <w:vAlign w:val="top"/>
          </w:tcPr>
          <w:p>
            <w:pPr>
              <w:rPr>
                <w:rFonts w:ascii="Arial"/>
                <w:sz w:val="21"/>
              </w:rPr>
            </w:pPr>
          </w:p>
        </w:tc>
        <w:tc>
          <w:tcPr>
            <w:tcW w:w="3645" w:type="dxa"/>
            <w:noWrap w:val="0"/>
            <w:vAlign w:val="top"/>
          </w:tcPr>
          <w:p>
            <w:pPr>
              <w:rPr>
                <w:rFonts w:ascii="Arial"/>
                <w:sz w:val="21"/>
              </w:rPr>
            </w:pPr>
          </w:p>
        </w:tc>
        <w:tc>
          <w:tcPr>
            <w:tcW w:w="133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0" w:hRule="atLeast"/>
        </w:trPr>
        <w:tc>
          <w:tcPr>
            <w:tcW w:w="630" w:type="dxa"/>
            <w:noWrap w:val="0"/>
            <w:vAlign w:val="center"/>
          </w:tcPr>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16</w:t>
            </w:r>
          </w:p>
        </w:tc>
        <w:tc>
          <w:tcPr>
            <w:tcW w:w="3270" w:type="dxa"/>
            <w:noWrap w:val="0"/>
            <w:vAlign w:val="center"/>
          </w:tcPr>
          <w:p>
            <w:pPr>
              <w:spacing w:before="148" w:line="252" w:lineRule="auto"/>
              <w:ind w:left="120"/>
              <w:rPr>
                <w:rFonts w:ascii="宋体" w:hAnsi="宋体" w:eastAsia="宋体" w:cs="宋体"/>
                <w:sz w:val="19"/>
                <w:szCs w:val="19"/>
              </w:rPr>
            </w:pPr>
            <w:r>
              <w:rPr>
                <w:rFonts w:ascii="宋体" w:hAnsi="宋体" w:eastAsia="宋体" w:cs="宋体"/>
                <w:spacing w:val="10"/>
                <w:sz w:val="19"/>
                <w:szCs w:val="19"/>
              </w:rPr>
              <w:t>三等及以上尾矿库及“头顶库”未按设计</w:t>
            </w:r>
            <w:r>
              <w:rPr>
                <w:rFonts w:ascii="宋体" w:hAnsi="宋体" w:eastAsia="宋体" w:cs="宋体"/>
                <w:spacing w:val="13"/>
                <w:sz w:val="19"/>
                <w:szCs w:val="19"/>
              </w:rPr>
              <w:t>设置通往坝顶、排洪系统附近的应急道路，或者应急道路无法满足应急抢险时通行和</w:t>
            </w:r>
            <w:r>
              <w:rPr>
                <w:rFonts w:ascii="宋体" w:hAnsi="宋体" w:eastAsia="宋体" w:cs="宋体"/>
                <w:spacing w:val="17"/>
                <w:sz w:val="19"/>
                <w:szCs w:val="19"/>
              </w:rPr>
              <w:t>运送应急物资的需求。</w:t>
            </w:r>
          </w:p>
        </w:tc>
        <w:tc>
          <w:tcPr>
            <w:tcW w:w="1095" w:type="dxa"/>
            <w:noWrap w:val="0"/>
            <w:vAlign w:val="top"/>
          </w:tcPr>
          <w:p>
            <w:pPr>
              <w:rPr>
                <w:rFonts w:ascii="Arial"/>
                <w:sz w:val="21"/>
              </w:rPr>
            </w:pPr>
          </w:p>
        </w:tc>
        <w:tc>
          <w:tcPr>
            <w:tcW w:w="3645" w:type="dxa"/>
            <w:noWrap w:val="0"/>
            <w:vAlign w:val="top"/>
          </w:tcPr>
          <w:p>
            <w:pPr>
              <w:rPr>
                <w:rFonts w:ascii="Arial"/>
                <w:sz w:val="21"/>
              </w:rPr>
            </w:pPr>
          </w:p>
        </w:tc>
        <w:tc>
          <w:tcPr>
            <w:tcW w:w="133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630" w:type="dxa"/>
            <w:noWrap w:val="0"/>
            <w:vAlign w:val="center"/>
          </w:tcPr>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17</w:t>
            </w:r>
          </w:p>
        </w:tc>
        <w:tc>
          <w:tcPr>
            <w:tcW w:w="3270" w:type="dxa"/>
            <w:noWrap w:val="0"/>
            <w:vAlign w:val="center"/>
          </w:tcPr>
          <w:p>
            <w:pPr>
              <w:spacing w:before="131" w:line="239" w:lineRule="auto"/>
              <w:ind w:left="120" w:right="167"/>
              <w:jc w:val="both"/>
              <w:rPr>
                <w:rFonts w:ascii="宋体" w:hAnsi="宋体" w:eastAsia="宋体" w:cs="宋体"/>
                <w:sz w:val="20"/>
                <w:szCs w:val="20"/>
              </w:rPr>
            </w:pPr>
            <w:r>
              <w:rPr>
                <w:rFonts w:ascii="宋体" w:hAnsi="宋体" w:eastAsia="宋体" w:cs="宋体"/>
                <w:spacing w:val="4"/>
                <w:sz w:val="20"/>
                <w:szCs w:val="20"/>
              </w:rPr>
              <w:t>尾矿库回采存在下列情形之一的：1.未经批准擅自回采；2.回采方式、顺序、单层</w:t>
            </w:r>
            <w:r>
              <w:rPr>
                <w:rFonts w:ascii="宋体" w:hAnsi="宋体" w:eastAsia="宋体" w:cs="宋体"/>
                <w:spacing w:val="5"/>
                <w:sz w:val="20"/>
                <w:szCs w:val="20"/>
              </w:rPr>
              <w:t>开采高度、台阶坡面角不符合设计要求；</w:t>
            </w:r>
            <w:r>
              <w:rPr>
                <w:rFonts w:ascii="宋体" w:hAnsi="宋体" w:eastAsia="宋体" w:cs="宋体"/>
                <w:spacing w:val="4"/>
                <w:sz w:val="20"/>
                <w:szCs w:val="20"/>
              </w:rPr>
              <w:t>3.</w:t>
            </w:r>
            <w:r>
              <w:rPr>
                <w:rFonts w:ascii="宋体" w:hAnsi="宋体" w:eastAsia="宋体" w:cs="宋体"/>
                <w:spacing w:val="-50"/>
                <w:sz w:val="20"/>
                <w:szCs w:val="20"/>
              </w:rPr>
              <w:t xml:space="preserve"> </w:t>
            </w:r>
            <w:r>
              <w:rPr>
                <w:rFonts w:ascii="宋体" w:hAnsi="宋体" w:eastAsia="宋体" w:cs="宋体"/>
                <w:spacing w:val="4"/>
                <w:sz w:val="20"/>
                <w:szCs w:val="20"/>
              </w:rPr>
              <w:t>同时进行回采和排放。</w:t>
            </w:r>
          </w:p>
        </w:tc>
        <w:tc>
          <w:tcPr>
            <w:tcW w:w="1095" w:type="dxa"/>
            <w:noWrap w:val="0"/>
            <w:vAlign w:val="top"/>
          </w:tcPr>
          <w:p>
            <w:pPr>
              <w:rPr>
                <w:rFonts w:ascii="Arial"/>
                <w:sz w:val="21"/>
              </w:rPr>
            </w:pPr>
          </w:p>
        </w:tc>
        <w:tc>
          <w:tcPr>
            <w:tcW w:w="3645" w:type="dxa"/>
            <w:noWrap w:val="0"/>
            <w:vAlign w:val="top"/>
          </w:tcPr>
          <w:p>
            <w:pPr>
              <w:rPr>
                <w:rFonts w:ascii="Arial"/>
                <w:sz w:val="21"/>
              </w:rPr>
            </w:pPr>
          </w:p>
        </w:tc>
        <w:tc>
          <w:tcPr>
            <w:tcW w:w="133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30" w:type="dxa"/>
            <w:noWrap w:val="0"/>
            <w:vAlign w:val="center"/>
          </w:tcPr>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18</w:t>
            </w:r>
          </w:p>
        </w:tc>
        <w:tc>
          <w:tcPr>
            <w:tcW w:w="3270" w:type="dxa"/>
            <w:noWrap w:val="0"/>
            <w:vAlign w:val="center"/>
          </w:tcPr>
          <w:p>
            <w:pPr>
              <w:spacing w:before="132" w:line="241" w:lineRule="auto"/>
              <w:ind w:left="120"/>
              <w:rPr>
                <w:rFonts w:ascii="宋体" w:hAnsi="宋体" w:eastAsia="宋体" w:cs="宋体"/>
                <w:sz w:val="19"/>
                <w:szCs w:val="19"/>
              </w:rPr>
            </w:pPr>
            <w:r>
              <w:rPr>
                <w:rFonts w:ascii="宋体" w:hAnsi="宋体" w:eastAsia="宋体" w:cs="宋体"/>
                <w:spacing w:val="12"/>
                <w:sz w:val="19"/>
                <w:szCs w:val="19"/>
              </w:rPr>
              <w:t>用以贮存独立选矿厂进行矿石选别后排出</w:t>
            </w:r>
            <w:r>
              <w:rPr>
                <w:rFonts w:ascii="宋体" w:hAnsi="宋体" w:eastAsia="宋体" w:cs="宋体"/>
                <w:spacing w:val="13"/>
                <w:sz w:val="19"/>
                <w:szCs w:val="19"/>
              </w:rPr>
              <w:t>尾矿的场所，未按尾矿库实施安全管理的。</w:t>
            </w:r>
          </w:p>
        </w:tc>
        <w:tc>
          <w:tcPr>
            <w:tcW w:w="1095" w:type="dxa"/>
            <w:noWrap w:val="0"/>
            <w:vAlign w:val="top"/>
          </w:tcPr>
          <w:p>
            <w:pPr>
              <w:rPr>
                <w:rFonts w:ascii="Arial"/>
                <w:sz w:val="21"/>
              </w:rPr>
            </w:pPr>
          </w:p>
        </w:tc>
        <w:tc>
          <w:tcPr>
            <w:tcW w:w="3645" w:type="dxa"/>
            <w:noWrap w:val="0"/>
            <w:vAlign w:val="top"/>
          </w:tcPr>
          <w:p>
            <w:pPr>
              <w:rPr>
                <w:rFonts w:ascii="Arial"/>
                <w:sz w:val="21"/>
              </w:rPr>
            </w:pPr>
          </w:p>
        </w:tc>
        <w:tc>
          <w:tcPr>
            <w:tcW w:w="133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trPr>
        <w:tc>
          <w:tcPr>
            <w:tcW w:w="630" w:type="dxa"/>
            <w:noWrap w:val="0"/>
            <w:vAlign w:val="center"/>
          </w:tcPr>
          <w:p>
            <w:pPr>
              <w:spacing w:before="66" w:line="184" w:lineRule="auto"/>
              <w:jc w:val="center"/>
              <w:rPr>
                <w:rFonts w:hint="eastAsia" w:ascii="宋体" w:hAnsi="宋体" w:eastAsia="宋体" w:cs="宋体"/>
                <w:sz w:val="20"/>
                <w:szCs w:val="20"/>
              </w:rPr>
            </w:pPr>
            <w:r>
              <w:rPr>
                <w:rFonts w:hint="eastAsia" w:ascii="宋体" w:hAnsi="宋体" w:eastAsia="宋体" w:cs="宋体"/>
                <w:spacing w:val="-6"/>
                <w:sz w:val="20"/>
                <w:szCs w:val="20"/>
              </w:rPr>
              <w:t>19</w:t>
            </w:r>
          </w:p>
        </w:tc>
        <w:tc>
          <w:tcPr>
            <w:tcW w:w="3270" w:type="dxa"/>
            <w:noWrap w:val="0"/>
            <w:vAlign w:val="center"/>
          </w:tcPr>
          <w:p>
            <w:pPr>
              <w:spacing w:before="134" w:line="230" w:lineRule="auto"/>
              <w:ind w:left="120" w:right="378"/>
              <w:rPr>
                <w:rFonts w:ascii="宋体" w:hAnsi="宋体" w:eastAsia="宋体" w:cs="宋体"/>
                <w:sz w:val="20"/>
                <w:szCs w:val="20"/>
              </w:rPr>
            </w:pPr>
            <w:r>
              <w:rPr>
                <w:rFonts w:ascii="宋体" w:hAnsi="宋体" w:eastAsia="宋体" w:cs="宋体"/>
                <w:spacing w:val="5"/>
                <w:sz w:val="20"/>
                <w:szCs w:val="20"/>
              </w:rPr>
              <w:t>未</w:t>
            </w:r>
            <w:r>
              <w:rPr>
                <w:rFonts w:ascii="宋体" w:hAnsi="宋体" w:eastAsia="宋体" w:cs="宋体"/>
                <w:spacing w:val="12"/>
                <w:sz w:val="19"/>
                <w:szCs w:val="19"/>
              </w:rPr>
              <w:t>按国家规定配备专职安全生产管理人员、专业技术人员和特种作业人员。</w:t>
            </w:r>
          </w:p>
        </w:tc>
        <w:tc>
          <w:tcPr>
            <w:tcW w:w="1095" w:type="dxa"/>
            <w:noWrap w:val="0"/>
            <w:vAlign w:val="top"/>
          </w:tcPr>
          <w:p>
            <w:pPr>
              <w:rPr>
                <w:rFonts w:ascii="Arial"/>
                <w:sz w:val="21"/>
              </w:rPr>
            </w:pPr>
          </w:p>
        </w:tc>
        <w:tc>
          <w:tcPr>
            <w:tcW w:w="3645" w:type="dxa"/>
            <w:noWrap w:val="0"/>
            <w:vAlign w:val="top"/>
          </w:tcPr>
          <w:p>
            <w:pPr>
              <w:rPr>
                <w:rFonts w:ascii="Arial"/>
                <w:sz w:val="21"/>
              </w:rPr>
            </w:pPr>
          </w:p>
        </w:tc>
        <w:tc>
          <w:tcPr>
            <w:tcW w:w="133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2" w:hRule="atLeast"/>
        </w:trPr>
        <w:tc>
          <w:tcPr>
            <w:tcW w:w="630" w:type="dxa"/>
            <w:noWrap w:val="0"/>
            <w:vAlign w:val="center"/>
          </w:tcPr>
          <w:p>
            <w:pPr>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20</w:t>
            </w:r>
          </w:p>
        </w:tc>
        <w:tc>
          <w:tcPr>
            <w:tcW w:w="3270" w:type="dxa"/>
            <w:noWrap w:val="0"/>
            <w:vAlign w:val="center"/>
          </w:tcPr>
          <w:p>
            <w:pPr>
              <w:spacing w:before="38" w:line="241" w:lineRule="auto"/>
              <w:ind w:left="120" w:right="172"/>
              <w:rPr>
                <w:rFonts w:ascii="宋体" w:hAnsi="宋体" w:eastAsia="宋体" w:cs="宋体"/>
                <w:spacing w:val="5"/>
                <w:sz w:val="20"/>
                <w:szCs w:val="20"/>
              </w:rPr>
            </w:pPr>
            <w:r>
              <w:rPr>
                <w:rFonts w:hint="eastAsia" w:ascii="宋体" w:hAnsi="宋体" w:eastAsia="宋体" w:cs="宋体"/>
                <w:snapToGrid w:val="0"/>
                <w:color w:val="000000"/>
                <w:spacing w:val="11"/>
                <w:kern w:val="0"/>
                <w:sz w:val="19"/>
                <w:szCs w:val="19"/>
                <w:lang w:val="en-US" w:eastAsia="zh-CN"/>
              </w:rPr>
              <w:t>是否建立双重预防体系，落实风险分级管控和隐患排查治理管理规定，实现信息化有效运行。</w:t>
            </w:r>
          </w:p>
        </w:tc>
        <w:tc>
          <w:tcPr>
            <w:tcW w:w="1095" w:type="dxa"/>
            <w:noWrap w:val="0"/>
            <w:vAlign w:val="top"/>
          </w:tcPr>
          <w:p>
            <w:pPr>
              <w:rPr>
                <w:rFonts w:ascii="Arial"/>
                <w:sz w:val="21"/>
              </w:rPr>
            </w:pPr>
          </w:p>
        </w:tc>
        <w:tc>
          <w:tcPr>
            <w:tcW w:w="3645" w:type="dxa"/>
            <w:noWrap w:val="0"/>
            <w:vAlign w:val="top"/>
          </w:tcPr>
          <w:p>
            <w:pPr>
              <w:rPr>
                <w:rFonts w:ascii="Arial"/>
                <w:sz w:val="21"/>
              </w:rPr>
            </w:pPr>
          </w:p>
        </w:tc>
        <w:tc>
          <w:tcPr>
            <w:tcW w:w="1335" w:type="dxa"/>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2" w:hRule="atLeast"/>
        </w:trPr>
        <w:tc>
          <w:tcPr>
            <w:tcW w:w="630" w:type="dxa"/>
            <w:noWrap w:val="0"/>
            <w:vAlign w:val="center"/>
          </w:tcPr>
          <w:p>
            <w:pPr>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21</w:t>
            </w:r>
          </w:p>
        </w:tc>
        <w:tc>
          <w:tcPr>
            <w:tcW w:w="3270" w:type="dxa"/>
            <w:noWrap w:val="0"/>
            <w:vAlign w:val="center"/>
          </w:tcPr>
          <w:p>
            <w:pPr>
              <w:spacing w:before="137" w:line="237" w:lineRule="auto"/>
              <w:ind w:left="120" w:right="100"/>
              <w:rPr>
                <w:rFonts w:ascii="宋体" w:hAnsi="宋体" w:eastAsia="宋体" w:cs="宋体"/>
                <w:sz w:val="20"/>
                <w:szCs w:val="20"/>
              </w:rPr>
            </w:pPr>
            <w:r>
              <w:rPr>
                <w:rFonts w:ascii="宋体" w:hAnsi="宋体" w:eastAsia="宋体" w:cs="宋体"/>
                <w:spacing w:val="7"/>
                <w:sz w:val="20"/>
                <w:szCs w:val="20"/>
              </w:rPr>
              <w:t>其他重点关注事项：是否存在超过30年老</w:t>
            </w:r>
            <w:r>
              <w:rPr>
                <w:rFonts w:ascii="宋体" w:hAnsi="宋体" w:eastAsia="宋体" w:cs="宋体"/>
                <w:spacing w:val="8"/>
                <w:sz w:val="20"/>
                <w:szCs w:val="20"/>
              </w:rPr>
              <w:t>旧建筑，是否存在使用超过20年老旧装置</w:t>
            </w:r>
            <w:r>
              <w:rPr>
                <w:rFonts w:ascii="宋体" w:hAnsi="宋体" w:eastAsia="宋体" w:cs="宋体"/>
                <w:spacing w:val="15"/>
                <w:sz w:val="20"/>
                <w:szCs w:val="20"/>
              </w:rPr>
              <w:t>(设备),是否存在易燃易爆工艺部位，</w:t>
            </w:r>
            <w:r>
              <w:rPr>
                <w:rFonts w:ascii="宋体" w:hAnsi="宋体" w:eastAsia="宋体" w:cs="宋体"/>
                <w:spacing w:val="5"/>
                <w:sz w:val="20"/>
                <w:szCs w:val="20"/>
              </w:rPr>
              <w:t>是否存在人员密集工作场所，是否存在厂</w:t>
            </w:r>
            <w:r>
              <w:rPr>
                <w:rFonts w:ascii="宋体" w:hAnsi="宋体" w:eastAsia="宋体" w:cs="宋体"/>
                <w:spacing w:val="3"/>
                <w:sz w:val="20"/>
                <w:szCs w:val="20"/>
              </w:rPr>
              <w:t>房设备出租情况，特种作业人员取证管理</w:t>
            </w:r>
            <w:r>
              <w:rPr>
                <w:rFonts w:ascii="宋体" w:hAnsi="宋体" w:eastAsia="宋体" w:cs="宋体"/>
                <w:spacing w:val="5"/>
                <w:sz w:val="20"/>
                <w:szCs w:val="20"/>
              </w:rPr>
              <w:t>情况，危险作业日常管理情况，周边是否</w:t>
            </w:r>
            <w:r>
              <w:rPr>
                <w:rFonts w:ascii="宋体" w:hAnsi="宋体" w:eastAsia="宋体" w:cs="宋体"/>
                <w:spacing w:val="7"/>
                <w:sz w:val="20"/>
                <w:szCs w:val="20"/>
              </w:rPr>
              <w:t>存在易燃易爆生产经营单位。</w:t>
            </w:r>
          </w:p>
        </w:tc>
        <w:tc>
          <w:tcPr>
            <w:tcW w:w="1095" w:type="dxa"/>
            <w:noWrap w:val="0"/>
            <w:vAlign w:val="top"/>
          </w:tcPr>
          <w:p>
            <w:pPr>
              <w:rPr>
                <w:rFonts w:ascii="Arial"/>
                <w:sz w:val="21"/>
              </w:rPr>
            </w:pPr>
          </w:p>
        </w:tc>
        <w:tc>
          <w:tcPr>
            <w:tcW w:w="3645" w:type="dxa"/>
            <w:noWrap w:val="0"/>
            <w:vAlign w:val="top"/>
          </w:tcPr>
          <w:p>
            <w:pPr>
              <w:rPr>
                <w:rFonts w:ascii="Arial"/>
                <w:sz w:val="21"/>
              </w:rPr>
            </w:pPr>
          </w:p>
        </w:tc>
        <w:tc>
          <w:tcPr>
            <w:tcW w:w="1335" w:type="dxa"/>
            <w:noWrap w:val="0"/>
            <w:vAlign w:val="top"/>
          </w:tcPr>
          <w:p>
            <w:pPr>
              <w:rPr>
                <w:rFonts w:ascii="Arial"/>
                <w:sz w:val="21"/>
              </w:rPr>
            </w:pPr>
          </w:p>
        </w:tc>
      </w:tr>
    </w:tbl>
    <w:p/>
    <w:p/>
    <w:p/>
    <w:p>
      <w:pPr>
        <w:snapToGrid w:val="0"/>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生产基建企业</w:t>
      </w:r>
      <w:r>
        <w:rPr>
          <w:rFonts w:hint="eastAsia" w:ascii="方正小标宋简体" w:hAnsi="方正小标宋简体" w:eastAsia="方正小标宋简体" w:cs="方正小标宋简体"/>
          <w:bCs/>
          <w:sz w:val="44"/>
          <w:szCs w:val="44"/>
        </w:rPr>
        <w:t>集中</w:t>
      </w:r>
      <w:r>
        <w:rPr>
          <w:rFonts w:hint="eastAsia" w:ascii="方正小标宋简体" w:hAnsi="方正小标宋简体" w:eastAsia="方正小标宋简体" w:cs="方正小标宋简体"/>
          <w:bCs/>
          <w:sz w:val="44"/>
          <w:szCs w:val="44"/>
          <w:lang w:eastAsia="zh-CN"/>
        </w:rPr>
        <w:t>交叉</w:t>
      </w:r>
      <w:r>
        <w:rPr>
          <w:rFonts w:hint="eastAsia" w:ascii="方正小标宋简体" w:hAnsi="方正小标宋简体" w:eastAsia="方正小标宋简体" w:cs="方正小标宋简体"/>
          <w:bCs/>
          <w:sz w:val="44"/>
          <w:szCs w:val="44"/>
        </w:rPr>
        <w:t>执法检查结论</w:t>
      </w:r>
    </w:p>
    <w:tbl>
      <w:tblPr>
        <w:tblStyle w:val="6"/>
        <w:tblpPr w:leftFromText="180" w:rightFromText="180" w:vertAnchor="text" w:horzAnchor="page" w:tblpX="1260" w:tblpY="309"/>
        <w:tblOverlap w:val="never"/>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3857"/>
        <w:gridCol w:w="1920"/>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354" w:type="dxa"/>
            <w:vAlign w:val="center"/>
          </w:tcPr>
          <w:p>
            <w:pPr>
              <w:spacing w:line="240" w:lineRule="exact"/>
              <w:jc w:val="center"/>
              <w:rPr>
                <w:rFonts w:ascii="宋体" w:hAnsi="宋体" w:cs="宋体"/>
                <w:b/>
                <w:szCs w:val="21"/>
              </w:rPr>
            </w:pPr>
            <w:r>
              <w:rPr>
                <w:rFonts w:hint="eastAsia" w:ascii="宋体" w:hAnsi="宋体" w:cs="宋体"/>
                <w:b/>
                <w:szCs w:val="21"/>
              </w:rPr>
              <w:t>检查类别</w:t>
            </w:r>
          </w:p>
        </w:tc>
        <w:tc>
          <w:tcPr>
            <w:tcW w:w="3857" w:type="dxa"/>
            <w:vAlign w:val="center"/>
          </w:tcPr>
          <w:p>
            <w:pPr>
              <w:spacing w:line="240" w:lineRule="exact"/>
              <w:jc w:val="center"/>
              <w:rPr>
                <w:rFonts w:ascii="宋体" w:hAnsi="宋体" w:cs="宋体"/>
                <w:sz w:val="18"/>
                <w:szCs w:val="18"/>
              </w:rPr>
            </w:pPr>
            <w:r>
              <w:rPr>
                <w:rFonts w:hint="eastAsia" w:ascii="宋体" w:hAnsi="宋体" w:cs="宋体"/>
                <w:sz w:val="18"/>
                <w:szCs w:val="18"/>
              </w:rPr>
              <w:t xml:space="preserve"> □市县局检查  □</w:t>
            </w:r>
            <w:r>
              <w:rPr>
                <w:rFonts w:hint="eastAsia" w:ascii="宋体" w:hAnsi="宋体" w:cs="宋体"/>
                <w:sz w:val="18"/>
                <w:szCs w:val="18"/>
                <w:lang w:eastAsia="zh-CN"/>
              </w:rPr>
              <w:t>市局</w:t>
            </w:r>
            <w:r>
              <w:rPr>
                <w:rFonts w:hint="eastAsia" w:ascii="宋体" w:hAnsi="宋体" w:cs="宋体"/>
                <w:sz w:val="18"/>
                <w:szCs w:val="18"/>
              </w:rPr>
              <w:t>抽查</w:t>
            </w:r>
          </w:p>
        </w:tc>
        <w:tc>
          <w:tcPr>
            <w:tcW w:w="1920" w:type="dxa"/>
            <w:vAlign w:val="center"/>
          </w:tcPr>
          <w:p>
            <w:pPr>
              <w:spacing w:line="240" w:lineRule="exact"/>
              <w:jc w:val="center"/>
              <w:rPr>
                <w:rFonts w:ascii="宋体" w:hAnsi="宋体" w:cs="宋体"/>
                <w:b/>
                <w:szCs w:val="21"/>
              </w:rPr>
            </w:pPr>
            <w:r>
              <w:rPr>
                <w:rFonts w:hint="eastAsia" w:ascii="宋体" w:hAnsi="宋体" w:cs="宋体"/>
                <w:b/>
                <w:kern w:val="0"/>
                <w:szCs w:val="21"/>
              </w:rPr>
              <w:t>矿山或项目类别</w:t>
            </w:r>
          </w:p>
        </w:tc>
        <w:tc>
          <w:tcPr>
            <w:tcW w:w="2435" w:type="dxa"/>
            <w:vAlign w:val="center"/>
          </w:tcPr>
          <w:p>
            <w:pPr>
              <w:spacing w:line="240" w:lineRule="exact"/>
              <w:jc w:val="center"/>
              <w:rPr>
                <w:rFonts w:hint="default" w:ascii="宋体" w:hAnsi="宋体" w:eastAsia="宋体" w:cs="宋体"/>
                <w:sz w:val="18"/>
                <w:szCs w:val="18"/>
                <w:lang w:val="en-US" w:eastAsia="zh-CN"/>
              </w:rPr>
            </w:pPr>
            <w:r>
              <w:rPr>
                <w:rFonts w:hint="eastAsia" w:ascii="宋体" w:hAnsi="宋体" w:cs="宋体"/>
                <w:sz w:val="18"/>
                <w:szCs w:val="18"/>
              </w:rPr>
              <w:t>□</w:t>
            </w:r>
            <w:r>
              <w:rPr>
                <w:rFonts w:hint="eastAsia" w:ascii="宋体" w:hAnsi="宋体" w:cs="宋体"/>
                <w:kern w:val="0"/>
                <w:sz w:val="18"/>
                <w:szCs w:val="18"/>
              </w:rPr>
              <w:t xml:space="preserve">基建矿山  </w:t>
            </w:r>
            <w:r>
              <w:rPr>
                <w:rFonts w:hint="eastAsia" w:ascii="宋体" w:hAnsi="宋体" w:cs="宋体"/>
                <w:sz w:val="18"/>
                <w:szCs w:val="18"/>
              </w:rPr>
              <w:t>□</w:t>
            </w:r>
            <w:r>
              <w:rPr>
                <w:rFonts w:hint="eastAsia" w:ascii="宋体" w:hAnsi="宋体" w:cs="宋体"/>
                <w:kern w:val="0"/>
                <w:sz w:val="18"/>
                <w:szCs w:val="18"/>
              </w:rPr>
              <w:t>生产矿山</w:t>
            </w:r>
            <w:r>
              <w:rPr>
                <w:rFonts w:hint="eastAsia" w:ascii="宋体" w:hAnsi="宋体" w:cs="宋体"/>
                <w:kern w:val="0"/>
                <w:sz w:val="18"/>
                <w:szCs w:val="18"/>
                <w:lang w:val="en-US" w:eastAsia="zh-CN"/>
              </w:rPr>
              <w:t xml:space="preserve">  </w:t>
            </w:r>
            <w:r>
              <w:rPr>
                <w:rFonts w:hint="eastAsia" w:ascii="宋体" w:hAnsi="宋体" w:cs="宋体"/>
                <w:sz w:val="18"/>
                <w:szCs w:val="18"/>
              </w:rPr>
              <w:t>□</w:t>
            </w:r>
            <w:r>
              <w:rPr>
                <w:rFonts w:hint="eastAsia" w:ascii="宋体" w:hAnsi="宋体" w:cs="宋体"/>
                <w:kern w:val="0"/>
                <w:sz w:val="18"/>
                <w:szCs w:val="18"/>
                <w:lang w:eastAsia="zh-CN"/>
              </w:rPr>
              <w:t>尾矿库</w:t>
            </w:r>
            <w:r>
              <w:rPr>
                <w:rFonts w:hint="eastAsia" w:ascii="宋体" w:hAnsi="宋体" w:cs="宋体"/>
                <w:kern w:val="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54" w:type="dxa"/>
            <w:vAlign w:val="center"/>
          </w:tcPr>
          <w:p>
            <w:pPr>
              <w:snapToGrid w:val="0"/>
              <w:spacing w:line="240" w:lineRule="exact"/>
              <w:jc w:val="center"/>
              <w:rPr>
                <w:rFonts w:ascii="方正仿宋_GBK" w:hAnsi="宋体" w:cs="宋体"/>
                <w:bCs/>
                <w:kern w:val="0"/>
                <w:szCs w:val="21"/>
              </w:rPr>
            </w:pPr>
            <w:r>
              <w:rPr>
                <w:rFonts w:hint="eastAsia" w:ascii="宋体" w:hAnsi="宋体" w:cs="宋体"/>
                <w:b/>
                <w:kern w:val="0"/>
                <w:szCs w:val="21"/>
              </w:rPr>
              <w:t>矿山或项目名称</w:t>
            </w:r>
          </w:p>
        </w:tc>
        <w:tc>
          <w:tcPr>
            <w:tcW w:w="8212" w:type="dxa"/>
            <w:gridSpan w:val="3"/>
            <w:vAlign w:val="center"/>
          </w:tcPr>
          <w:p>
            <w:pPr>
              <w:snapToGrid w:val="0"/>
              <w:spacing w:line="240" w:lineRule="exact"/>
              <w:jc w:val="left"/>
              <w:rPr>
                <w:rFonts w:ascii="方正仿宋_GBK"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1" w:hRule="atLeast"/>
        </w:trPr>
        <w:tc>
          <w:tcPr>
            <w:tcW w:w="9566" w:type="dxa"/>
            <w:gridSpan w:val="4"/>
            <w:vAlign w:val="center"/>
          </w:tcPr>
          <w:p>
            <w:pPr>
              <w:snapToGrid w:val="0"/>
              <w:spacing w:line="240" w:lineRule="exact"/>
              <w:jc w:val="center"/>
              <w:rPr>
                <w:rFonts w:ascii="方正仿宋_GBK" w:hAnsi="宋体" w:cs="宋体"/>
                <w:bCs/>
                <w:kern w:val="0"/>
                <w:szCs w:val="21"/>
              </w:rPr>
            </w:pPr>
            <w:r>
              <w:rPr>
                <w:rFonts w:hint="eastAsia" w:ascii="方正仿宋_GBK" w:hAnsi="宋体" w:cs="宋体"/>
                <w:bCs/>
                <w:kern w:val="0"/>
                <w:szCs w:val="21"/>
              </w:rPr>
              <w:t>检查发现的问题和隐患</w:t>
            </w:r>
          </w:p>
          <w:p>
            <w:pPr>
              <w:snapToGrid w:val="0"/>
              <w:spacing w:line="240" w:lineRule="exact"/>
              <w:jc w:val="left"/>
              <w:rPr>
                <w:rFonts w:ascii="方正仿宋_GBK" w:hAnsi="宋体" w:cs="宋体"/>
                <w:bCs/>
                <w:kern w:val="0"/>
                <w:szCs w:val="21"/>
              </w:rPr>
            </w:pPr>
            <w:r>
              <w:rPr>
                <w:rFonts w:hint="eastAsia" w:ascii="方正仿宋_GBK" w:hAnsi="宋体" w:cs="宋体"/>
                <w:bCs/>
                <w:kern w:val="0"/>
                <w:szCs w:val="21"/>
              </w:rPr>
              <w:t>1.</w:t>
            </w:r>
          </w:p>
          <w:p>
            <w:pPr>
              <w:snapToGrid w:val="0"/>
              <w:spacing w:line="240" w:lineRule="exact"/>
              <w:jc w:val="left"/>
              <w:rPr>
                <w:rFonts w:ascii="方正仿宋_GBK" w:hAnsi="宋体" w:cs="宋体"/>
                <w:bCs/>
                <w:kern w:val="0"/>
                <w:szCs w:val="21"/>
              </w:rPr>
            </w:pPr>
            <w:r>
              <w:rPr>
                <w:rFonts w:hint="eastAsia" w:ascii="方正仿宋_GBK" w:hAnsi="宋体" w:cs="宋体"/>
                <w:bCs/>
                <w:kern w:val="0"/>
                <w:szCs w:val="21"/>
              </w:rPr>
              <w:t>2.</w:t>
            </w:r>
          </w:p>
          <w:p>
            <w:pPr>
              <w:snapToGrid w:val="0"/>
              <w:spacing w:line="240" w:lineRule="exact"/>
              <w:jc w:val="left"/>
              <w:rPr>
                <w:rFonts w:ascii="方正仿宋_GBK" w:hAnsi="宋体" w:cs="宋体"/>
                <w:bCs/>
                <w:kern w:val="0"/>
                <w:szCs w:val="21"/>
              </w:rPr>
            </w:pPr>
            <w:r>
              <w:rPr>
                <w:rFonts w:hint="eastAsia" w:ascii="方正仿宋_GBK" w:hAnsi="宋体" w:cs="宋体"/>
                <w:bCs/>
                <w:kern w:val="0"/>
                <w:szCs w:val="21"/>
              </w:rPr>
              <w:t>3.</w:t>
            </w:r>
          </w:p>
          <w:p>
            <w:pPr>
              <w:snapToGrid w:val="0"/>
              <w:spacing w:line="240" w:lineRule="exact"/>
              <w:jc w:val="left"/>
              <w:rPr>
                <w:rFonts w:ascii="方正仿宋_GBK" w:hAnsi="宋体" w:cs="宋体"/>
                <w:bCs/>
                <w:kern w:val="0"/>
                <w:szCs w:val="21"/>
              </w:rPr>
            </w:pPr>
            <w:r>
              <w:rPr>
                <w:rFonts w:hint="eastAsia" w:ascii="方正仿宋_GBK" w:hAnsi="宋体" w:cs="宋体"/>
                <w:bCs/>
                <w:kern w:val="0"/>
                <w:szCs w:val="21"/>
              </w:rPr>
              <w:t>.</w:t>
            </w:r>
          </w:p>
          <w:p>
            <w:pPr>
              <w:snapToGrid w:val="0"/>
              <w:spacing w:line="240" w:lineRule="exact"/>
              <w:jc w:val="left"/>
              <w:rPr>
                <w:rFonts w:ascii="方正仿宋_GBK" w:hAnsi="宋体" w:cs="宋体"/>
                <w:bCs/>
                <w:kern w:val="0"/>
                <w:szCs w:val="21"/>
              </w:rPr>
            </w:pPr>
            <w:r>
              <w:rPr>
                <w:rFonts w:hint="eastAsia" w:ascii="方正仿宋_GBK" w:hAnsi="宋体" w:cs="宋体"/>
                <w:bCs/>
                <w:kern w:val="0"/>
                <w:szCs w:val="21"/>
              </w:rPr>
              <w:t>.</w:t>
            </w:r>
          </w:p>
          <w:p>
            <w:pPr>
              <w:snapToGrid w:val="0"/>
              <w:spacing w:line="240" w:lineRule="exact"/>
              <w:jc w:val="left"/>
              <w:rPr>
                <w:rFonts w:ascii="方正仿宋_GBK" w:hAnsi="宋体" w:cs="宋体"/>
                <w:bCs/>
                <w:kern w:val="0"/>
                <w:szCs w:val="21"/>
              </w:rPr>
            </w:pPr>
            <w:r>
              <w:rPr>
                <w:rFonts w:hint="eastAsia" w:ascii="方正仿宋_GBK" w:hAnsi="宋体" w:cs="宋体"/>
                <w:bCs/>
                <w:kern w:val="0"/>
                <w:szCs w:val="21"/>
              </w:rPr>
              <w:t>.</w:t>
            </w:r>
          </w:p>
          <w:p>
            <w:pPr>
              <w:snapToGrid w:val="0"/>
              <w:spacing w:line="240" w:lineRule="exact"/>
              <w:jc w:val="left"/>
              <w:rPr>
                <w:rFonts w:ascii="方正仿宋_GBK" w:hAnsi="宋体" w:cs="宋体"/>
                <w:b/>
                <w:bCs/>
                <w:kern w:val="0"/>
                <w:szCs w:val="21"/>
              </w:rPr>
            </w:pPr>
          </w:p>
          <w:p>
            <w:pPr>
              <w:snapToGrid w:val="0"/>
              <w:spacing w:line="240" w:lineRule="exact"/>
              <w:jc w:val="left"/>
              <w:rPr>
                <w:rFonts w:ascii="方正仿宋_GBK" w:hAnsi="宋体" w:cs="宋体"/>
                <w:b/>
                <w:bCs/>
                <w:kern w:val="0"/>
                <w:szCs w:val="21"/>
              </w:rPr>
            </w:pPr>
          </w:p>
          <w:p>
            <w:pPr>
              <w:snapToGrid w:val="0"/>
              <w:spacing w:line="240" w:lineRule="exact"/>
              <w:jc w:val="left"/>
              <w:rPr>
                <w:rFonts w:ascii="方正仿宋_GBK" w:hAnsi="宋体" w:cs="宋体"/>
                <w:b/>
                <w:bCs/>
                <w:kern w:val="0"/>
                <w:szCs w:val="21"/>
              </w:rPr>
            </w:pPr>
          </w:p>
          <w:p>
            <w:pPr>
              <w:snapToGrid w:val="0"/>
              <w:spacing w:line="240" w:lineRule="exact"/>
              <w:jc w:val="left"/>
              <w:rPr>
                <w:rFonts w:ascii="方正仿宋_GBK" w:hAnsi="宋体" w:cs="宋体"/>
                <w:bCs/>
                <w:kern w:val="0"/>
                <w:szCs w:val="21"/>
              </w:rPr>
            </w:pPr>
          </w:p>
          <w:p>
            <w:pPr>
              <w:snapToGrid w:val="0"/>
              <w:spacing w:line="240" w:lineRule="exact"/>
              <w:jc w:val="left"/>
              <w:rPr>
                <w:rFonts w:ascii="方正仿宋_GBK" w:hAnsi="宋体" w:cs="宋体"/>
                <w:bCs/>
                <w:kern w:val="0"/>
                <w:szCs w:val="21"/>
              </w:rPr>
            </w:pPr>
          </w:p>
          <w:p>
            <w:pPr>
              <w:snapToGrid w:val="0"/>
              <w:spacing w:line="240" w:lineRule="exact"/>
              <w:jc w:val="left"/>
              <w:rPr>
                <w:rFonts w:ascii="方正仿宋_GBK" w:hAnsi="宋体" w:cs="宋体"/>
                <w:bCs/>
                <w:kern w:val="0"/>
                <w:szCs w:val="21"/>
              </w:rPr>
            </w:pPr>
          </w:p>
          <w:p>
            <w:pPr>
              <w:snapToGrid w:val="0"/>
              <w:spacing w:line="240" w:lineRule="exact"/>
              <w:jc w:val="left"/>
              <w:rPr>
                <w:rFonts w:ascii="方正仿宋_GBK" w:hAnsi="宋体" w:cs="宋体"/>
                <w:bCs/>
                <w:kern w:val="0"/>
                <w:szCs w:val="21"/>
              </w:rPr>
            </w:pPr>
          </w:p>
          <w:p>
            <w:pPr>
              <w:snapToGrid w:val="0"/>
              <w:spacing w:line="240" w:lineRule="exact"/>
              <w:jc w:val="left"/>
              <w:rPr>
                <w:rFonts w:ascii="方正仿宋_GBK" w:hAnsi="宋体" w:cs="宋体"/>
                <w:bCs/>
                <w:kern w:val="0"/>
                <w:szCs w:val="21"/>
              </w:rPr>
            </w:pPr>
          </w:p>
          <w:p>
            <w:pPr>
              <w:snapToGrid w:val="0"/>
              <w:spacing w:line="240" w:lineRule="exact"/>
              <w:jc w:val="left"/>
              <w:rPr>
                <w:rFonts w:ascii="方正仿宋_GBK" w:hAnsi="宋体" w:cs="宋体"/>
                <w:bCs/>
                <w:kern w:val="0"/>
                <w:szCs w:val="21"/>
              </w:rPr>
            </w:pPr>
          </w:p>
          <w:p>
            <w:pPr>
              <w:snapToGrid w:val="0"/>
              <w:spacing w:line="240" w:lineRule="exact"/>
              <w:jc w:val="left"/>
              <w:rPr>
                <w:rFonts w:ascii="方正仿宋_GBK" w:hAnsi="宋体" w:cs="宋体"/>
                <w:bCs/>
                <w:kern w:val="0"/>
                <w:szCs w:val="21"/>
              </w:rPr>
            </w:pPr>
          </w:p>
          <w:p>
            <w:pPr>
              <w:snapToGrid w:val="0"/>
              <w:spacing w:line="240" w:lineRule="exact"/>
              <w:jc w:val="left"/>
              <w:rPr>
                <w:rFonts w:ascii="方正仿宋_GBK" w:hAnsi="宋体" w:cs="宋体"/>
                <w:bCs/>
                <w:kern w:val="0"/>
                <w:szCs w:val="21"/>
              </w:rPr>
            </w:pPr>
          </w:p>
          <w:p>
            <w:pPr>
              <w:snapToGrid w:val="0"/>
              <w:spacing w:line="240" w:lineRule="exact"/>
              <w:jc w:val="left"/>
              <w:rPr>
                <w:rFonts w:ascii="方正仿宋_GBK" w:hAnsi="宋体" w:cs="宋体"/>
                <w:bCs/>
                <w:kern w:val="0"/>
                <w:szCs w:val="21"/>
              </w:rPr>
            </w:pPr>
          </w:p>
          <w:p>
            <w:pPr>
              <w:snapToGrid w:val="0"/>
              <w:spacing w:line="240" w:lineRule="exact"/>
              <w:jc w:val="right"/>
              <w:rPr>
                <w:rFonts w:ascii="方正仿宋_GBK" w:hAnsi="宋体" w:cs="宋体"/>
                <w:bCs/>
                <w:kern w:val="0"/>
                <w:szCs w:val="21"/>
              </w:rPr>
            </w:pPr>
            <w:r>
              <w:rPr>
                <w:rFonts w:hint="eastAsia" w:ascii="方正仿宋_GBK" w:hAnsi="宋体" w:cs="宋体"/>
                <w:b/>
                <w:bCs/>
                <w:kern w:val="0"/>
                <w:szCs w:val="21"/>
              </w:rPr>
              <w:t>（可附页）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66" w:type="dxa"/>
            <w:gridSpan w:val="4"/>
            <w:vAlign w:val="center"/>
          </w:tcPr>
          <w:p>
            <w:pPr>
              <w:snapToGrid w:val="0"/>
              <w:spacing w:line="240" w:lineRule="exact"/>
              <w:jc w:val="left"/>
              <w:rPr>
                <w:rFonts w:ascii="方正仿宋_GBK" w:hAnsi="宋体" w:cs="宋体"/>
                <w:kern w:val="0"/>
                <w:szCs w:val="21"/>
              </w:rPr>
            </w:pPr>
            <w:r>
              <w:rPr>
                <w:rFonts w:hint="eastAsia" w:ascii="方正仿宋_GBK" w:hAnsi="宋体" w:cs="宋体"/>
                <w:bCs/>
                <w:kern w:val="0"/>
                <w:szCs w:val="21"/>
              </w:rPr>
              <w:t>组长签字：</w:t>
            </w:r>
            <w:r>
              <w:rPr>
                <w:rFonts w:hint="eastAsia" w:ascii="方正仿宋_GBK" w:hAnsi="宋体" w:cs="宋体"/>
                <w:bCs/>
                <w:kern w:val="0"/>
                <w:szCs w:val="21"/>
                <w:lang w:val="en-US" w:eastAsia="zh-CN"/>
              </w:rPr>
              <w:t xml:space="preserve">                                      </w:t>
            </w:r>
            <w:r>
              <w:rPr>
                <w:rFonts w:hint="eastAsia" w:ascii="方正仿宋_GBK" w:hAnsi="宋体" w:cs="宋体"/>
                <w:bCs/>
                <w:kern w:val="0"/>
                <w:szCs w:val="21"/>
              </w:rPr>
              <w:t>成员签字：</w:t>
            </w:r>
          </w:p>
          <w:p>
            <w:pPr>
              <w:snapToGrid w:val="0"/>
              <w:spacing w:line="240" w:lineRule="exact"/>
              <w:jc w:val="left"/>
              <w:rPr>
                <w:rFonts w:ascii="方正仿宋_GBK" w:hAnsi="宋体" w:cs="宋体"/>
                <w:bCs/>
                <w:kern w:val="0"/>
                <w:szCs w:val="21"/>
              </w:rPr>
            </w:pPr>
          </w:p>
          <w:p>
            <w:pPr>
              <w:snapToGrid w:val="0"/>
              <w:spacing w:line="240" w:lineRule="exact"/>
              <w:jc w:val="left"/>
              <w:rPr>
                <w:rFonts w:hint="eastAsia" w:ascii="方正仿宋_GBK" w:hAnsi="宋体" w:cs="宋体"/>
                <w:bCs/>
                <w:kern w:val="0"/>
                <w:szCs w:val="21"/>
                <w:lang w:eastAsia="zh-CN"/>
              </w:rPr>
            </w:pPr>
          </w:p>
          <w:p>
            <w:pPr>
              <w:snapToGrid w:val="0"/>
              <w:spacing w:line="240" w:lineRule="exact"/>
              <w:jc w:val="left"/>
              <w:rPr>
                <w:rFonts w:hint="eastAsia" w:ascii="方正仿宋_GBK" w:hAnsi="宋体" w:cs="宋体"/>
                <w:bCs/>
                <w:kern w:val="0"/>
                <w:szCs w:val="21"/>
                <w:lang w:eastAsia="zh-CN"/>
              </w:rPr>
            </w:pPr>
          </w:p>
          <w:p>
            <w:pPr>
              <w:snapToGrid w:val="0"/>
              <w:spacing w:line="240" w:lineRule="exact"/>
              <w:jc w:val="left"/>
              <w:rPr>
                <w:rFonts w:hint="eastAsia" w:ascii="方正仿宋_GBK" w:hAnsi="宋体" w:eastAsia="宋体" w:cs="宋体"/>
                <w:bCs/>
                <w:kern w:val="0"/>
                <w:szCs w:val="21"/>
                <w:lang w:eastAsia="zh-CN"/>
              </w:rPr>
            </w:pPr>
            <w:r>
              <w:rPr>
                <w:rFonts w:hint="eastAsia" w:ascii="方正仿宋_GBK" w:hAnsi="宋体" w:cs="宋体"/>
                <w:bCs/>
                <w:kern w:val="0"/>
                <w:szCs w:val="21"/>
                <w:lang w:eastAsia="zh-CN"/>
              </w:rPr>
              <w:t>被检查单位应急部门人员签字：</w:t>
            </w:r>
          </w:p>
          <w:p>
            <w:pPr>
              <w:snapToGrid w:val="0"/>
              <w:spacing w:line="240" w:lineRule="exact"/>
              <w:jc w:val="left"/>
              <w:rPr>
                <w:rFonts w:ascii="方正仿宋_GBK" w:hAnsi="宋体" w:cs="宋体"/>
                <w:bCs/>
                <w:kern w:val="0"/>
                <w:szCs w:val="21"/>
              </w:rPr>
            </w:pPr>
          </w:p>
          <w:p>
            <w:pPr>
              <w:snapToGrid w:val="0"/>
              <w:spacing w:line="240" w:lineRule="exact"/>
              <w:ind w:right="420"/>
              <w:rPr>
                <w:rFonts w:ascii="方正仿宋_GBK" w:hAnsi="宋体" w:cs="宋体"/>
                <w:bCs/>
                <w:kern w:val="0"/>
                <w:szCs w:val="21"/>
              </w:rPr>
            </w:pPr>
          </w:p>
          <w:p>
            <w:pPr>
              <w:snapToGrid w:val="0"/>
              <w:spacing w:line="240" w:lineRule="exact"/>
              <w:ind w:right="420" w:firstLine="6825" w:firstLineChars="3250"/>
              <w:rPr>
                <w:rFonts w:ascii="方正仿宋_GBK" w:hAnsi="宋体" w:cs="宋体"/>
                <w:bCs/>
                <w:kern w:val="0"/>
                <w:szCs w:val="21"/>
              </w:rPr>
            </w:pPr>
            <w:r>
              <w:rPr>
                <w:rFonts w:hint="eastAsia" w:ascii="方正仿宋_GBK" w:hAnsi="宋体" w:cs="宋体"/>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9566" w:type="dxa"/>
            <w:gridSpan w:val="4"/>
            <w:vAlign w:val="center"/>
          </w:tcPr>
          <w:p>
            <w:pPr>
              <w:snapToGrid w:val="0"/>
              <w:spacing w:line="240" w:lineRule="exact"/>
              <w:jc w:val="left"/>
              <w:rPr>
                <w:rFonts w:ascii="方正仿宋_GBK" w:hAnsi="宋体" w:cs="宋体"/>
                <w:bCs/>
                <w:kern w:val="0"/>
                <w:szCs w:val="21"/>
              </w:rPr>
            </w:pPr>
            <w:r>
              <w:rPr>
                <w:rFonts w:hint="eastAsia" w:ascii="方正仿宋_GBK" w:hAnsi="宋体" w:cs="宋体"/>
                <w:bCs/>
                <w:kern w:val="0"/>
                <w:szCs w:val="21"/>
              </w:rPr>
              <w:t>企业人员签字：</w:t>
            </w:r>
          </w:p>
          <w:p>
            <w:pPr>
              <w:snapToGrid w:val="0"/>
              <w:spacing w:line="240" w:lineRule="exact"/>
              <w:jc w:val="left"/>
              <w:rPr>
                <w:rFonts w:ascii="方正仿宋_GBK" w:hAnsi="宋体" w:cs="宋体"/>
                <w:bCs/>
                <w:kern w:val="0"/>
                <w:szCs w:val="21"/>
              </w:rPr>
            </w:pPr>
          </w:p>
          <w:p>
            <w:pPr>
              <w:snapToGrid w:val="0"/>
              <w:spacing w:line="240" w:lineRule="exact"/>
              <w:jc w:val="left"/>
              <w:rPr>
                <w:rFonts w:ascii="方正仿宋_GBK" w:hAnsi="宋体" w:cs="宋体"/>
                <w:bCs/>
                <w:kern w:val="0"/>
                <w:szCs w:val="21"/>
              </w:rPr>
            </w:pPr>
          </w:p>
          <w:p>
            <w:pPr>
              <w:snapToGrid w:val="0"/>
              <w:spacing w:line="240" w:lineRule="exact"/>
              <w:jc w:val="left"/>
              <w:rPr>
                <w:rFonts w:ascii="方正仿宋_GBK" w:hAnsi="宋体" w:cs="宋体"/>
                <w:bCs/>
                <w:kern w:val="0"/>
                <w:szCs w:val="21"/>
              </w:rPr>
            </w:pPr>
          </w:p>
          <w:p>
            <w:pPr>
              <w:snapToGrid w:val="0"/>
              <w:spacing w:line="240" w:lineRule="exact"/>
              <w:ind w:firstLine="6825" w:firstLineChars="3250"/>
              <w:rPr>
                <w:rFonts w:ascii="方正仿宋_GBK" w:hAnsi="宋体" w:cs="宋体"/>
                <w:b/>
                <w:bCs/>
                <w:kern w:val="0"/>
                <w:szCs w:val="21"/>
              </w:rPr>
            </w:pPr>
            <w:r>
              <w:rPr>
                <w:rFonts w:hint="eastAsia" w:ascii="方正仿宋_GBK" w:hAnsi="宋体" w:cs="宋体"/>
                <w:kern w:val="0"/>
                <w:szCs w:val="21"/>
              </w:rPr>
              <w:t>年   月    日</w:t>
            </w:r>
          </w:p>
        </w:tc>
      </w:tr>
    </w:tbl>
    <w:p/>
    <w:p/>
    <w:p/>
    <w:p/>
    <w:p>
      <w:pPr>
        <w:spacing w:line="620" w:lineRule="exact"/>
        <w:jc w:val="left"/>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附件三：</w:t>
      </w:r>
    </w:p>
    <w:p>
      <w:pPr>
        <w:spacing w:line="620" w:lineRule="exact"/>
        <w:jc w:val="center"/>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停产和停建金属非金属</w:t>
      </w:r>
      <w:r>
        <w:rPr>
          <w:rFonts w:hint="eastAsia" w:ascii="方正小标宋简体" w:hAnsi="方正小标宋简体" w:eastAsia="方正小标宋简体" w:cs="方正小标宋简体"/>
          <w:sz w:val="44"/>
          <w:szCs w:val="44"/>
        </w:rPr>
        <w:t>矿山</w:t>
      </w:r>
    </w:p>
    <w:p>
      <w:pPr>
        <w:spacing w:line="620" w:lineRule="exact"/>
        <w:jc w:val="center"/>
        <w:rPr>
          <w:rFonts w:ascii="宋体" w:hAnsi="宋体" w:cs="宋体"/>
          <w:sz w:val="28"/>
          <w:szCs w:val="28"/>
        </w:rPr>
      </w:pPr>
      <w:r>
        <w:rPr>
          <w:rFonts w:hint="eastAsia" w:ascii="方正小标宋简体" w:hAnsi="方正小标宋简体" w:eastAsia="方正小标宋简体" w:cs="方正小标宋简体"/>
          <w:sz w:val="44"/>
          <w:szCs w:val="44"/>
          <w:lang w:eastAsia="zh-CN"/>
        </w:rPr>
        <w:t>交叉</w:t>
      </w:r>
      <w:r>
        <w:rPr>
          <w:rFonts w:hint="eastAsia" w:ascii="方正小标宋简体" w:hAnsi="方正小标宋简体" w:eastAsia="方正小标宋简体" w:cs="方正小标宋简体"/>
          <w:sz w:val="44"/>
          <w:szCs w:val="44"/>
        </w:rPr>
        <w:t>执法</w:t>
      </w:r>
      <w:r>
        <w:rPr>
          <w:rFonts w:hint="eastAsia" w:ascii="方正小标宋简体" w:hAnsi="方正小标宋简体" w:eastAsia="方正小标宋简体" w:cs="方正小标宋简体"/>
          <w:sz w:val="44"/>
          <w:szCs w:val="44"/>
          <w:lang w:eastAsia="zh-CN"/>
        </w:rPr>
        <w:t>检查</w:t>
      </w:r>
      <w:r>
        <w:rPr>
          <w:rFonts w:hint="eastAsia" w:ascii="方正小标宋简体" w:hAnsi="方正小标宋简体" w:eastAsia="方正小标宋简体" w:cs="方正小标宋简体"/>
          <w:sz w:val="44"/>
          <w:szCs w:val="44"/>
        </w:rPr>
        <w:t>报告</w:t>
      </w:r>
    </w:p>
    <w:p>
      <w:pPr>
        <w:spacing w:line="620" w:lineRule="exact"/>
        <w:jc w:val="center"/>
        <w:rPr>
          <w:rFonts w:ascii="宋体" w:hAnsi="宋体" w:cs="宋体"/>
          <w:sz w:val="36"/>
          <w:szCs w:val="36"/>
        </w:rPr>
      </w:pPr>
    </w:p>
    <w:p>
      <w:pPr>
        <w:spacing w:line="620" w:lineRule="exact"/>
        <w:jc w:val="center"/>
        <w:rPr>
          <w:rFonts w:ascii="宋体" w:hAnsi="宋体" w:cs="宋体"/>
          <w:sz w:val="36"/>
          <w:szCs w:val="36"/>
        </w:rPr>
      </w:pPr>
    </w:p>
    <w:p>
      <w:pPr>
        <w:spacing w:line="620" w:lineRule="exact"/>
        <w:jc w:val="center"/>
        <w:rPr>
          <w:rFonts w:ascii="宋体" w:hAnsi="宋体" w:cs="宋体"/>
          <w:sz w:val="36"/>
          <w:szCs w:val="36"/>
        </w:rPr>
      </w:pPr>
    </w:p>
    <w:p>
      <w:pPr>
        <w:spacing w:line="620" w:lineRule="exact"/>
        <w:jc w:val="center"/>
        <w:rPr>
          <w:rFonts w:ascii="宋体" w:hAnsi="宋体" w:cs="宋体"/>
          <w:sz w:val="36"/>
          <w:szCs w:val="36"/>
        </w:rPr>
      </w:pPr>
    </w:p>
    <w:p>
      <w:pPr>
        <w:spacing w:line="620" w:lineRule="exact"/>
        <w:jc w:val="center"/>
        <w:rPr>
          <w:rFonts w:ascii="宋体" w:hAnsi="宋体" w:cs="宋体"/>
          <w:sz w:val="36"/>
          <w:szCs w:val="36"/>
        </w:rPr>
      </w:pPr>
    </w:p>
    <w:p>
      <w:pPr>
        <w:spacing w:line="620" w:lineRule="exact"/>
        <w:jc w:val="center"/>
        <w:rPr>
          <w:rFonts w:ascii="宋体" w:hAnsi="宋体" w:cs="宋体"/>
          <w:sz w:val="36"/>
          <w:szCs w:val="36"/>
        </w:rPr>
      </w:pPr>
    </w:p>
    <w:p>
      <w:pPr>
        <w:spacing w:line="620" w:lineRule="exact"/>
        <w:jc w:val="center"/>
        <w:rPr>
          <w:rFonts w:ascii="宋体" w:hAnsi="宋体" w:cs="宋体"/>
          <w:sz w:val="36"/>
          <w:szCs w:val="36"/>
        </w:rPr>
      </w:pPr>
    </w:p>
    <w:p>
      <w:pPr>
        <w:spacing w:line="620" w:lineRule="exact"/>
        <w:jc w:val="center"/>
        <w:rPr>
          <w:rFonts w:ascii="宋体" w:hAnsi="宋体" w:cs="宋体"/>
          <w:sz w:val="36"/>
          <w:szCs w:val="36"/>
        </w:rPr>
      </w:pPr>
    </w:p>
    <w:p>
      <w:pPr>
        <w:spacing w:line="620" w:lineRule="exact"/>
        <w:ind w:firstLine="560" w:firstLineChars="200"/>
        <w:jc w:val="left"/>
        <w:rPr>
          <w:rFonts w:ascii="宋体" w:hAnsi="宋体" w:cs="宋体"/>
          <w:sz w:val="28"/>
          <w:szCs w:val="28"/>
          <w:u w:val="single"/>
        </w:rPr>
      </w:pPr>
      <w:r>
        <w:rPr>
          <w:rFonts w:hint="eastAsia" w:ascii="宋体" w:hAnsi="宋体" w:cs="宋体"/>
          <w:sz w:val="28"/>
          <w:szCs w:val="28"/>
        </w:rPr>
        <w:t>被查单位（系统/项目）：</w:t>
      </w:r>
      <w:r>
        <w:rPr>
          <w:rFonts w:hint="eastAsia" w:ascii="宋体" w:hAnsi="宋体" w:cs="宋体"/>
          <w:sz w:val="28"/>
          <w:szCs w:val="28"/>
          <w:u w:val="single"/>
        </w:rPr>
        <w:t xml:space="preserve">                                 </w:t>
      </w:r>
    </w:p>
    <w:p>
      <w:pPr>
        <w:rPr>
          <w:rFonts w:ascii="仿宋_GB2312" w:hAnsi="仿宋_GB2312" w:eastAsia="仿宋_GB2312" w:cs="仿宋_GB2312"/>
          <w:sz w:val="32"/>
          <w:szCs w:val="32"/>
        </w:rPr>
      </w:pPr>
    </w:p>
    <w:p>
      <w:pPr>
        <w:rPr>
          <w:rFonts w:ascii="仿宋_GB2312" w:hAnsi="仿宋_GB2312" w:eastAsia="仿宋_GB2312" w:cs="仿宋_GB2312"/>
          <w:sz w:val="28"/>
          <w:szCs w:val="28"/>
        </w:rPr>
      </w:pPr>
    </w:p>
    <w:p>
      <w:pPr>
        <w:jc w:val="center"/>
        <w:rPr>
          <w:rFonts w:ascii="宋体" w:hAnsi="宋体" w:cs="宋体"/>
          <w:sz w:val="28"/>
          <w:szCs w:val="28"/>
        </w:rPr>
      </w:pPr>
      <w:r>
        <w:rPr>
          <w:rFonts w:hint="eastAsia" w:ascii="宋体" w:hAnsi="宋体" w:cs="宋体"/>
          <w:sz w:val="28"/>
          <w:szCs w:val="28"/>
        </w:rPr>
        <w:t>年    月    日</w:t>
      </w:r>
    </w:p>
    <w:p>
      <w:pPr>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宋体" w:eastAsia="方正小标宋简体"/>
          <w:kern w:val="0"/>
          <w:sz w:val="44"/>
          <w:szCs w:val="44"/>
          <w:shd w:val="clear" w:color="auto" w:fill="FFFFFF"/>
        </w:rPr>
      </w:pPr>
    </w:p>
    <w:p>
      <w:pPr>
        <w:jc w:val="center"/>
      </w:pPr>
      <w:r>
        <w:rPr>
          <w:rFonts w:hint="eastAsia" w:ascii="方正小标宋简体" w:hAnsi="宋体" w:eastAsia="方正小标宋简体"/>
          <w:kern w:val="0"/>
          <w:sz w:val="44"/>
          <w:szCs w:val="44"/>
          <w:shd w:val="clear" w:color="auto" w:fill="FFFFFF"/>
        </w:rPr>
        <w:t>停产和停建企业</w:t>
      </w:r>
      <w:r>
        <w:rPr>
          <w:rFonts w:hint="eastAsia" w:ascii="方正小标宋简体" w:hAnsi="宋体" w:eastAsia="方正小标宋简体"/>
          <w:kern w:val="0"/>
          <w:sz w:val="44"/>
          <w:szCs w:val="44"/>
          <w:shd w:val="clear" w:color="auto" w:fill="FFFFFF"/>
          <w:lang w:eastAsia="zh-CN"/>
        </w:rPr>
        <w:t>交叉</w:t>
      </w:r>
      <w:r>
        <w:rPr>
          <w:rFonts w:hint="eastAsia" w:ascii="方正小标宋简体" w:hAnsi="宋体" w:eastAsia="方正小标宋简体"/>
          <w:kern w:val="0"/>
          <w:sz w:val="44"/>
          <w:szCs w:val="44"/>
          <w:shd w:val="clear" w:color="auto" w:fill="FFFFFF"/>
        </w:rPr>
        <w:t>执法</w:t>
      </w:r>
      <w:r>
        <w:rPr>
          <w:rFonts w:hint="eastAsia" w:ascii="方正小标宋简体" w:hAnsi="宋体" w:eastAsia="方正小标宋简体"/>
          <w:kern w:val="0"/>
          <w:sz w:val="44"/>
          <w:szCs w:val="44"/>
          <w:shd w:val="clear" w:color="auto" w:fill="FFFFFF"/>
          <w:lang w:eastAsia="zh-CN"/>
        </w:rPr>
        <w:t>检查</w:t>
      </w:r>
      <w:r>
        <w:rPr>
          <w:rFonts w:hint="eastAsia" w:ascii="方正小标宋简体" w:hAnsi="宋体" w:eastAsia="方正小标宋简体"/>
          <w:kern w:val="0"/>
          <w:sz w:val="44"/>
          <w:szCs w:val="44"/>
          <w:shd w:val="clear" w:color="auto" w:fill="FFFFFF"/>
        </w:rPr>
        <w:t>表</w:t>
      </w:r>
    </w:p>
    <w:tbl>
      <w:tblPr>
        <w:tblStyle w:val="6"/>
        <w:tblpPr w:leftFromText="180" w:rightFromText="180" w:vertAnchor="text" w:horzAnchor="page" w:tblpX="1305" w:tblpY="350"/>
        <w:tblOverlap w:val="never"/>
        <w:tblW w:w="523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131"/>
        <w:gridCol w:w="3075"/>
        <w:gridCol w:w="3015"/>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361" w:type="pct"/>
            <w:vAlign w:val="center"/>
          </w:tcPr>
          <w:p>
            <w:pPr>
              <w:jc w:val="center"/>
              <w:rPr>
                <w:rFonts w:hint="eastAsia" w:ascii="黑体" w:hAnsi="黑体" w:eastAsia="黑体" w:cs="黑体"/>
                <w:b w:val="0"/>
                <w:bCs/>
                <w:sz w:val="22"/>
                <w:szCs w:val="22"/>
              </w:rPr>
            </w:pPr>
            <w:r>
              <w:rPr>
                <w:rFonts w:hint="eastAsia" w:ascii="黑体" w:hAnsi="黑体" w:eastAsia="黑体" w:cs="黑体"/>
                <w:b w:val="0"/>
                <w:bCs/>
                <w:sz w:val="22"/>
                <w:szCs w:val="22"/>
              </w:rPr>
              <w:t>序号</w:t>
            </w:r>
          </w:p>
        </w:tc>
        <w:tc>
          <w:tcPr>
            <w:tcW w:w="596" w:type="pct"/>
            <w:vAlign w:val="center"/>
          </w:tcPr>
          <w:p>
            <w:pPr>
              <w:jc w:val="center"/>
              <w:rPr>
                <w:rFonts w:hint="eastAsia" w:ascii="黑体" w:hAnsi="黑体" w:eastAsia="黑体" w:cs="黑体"/>
                <w:b w:val="0"/>
                <w:bCs/>
                <w:sz w:val="22"/>
                <w:szCs w:val="22"/>
                <w:lang w:eastAsia="zh-CN"/>
              </w:rPr>
            </w:pPr>
            <w:r>
              <w:rPr>
                <w:rFonts w:hint="eastAsia" w:ascii="黑体" w:hAnsi="黑体" w:eastAsia="黑体" w:cs="黑体"/>
                <w:b w:val="0"/>
                <w:bCs/>
                <w:sz w:val="22"/>
                <w:szCs w:val="22"/>
                <w:lang w:eastAsia="zh-CN"/>
              </w:rPr>
              <w:t>检查项目</w:t>
            </w:r>
          </w:p>
        </w:tc>
        <w:tc>
          <w:tcPr>
            <w:tcW w:w="1620" w:type="pct"/>
            <w:vAlign w:val="center"/>
          </w:tcPr>
          <w:p>
            <w:pPr>
              <w:jc w:val="center"/>
              <w:rPr>
                <w:rFonts w:hint="eastAsia" w:ascii="黑体" w:hAnsi="黑体" w:eastAsia="黑体" w:cs="黑体"/>
                <w:b w:val="0"/>
                <w:bCs/>
                <w:sz w:val="22"/>
                <w:szCs w:val="22"/>
                <w:lang w:eastAsia="zh-CN"/>
              </w:rPr>
            </w:pPr>
            <w:r>
              <w:rPr>
                <w:rFonts w:hint="eastAsia" w:ascii="黑体" w:hAnsi="黑体" w:eastAsia="黑体" w:cs="黑体"/>
                <w:b w:val="0"/>
                <w:bCs/>
                <w:sz w:val="22"/>
                <w:szCs w:val="22"/>
              </w:rPr>
              <w:t>检查</w:t>
            </w:r>
            <w:r>
              <w:rPr>
                <w:rFonts w:hint="eastAsia" w:ascii="黑体" w:hAnsi="黑体" w:eastAsia="黑体" w:cs="黑体"/>
                <w:b w:val="0"/>
                <w:bCs/>
                <w:sz w:val="22"/>
                <w:szCs w:val="22"/>
                <w:lang w:eastAsia="zh-CN"/>
              </w:rPr>
              <w:t>标准</w:t>
            </w:r>
          </w:p>
        </w:tc>
        <w:tc>
          <w:tcPr>
            <w:tcW w:w="1589" w:type="pct"/>
            <w:vAlign w:val="center"/>
          </w:tcPr>
          <w:p>
            <w:pPr>
              <w:jc w:val="center"/>
              <w:rPr>
                <w:rFonts w:hint="eastAsia" w:ascii="黑体" w:hAnsi="黑体" w:eastAsia="黑体" w:cs="黑体"/>
                <w:b w:val="0"/>
                <w:bCs/>
                <w:sz w:val="22"/>
                <w:szCs w:val="22"/>
                <w:lang w:eastAsia="zh-CN"/>
              </w:rPr>
            </w:pPr>
            <w:r>
              <w:rPr>
                <w:rFonts w:hint="eastAsia" w:ascii="黑体" w:hAnsi="黑体" w:eastAsia="黑体" w:cs="黑体"/>
                <w:b w:val="0"/>
                <w:bCs/>
                <w:sz w:val="22"/>
                <w:szCs w:val="22"/>
              </w:rPr>
              <w:t>检查</w:t>
            </w:r>
            <w:r>
              <w:rPr>
                <w:rFonts w:hint="eastAsia" w:ascii="黑体" w:hAnsi="黑体" w:eastAsia="黑体" w:cs="黑体"/>
                <w:b w:val="0"/>
                <w:bCs/>
                <w:sz w:val="22"/>
                <w:szCs w:val="22"/>
                <w:lang w:eastAsia="zh-CN"/>
              </w:rPr>
              <w:t>情况</w:t>
            </w:r>
          </w:p>
        </w:tc>
        <w:tc>
          <w:tcPr>
            <w:tcW w:w="832" w:type="pct"/>
            <w:vAlign w:val="center"/>
          </w:tcPr>
          <w:p>
            <w:pPr>
              <w:jc w:val="center"/>
              <w:rPr>
                <w:rFonts w:hint="eastAsia" w:ascii="黑体" w:hAnsi="黑体" w:eastAsia="黑体" w:cs="黑体"/>
                <w:b w:val="0"/>
                <w:bCs/>
                <w:sz w:val="22"/>
                <w:szCs w:val="22"/>
                <w:lang w:eastAsia="zh-CN"/>
              </w:rPr>
            </w:pPr>
            <w:r>
              <w:rPr>
                <w:rFonts w:hint="eastAsia" w:ascii="黑体" w:hAnsi="黑体" w:eastAsia="黑体" w:cs="黑体"/>
                <w:b w:val="0"/>
                <w:bCs/>
                <w:sz w:val="22"/>
                <w:szCs w:val="22"/>
              </w:rPr>
              <w:t>检查人员</w:t>
            </w:r>
            <w:r>
              <w:rPr>
                <w:rFonts w:hint="eastAsia" w:ascii="黑体" w:hAnsi="黑体" w:eastAsia="黑体" w:cs="黑体"/>
                <w:b w:val="0"/>
                <w:bCs/>
                <w:sz w:val="22"/>
                <w:szCs w:val="22"/>
                <w:lang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361" w:type="pct"/>
            <w:vAlign w:val="center"/>
          </w:tcPr>
          <w:p>
            <w:pPr>
              <w:pStyle w:val="5"/>
              <w:widowControl w:val="0"/>
              <w:spacing w:before="0" w:beforeAutospacing="0" w:after="0" w:afterAutospacing="0"/>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1</w:t>
            </w:r>
          </w:p>
        </w:tc>
        <w:tc>
          <w:tcPr>
            <w:tcW w:w="596" w:type="pct"/>
            <w:vAlign w:val="center"/>
          </w:tcPr>
          <w:p>
            <w:pPr>
              <w:pStyle w:val="5"/>
              <w:widowControl w:val="0"/>
              <w:spacing w:before="0" w:beforeAutospacing="0" w:after="0" w:afterAutospacing="0"/>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报停手续履行情况</w:t>
            </w:r>
          </w:p>
        </w:tc>
        <w:tc>
          <w:tcPr>
            <w:tcW w:w="1620" w:type="pct"/>
            <w:vAlign w:val="center"/>
          </w:tcPr>
          <w:p>
            <w:pPr>
              <w:shd w:val="clear" w:color="auto" w:fill="FFFFFF"/>
              <w:jc w:val="center"/>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2"/>
                <w:sz w:val="21"/>
                <w:szCs w:val="21"/>
              </w:rPr>
              <w:t>是否按照要求向所在县</w:t>
            </w:r>
            <w:r>
              <w:rPr>
                <w:rFonts w:hint="eastAsia" w:ascii="仿宋_GB2312" w:hAnsi="仿宋_GB2312" w:eastAsia="仿宋_GB2312" w:cs="仿宋_GB2312"/>
                <w:b w:val="0"/>
                <w:bCs w:val="0"/>
                <w:kern w:val="2"/>
                <w:sz w:val="21"/>
                <w:szCs w:val="21"/>
                <w:lang w:eastAsia="zh-CN"/>
              </w:rPr>
              <w:t>（市）</w:t>
            </w:r>
            <w:r>
              <w:rPr>
                <w:rFonts w:hint="eastAsia" w:ascii="仿宋_GB2312" w:hAnsi="仿宋_GB2312" w:eastAsia="仿宋_GB2312" w:cs="仿宋_GB2312"/>
                <w:b w:val="0"/>
                <w:bCs w:val="0"/>
                <w:kern w:val="2"/>
                <w:sz w:val="21"/>
                <w:szCs w:val="21"/>
              </w:rPr>
              <w:t>级应急管理局履行报停手续。</w:t>
            </w:r>
            <w:r>
              <w:rPr>
                <w:rFonts w:hint="eastAsia" w:ascii="仿宋_GB2312" w:hAnsi="仿宋_GB2312" w:eastAsia="仿宋_GB2312" w:cs="仿宋_GB2312"/>
                <w:b w:val="0"/>
                <w:bCs w:val="0"/>
                <w:kern w:val="0"/>
                <w:sz w:val="21"/>
                <w:szCs w:val="21"/>
              </w:rPr>
              <w:t>查看文件</w:t>
            </w:r>
            <w:r>
              <w:rPr>
                <w:rFonts w:hint="eastAsia" w:ascii="仿宋_GB2312" w:hAnsi="仿宋_GB2312" w:eastAsia="仿宋_GB2312" w:cs="仿宋_GB2312"/>
                <w:b w:val="0"/>
                <w:bCs w:val="0"/>
                <w:kern w:val="0"/>
                <w:sz w:val="21"/>
                <w:szCs w:val="21"/>
                <w:lang w:eastAsia="zh-CN"/>
              </w:rPr>
              <w:t>。</w:t>
            </w:r>
          </w:p>
        </w:tc>
        <w:tc>
          <w:tcPr>
            <w:tcW w:w="1589" w:type="pct"/>
            <w:vAlign w:val="center"/>
          </w:tcPr>
          <w:p>
            <w:pPr>
              <w:shd w:val="clear" w:color="auto" w:fill="FFFFFF"/>
              <w:jc w:val="center"/>
              <w:rPr>
                <w:rFonts w:hint="eastAsia" w:ascii="仿宋_GB2312" w:hAnsi="仿宋_GB2312" w:eastAsia="仿宋_GB2312" w:cs="仿宋_GB2312"/>
                <w:b w:val="0"/>
                <w:bCs w:val="0"/>
                <w:kern w:val="0"/>
                <w:sz w:val="21"/>
                <w:szCs w:val="21"/>
              </w:rPr>
            </w:pPr>
          </w:p>
        </w:tc>
        <w:tc>
          <w:tcPr>
            <w:tcW w:w="832" w:type="pct"/>
            <w:vAlign w:val="center"/>
          </w:tcPr>
          <w:p>
            <w:pPr>
              <w:shd w:val="clear" w:color="auto" w:fill="FFFFFF"/>
              <w:jc w:val="center"/>
              <w:rPr>
                <w:rFonts w:hint="eastAsia" w:ascii="仿宋_GB2312" w:hAnsi="仿宋_GB2312" w:eastAsia="仿宋_GB2312" w:cs="仿宋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361" w:type="pct"/>
            <w:vAlign w:val="center"/>
          </w:tcPr>
          <w:p>
            <w:pPr>
              <w:pStyle w:val="5"/>
              <w:widowControl w:val="0"/>
              <w:spacing w:before="0" w:beforeAutospacing="0" w:after="0" w:afterAutospacing="0"/>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2</w:t>
            </w:r>
          </w:p>
        </w:tc>
        <w:tc>
          <w:tcPr>
            <w:tcW w:w="596" w:type="pct"/>
            <w:vAlign w:val="center"/>
          </w:tcPr>
          <w:p>
            <w:pPr>
              <w:pStyle w:val="5"/>
              <w:widowControl w:val="0"/>
              <w:spacing w:before="0" w:beforeAutospacing="0" w:after="0" w:afterAutospacing="0"/>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值班值守情况</w:t>
            </w:r>
          </w:p>
        </w:tc>
        <w:tc>
          <w:tcPr>
            <w:tcW w:w="1620" w:type="pct"/>
            <w:vAlign w:val="center"/>
          </w:tcPr>
          <w:p>
            <w:pPr>
              <w:shd w:val="clear" w:color="auto" w:fill="FFFFFF"/>
              <w:jc w:val="center"/>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sz w:val="21"/>
                <w:szCs w:val="21"/>
              </w:rPr>
              <w:t>停产停建期间的领导带班、专人值守和重点要害场所的巡查工作制度是否落实到位。</w:t>
            </w:r>
            <w:r>
              <w:rPr>
                <w:rFonts w:hint="eastAsia" w:ascii="仿宋_GB2312" w:hAnsi="仿宋_GB2312" w:eastAsia="仿宋_GB2312" w:cs="仿宋_GB2312"/>
                <w:b w:val="0"/>
                <w:bCs w:val="0"/>
                <w:kern w:val="0"/>
                <w:sz w:val="21"/>
                <w:szCs w:val="21"/>
              </w:rPr>
              <w:t>检查值班值守制度的制定和落实</w:t>
            </w:r>
            <w:r>
              <w:rPr>
                <w:rFonts w:hint="eastAsia" w:ascii="仿宋_GB2312" w:hAnsi="仿宋_GB2312" w:eastAsia="仿宋_GB2312" w:cs="仿宋_GB2312"/>
                <w:b w:val="0"/>
                <w:bCs w:val="0"/>
                <w:kern w:val="0"/>
                <w:sz w:val="21"/>
                <w:szCs w:val="21"/>
                <w:lang w:eastAsia="zh-CN"/>
              </w:rPr>
              <w:t>。</w:t>
            </w:r>
          </w:p>
        </w:tc>
        <w:tc>
          <w:tcPr>
            <w:tcW w:w="1589" w:type="pct"/>
            <w:vAlign w:val="center"/>
          </w:tcPr>
          <w:p>
            <w:pPr>
              <w:shd w:val="clear" w:color="auto" w:fill="FFFFFF"/>
              <w:jc w:val="center"/>
              <w:rPr>
                <w:rFonts w:hint="eastAsia" w:ascii="仿宋_GB2312" w:hAnsi="仿宋_GB2312" w:eastAsia="仿宋_GB2312" w:cs="仿宋_GB2312"/>
                <w:b w:val="0"/>
                <w:bCs w:val="0"/>
                <w:kern w:val="0"/>
                <w:sz w:val="21"/>
                <w:szCs w:val="21"/>
              </w:rPr>
            </w:pPr>
          </w:p>
        </w:tc>
        <w:tc>
          <w:tcPr>
            <w:tcW w:w="832" w:type="pct"/>
            <w:vAlign w:val="center"/>
          </w:tcPr>
          <w:p>
            <w:pPr>
              <w:shd w:val="clear" w:color="auto" w:fill="FFFFFF"/>
              <w:jc w:val="center"/>
              <w:rPr>
                <w:rFonts w:hint="eastAsia" w:ascii="仿宋_GB2312" w:hAnsi="仿宋_GB2312" w:eastAsia="仿宋_GB2312" w:cs="仿宋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trPr>
        <w:tc>
          <w:tcPr>
            <w:tcW w:w="361" w:type="pct"/>
            <w:vAlign w:val="center"/>
          </w:tcPr>
          <w:p>
            <w:pPr>
              <w:pStyle w:val="5"/>
              <w:widowControl w:val="0"/>
              <w:spacing w:before="0" w:beforeAutospacing="0" w:after="0" w:afterAutospacing="0"/>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3</w:t>
            </w:r>
          </w:p>
        </w:tc>
        <w:tc>
          <w:tcPr>
            <w:tcW w:w="596" w:type="pct"/>
            <w:vAlign w:val="center"/>
          </w:tcPr>
          <w:p>
            <w:pPr>
              <w:pStyle w:val="5"/>
              <w:widowControl w:val="0"/>
              <w:spacing w:before="0" w:beforeAutospacing="0" w:after="0" w:afterAutospacing="0"/>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临时检修防范措施</w:t>
            </w:r>
          </w:p>
        </w:tc>
        <w:tc>
          <w:tcPr>
            <w:tcW w:w="1620" w:type="pct"/>
            <w:vAlign w:val="center"/>
          </w:tcPr>
          <w:p>
            <w:pPr>
              <w:shd w:val="clear" w:color="auto" w:fill="FFFFFF"/>
              <w:jc w:val="center"/>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sz w:val="21"/>
                <w:szCs w:val="21"/>
              </w:rPr>
              <w:t>需要入井从事检修作业的必须开启通风机，入井作业人员必须佩戴便携式气体检测报警仪和自救器，可能存在水患、地压影响、自然发火危险的矿井，必须采取相应防范措施。</w:t>
            </w:r>
            <w:r>
              <w:rPr>
                <w:rFonts w:hint="eastAsia" w:ascii="仿宋_GB2312" w:hAnsi="仿宋_GB2312" w:eastAsia="仿宋_GB2312" w:cs="仿宋_GB2312"/>
                <w:b w:val="0"/>
                <w:bCs w:val="0"/>
                <w:kern w:val="0"/>
                <w:sz w:val="21"/>
                <w:szCs w:val="21"/>
              </w:rPr>
              <w:t>检查作业记录</w:t>
            </w:r>
            <w:r>
              <w:rPr>
                <w:rFonts w:hint="eastAsia" w:ascii="仿宋_GB2312" w:hAnsi="仿宋_GB2312" w:eastAsia="仿宋_GB2312" w:cs="仿宋_GB2312"/>
                <w:b w:val="0"/>
                <w:bCs w:val="0"/>
                <w:kern w:val="0"/>
                <w:sz w:val="21"/>
                <w:szCs w:val="21"/>
                <w:lang w:eastAsia="zh-CN"/>
              </w:rPr>
              <w:t>。</w:t>
            </w:r>
          </w:p>
        </w:tc>
        <w:tc>
          <w:tcPr>
            <w:tcW w:w="1589" w:type="pct"/>
            <w:vAlign w:val="center"/>
          </w:tcPr>
          <w:p>
            <w:pPr>
              <w:shd w:val="clear" w:color="auto" w:fill="FFFFFF"/>
              <w:jc w:val="center"/>
              <w:rPr>
                <w:rFonts w:hint="eastAsia" w:ascii="仿宋_GB2312" w:hAnsi="仿宋_GB2312" w:eastAsia="仿宋_GB2312" w:cs="仿宋_GB2312"/>
                <w:b w:val="0"/>
                <w:bCs w:val="0"/>
                <w:kern w:val="0"/>
                <w:sz w:val="21"/>
                <w:szCs w:val="21"/>
              </w:rPr>
            </w:pPr>
          </w:p>
        </w:tc>
        <w:tc>
          <w:tcPr>
            <w:tcW w:w="832" w:type="pct"/>
            <w:vAlign w:val="center"/>
          </w:tcPr>
          <w:p>
            <w:pPr>
              <w:shd w:val="clear" w:color="auto" w:fill="FFFFFF"/>
              <w:jc w:val="center"/>
              <w:rPr>
                <w:rFonts w:hint="eastAsia" w:ascii="仿宋_GB2312" w:hAnsi="仿宋_GB2312" w:eastAsia="仿宋_GB2312" w:cs="仿宋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trPr>
        <w:tc>
          <w:tcPr>
            <w:tcW w:w="361" w:type="pct"/>
            <w:vAlign w:val="center"/>
          </w:tcPr>
          <w:p>
            <w:pPr>
              <w:pStyle w:val="5"/>
              <w:widowControl w:val="0"/>
              <w:spacing w:before="0" w:beforeAutospacing="0" w:after="0" w:afterAutospacing="0"/>
              <w:jc w:val="center"/>
              <w:rPr>
                <w:rFonts w:hint="default"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4</w:t>
            </w:r>
          </w:p>
        </w:tc>
        <w:tc>
          <w:tcPr>
            <w:tcW w:w="596" w:type="pct"/>
            <w:vAlign w:val="center"/>
          </w:tcPr>
          <w:p>
            <w:pPr>
              <w:pStyle w:val="5"/>
              <w:widowControl w:val="0"/>
              <w:spacing w:before="0" w:beforeAutospacing="0" w:after="0" w:afterAutospacing="0"/>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火工品入库上缴情况</w:t>
            </w:r>
          </w:p>
        </w:tc>
        <w:tc>
          <w:tcPr>
            <w:tcW w:w="1620" w:type="pct"/>
            <w:vAlign w:val="center"/>
          </w:tcPr>
          <w:p>
            <w:pPr>
              <w:shd w:val="clear" w:color="auto" w:fill="FFFFFF"/>
              <w:jc w:val="center"/>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2"/>
                <w:sz w:val="21"/>
                <w:szCs w:val="21"/>
              </w:rPr>
              <w:t>是否对生产场所、设备进行全面清理，原材料、设备、工具是否按规定入库，剩余火工品等危险品是否主动上缴，并做好登记。</w:t>
            </w:r>
            <w:r>
              <w:rPr>
                <w:rFonts w:hint="eastAsia" w:ascii="仿宋_GB2312" w:hAnsi="仿宋_GB2312" w:eastAsia="仿宋_GB2312" w:cs="仿宋_GB2312"/>
                <w:b w:val="0"/>
                <w:bCs w:val="0"/>
                <w:kern w:val="0"/>
                <w:sz w:val="21"/>
                <w:szCs w:val="21"/>
              </w:rPr>
              <w:t>清查火工品台账</w:t>
            </w:r>
            <w:r>
              <w:rPr>
                <w:rFonts w:hint="eastAsia" w:ascii="仿宋_GB2312" w:hAnsi="仿宋_GB2312" w:eastAsia="仿宋_GB2312" w:cs="仿宋_GB2312"/>
                <w:b w:val="0"/>
                <w:bCs w:val="0"/>
                <w:kern w:val="0"/>
                <w:sz w:val="21"/>
                <w:szCs w:val="21"/>
                <w:lang w:eastAsia="zh-CN"/>
              </w:rPr>
              <w:t>。</w:t>
            </w:r>
          </w:p>
        </w:tc>
        <w:tc>
          <w:tcPr>
            <w:tcW w:w="1589" w:type="pct"/>
            <w:vAlign w:val="center"/>
          </w:tcPr>
          <w:p>
            <w:pPr>
              <w:shd w:val="clear" w:color="auto" w:fill="FFFFFF"/>
              <w:jc w:val="center"/>
              <w:rPr>
                <w:rFonts w:hint="eastAsia" w:ascii="仿宋_GB2312" w:hAnsi="仿宋_GB2312" w:eastAsia="仿宋_GB2312" w:cs="仿宋_GB2312"/>
                <w:b w:val="0"/>
                <w:bCs w:val="0"/>
                <w:kern w:val="0"/>
                <w:sz w:val="21"/>
                <w:szCs w:val="21"/>
              </w:rPr>
            </w:pPr>
          </w:p>
        </w:tc>
        <w:tc>
          <w:tcPr>
            <w:tcW w:w="832" w:type="pct"/>
            <w:vAlign w:val="center"/>
          </w:tcPr>
          <w:p>
            <w:pPr>
              <w:shd w:val="clear" w:color="auto" w:fill="FFFFFF"/>
              <w:jc w:val="center"/>
              <w:rPr>
                <w:rFonts w:hint="eastAsia" w:ascii="仿宋_GB2312" w:hAnsi="仿宋_GB2312" w:eastAsia="仿宋_GB2312" w:cs="仿宋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361" w:type="pct"/>
            <w:vAlign w:val="center"/>
          </w:tcPr>
          <w:p>
            <w:pPr>
              <w:pStyle w:val="5"/>
              <w:widowControl w:val="0"/>
              <w:spacing w:before="0" w:beforeAutospacing="0" w:after="0" w:afterAutospacing="0"/>
              <w:jc w:val="center"/>
              <w:rPr>
                <w:rFonts w:hint="eastAsia" w:ascii="仿宋_GB2312" w:hAnsi="仿宋_GB2312" w:eastAsia="仿宋_GB2312" w:cs="仿宋_GB2312"/>
                <w:b w:val="0"/>
                <w:bCs w:val="0"/>
                <w:sz w:val="21"/>
                <w:szCs w:val="21"/>
                <w:shd w:val="clear" w:color="auto" w:fill="FFFFFF"/>
                <w:lang w:val="en-US" w:eastAsia="zh-CN"/>
              </w:rPr>
            </w:pPr>
            <w:r>
              <w:rPr>
                <w:rFonts w:hint="eastAsia" w:ascii="仿宋_GB2312" w:hAnsi="仿宋_GB2312" w:eastAsia="仿宋_GB2312" w:cs="仿宋_GB2312"/>
                <w:b w:val="0"/>
                <w:bCs w:val="0"/>
                <w:sz w:val="21"/>
                <w:szCs w:val="21"/>
                <w:shd w:val="clear" w:color="auto" w:fill="FFFFFF"/>
                <w:lang w:val="en-US" w:eastAsia="zh-CN"/>
              </w:rPr>
              <w:t>5</w:t>
            </w:r>
          </w:p>
        </w:tc>
        <w:tc>
          <w:tcPr>
            <w:tcW w:w="596" w:type="pct"/>
            <w:vAlign w:val="center"/>
          </w:tcPr>
          <w:p>
            <w:pPr>
              <w:pStyle w:val="5"/>
              <w:widowControl w:val="0"/>
              <w:spacing w:before="0" w:beforeAutospacing="0" w:after="0" w:afterAutospacing="0"/>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shd w:val="clear" w:color="auto" w:fill="FFFFFF"/>
              </w:rPr>
              <w:t>应急措施落实情况</w:t>
            </w:r>
          </w:p>
        </w:tc>
        <w:tc>
          <w:tcPr>
            <w:tcW w:w="1620" w:type="pct"/>
            <w:vAlign w:val="center"/>
          </w:tcPr>
          <w:p>
            <w:pPr>
              <w:shd w:val="clear" w:color="auto" w:fill="FFFFFF"/>
              <w:jc w:val="center"/>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2"/>
                <w:sz w:val="21"/>
                <w:szCs w:val="21"/>
              </w:rPr>
              <w:t>是否储备必要的应急抢险设备和物资；矿井通风、排水等设备备用电源是否能够确保正常运行。</w:t>
            </w:r>
            <w:r>
              <w:rPr>
                <w:rFonts w:hint="eastAsia" w:ascii="仿宋_GB2312" w:hAnsi="仿宋_GB2312" w:eastAsia="仿宋_GB2312" w:cs="仿宋_GB2312"/>
                <w:b w:val="0"/>
                <w:bCs w:val="0"/>
                <w:kern w:val="0"/>
                <w:sz w:val="21"/>
                <w:szCs w:val="21"/>
              </w:rPr>
              <w:t>检查应急物资储备和机电设备运行情况</w:t>
            </w:r>
            <w:r>
              <w:rPr>
                <w:rFonts w:hint="eastAsia" w:ascii="仿宋_GB2312" w:hAnsi="仿宋_GB2312" w:eastAsia="仿宋_GB2312" w:cs="仿宋_GB2312"/>
                <w:b w:val="0"/>
                <w:bCs w:val="0"/>
                <w:kern w:val="0"/>
                <w:sz w:val="21"/>
                <w:szCs w:val="21"/>
                <w:lang w:eastAsia="zh-CN"/>
              </w:rPr>
              <w:t>。</w:t>
            </w:r>
          </w:p>
        </w:tc>
        <w:tc>
          <w:tcPr>
            <w:tcW w:w="1589" w:type="pct"/>
            <w:vAlign w:val="center"/>
          </w:tcPr>
          <w:p>
            <w:pPr>
              <w:shd w:val="clear" w:color="auto" w:fill="FFFFFF"/>
              <w:jc w:val="center"/>
              <w:rPr>
                <w:rFonts w:hint="eastAsia" w:ascii="仿宋_GB2312" w:hAnsi="仿宋_GB2312" w:eastAsia="仿宋_GB2312" w:cs="仿宋_GB2312"/>
                <w:b w:val="0"/>
                <w:bCs w:val="0"/>
                <w:kern w:val="0"/>
                <w:sz w:val="21"/>
                <w:szCs w:val="21"/>
              </w:rPr>
            </w:pPr>
          </w:p>
        </w:tc>
        <w:tc>
          <w:tcPr>
            <w:tcW w:w="832" w:type="pct"/>
            <w:vAlign w:val="center"/>
          </w:tcPr>
          <w:p>
            <w:pPr>
              <w:shd w:val="clear" w:color="auto" w:fill="FFFFFF"/>
              <w:jc w:val="center"/>
              <w:rPr>
                <w:rFonts w:hint="eastAsia" w:ascii="仿宋_GB2312" w:hAnsi="仿宋_GB2312" w:eastAsia="仿宋_GB2312" w:cs="仿宋_GB2312"/>
                <w:b w:val="0"/>
                <w:bCs w:val="0"/>
                <w:kern w:val="0"/>
                <w:sz w:val="21"/>
                <w:szCs w:val="21"/>
              </w:rPr>
            </w:pPr>
          </w:p>
        </w:tc>
      </w:tr>
    </w:tbl>
    <w:p/>
    <w:p/>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小标宋简体" w:hAnsi="方正小标宋简体" w:eastAsia="方正小标宋简体" w:cs="方正小标宋简体"/>
          <w:bCs/>
          <w:sz w:val="44"/>
          <w:szCs w:val="44"/>
        </w:rPr>
        <w:t>停产和停建企业互查执法检查结论</w:t>
      </w:r>
    </w:p>
    <w:tbl>
      <w:tblPr>
        <w:tblStyle w:val="6"/>
        <w:tblpPr w:leftFromText="180" w:rightFromText="180" w:vertAnchor="text" w:horzAnchor="page" w:tblpX="1275" w:tblpY="515"/>
        <w:tblOverlap w:val="never"/>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3827"/>
        <w:gridCol w:w="1993"/>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354" w:type="dxa"/>
            <w:vAlign w:val="center"/>
          </w:tcPr>
          <w:p>
            <w:pPr>
              <w:spacing w:line="240" w:lineRule="exact"/>
              <w:jc w:val="center"/>
              <w:rPr>
                <w:rFonts w:ascii="宋体" w:hAnsi="宋体" w:cs="宋体"/>
                <w:b/>
                <w:szCs w:val="21"/>
              </w:rPr>
            </w:pPr>
            <w:r>
              <w:rPr>
                <w:rFonts w:hint="eastAsia" w:ascii="宋体" w:hAnsi="宋体" w:cs="宋体"/>
                <w:b/>
                <w:szCs w:val="21"/>
              </w:rPr>
              <w:t>检查类别</w:t>
            </w:r>
          </w:p>
        </w:tc>
        <w:tc>
          <w:tcPr>
            <w:tcW w:w="3827" w:type="dxa"/>
            <w:vAlign w:val="center"/>
          </w:tcPr>
          <w:p>
            <w:pPr>
              <w:spacing w:line="240" w:lineRule="exact"/>
              <w:jc w:val="center"/>
              <w:rPr>
                <w:rFonts w:ascii="宋体" w:hAnsi="宋体" w:cs="宋体"/>
                <w:sz w:val="18"/>
                <w:szCs w:val="18"/>
              </w:rPr>
            </w:pPr>
            <w:r>
              <w:rPr>
                <w:rFonts w:hint="eastAsia" w:ascii="宋体" w:hAnsi="宋体" w:cs="宋体"/>
                <w:sz w:val="18"/>
                <w:szCs w:val="18"/>
              </w:rPr>
              <w:t xml:space="preserve">  □市县局检查  □</w:t>
            </w:r>
            <w:r>
              <w:rPr>
                <w:rFonts w:hint="eastAsia" w:ascii="宋体" w:hAnsi="宋体" w:cs="宋体"/>
                <w:sz w:val="18"/>
                <w:szCs w:val="18"/>
                <w:lang w:eastAsia="zh-CN"/>
              </w:rPr>
              <w:t>市局</w:t>
            </w:r>
            <w:r>
              <w:rPr>
                <w:rFonts w:hint="eastAsia" w:ascii="宋体" w:hAnsi="宋体" w:cs="宋体"/>
                <w:sz w:val="18"/>
                <w:szCs w:val="18"/>
              </w:rPr>
              <w:t>抽查</w:t>
            </w:r>
          </w:p>
        </w:tc>
        <w:tc>
          <w:tcPr>
            <w:tcW w:w="1993" w:type="dxa"/>
            <w:vAlign w:val="center"/>
          </w:tcPr>
          <w:p>
            <w:pPr>
              <w:spacing w:line="240" w:lineRule="exact"/>
              <w:jc w:val="center"/>
              <w:rPr>
                <w:rFonts w:ascii="宋体" w:hAnsi="宋体" w:cs="宋体"/>
                <w:b/>
                <w:szCs w:val="21"/>
              </w:rPr>
            </w:pPr>
            <w:r>
              <w:rPr>
                <w:rFonts w:hint="eastAsia" w:ascii="宋体" w:hAnsi="宋体" w:cs="宋体"/>
                <w:b/>
                <w:kern w:val="0"/>
                <w:szCs w:val="21"/>
              </w:rPr>
              <w:t>矿山或项目类别</w:t>
            </w:r>
          </w:p>
        </w:tc>
        <w:tc>
          <w:tcPr>
            <w:tcW w:w="2392"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cs="宋体"/>
                <w:sz w:val="18"/>
                <w:szCs w:val="18"/>
              </w:rPr>
              <w:t>□</w:t>
            </w:r>
            <w:r>
              <w:rPr>
                <w:rFonts w:hint="eastAsia" w:ascii="宋体" w:hAnsi="宋体" w:cs="宋体"/>
                <w:kern w:val="0"/>
                <w:sz w:val="18"/>
                <w:szCs w:val="18"/>
              </w:rPr>
              <w:t xml:space="preserve">停产矿山   </w:t>
            </w:r>
            <w:r>
              <w:rPr>
                <w:rFonts w:hint="eastAsia" w:ascii="宋体" w:hAnsi="宋体" w:cs="宋体"/>
                <w:sz w:val="18"/>
                <w:szCs w:val="18"/>
              </w:rPr>
              <w:sym w:font="Wingdings 2" w:char="00A3"/>
            </w:r>
            <w:r>
              <w:rPr>
                <w:rFonts w:hint="eastAsia" w:ascii="宋体" w:hAnsi="宋体" w:cs="宋体"/>
                <w:kern w:val="0"/>
                <w:sz w:val="18"/>
                <w:szCs w:val="18"/>
              </w:rPr>
              <w:t>停建矿山</w:t>
            </w:r>
            <w:r>
              <w:rPr>
                <w:rFonts w:hint="eastAsia" w:ascii="宋体" w:hAnsi="宋体" w:cs="宋体"/>
                <w:sz w:val="18"/>
                <w:szCs w:val="18"/>
              </w:rPr>
              <w:sym w:font="Wingdings 2" w:char="00A3"/>
            </w:r>
            <w:r>
              <w:rPr>
                <w:rFonts w:hint="eastAsia" w:ascii="宋体" w:hAnsi="宋体" w:cs="宋体"/>
                <w:kern w:val="0"/>
                <w:sz w:val="18"/>
                <w:szCs w:val="18"/>
                <w:lang w:eastAsia="zh-CN"/>
              </w:rPr>
              <w:t>尾矿库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54" w:type="dxa"/>
            <w:vAlign w:val="center"/>
          </w:tcPr>
          <w:p>
            <w:pPr>
              <w:snapToGrid w:val="0"/>
              <w:spacing w:line="240" w:lineRule="exact"/>
              <w:jc w:val="center"/>
              <w:rPr>
                <w:rFonts w:ascii="方正仿宋_GBK" w:hAnsi="宋体" w:cs="宋体"/>
                <w:bCs/>
                <w:kern w:val="0"/>
                <w:szCs w:val="21"/>
              </w:rPr>
            </w:pPr>
            <w:r>
              <w:rPr>
                <w:rFonts w:hint="eastAsia" w:ascii="宋体" w:hAnsi="宋体" w:cs="宋体"/>
                <w:b/>
                <w:kern w:val="0"/>
                <w:szCs w:val="21"/>
              </w:rPr>
              <w:t>矿山或项目名称</w:t>
            </w:r>
          </w:p>
        </w:tc>
        <w:tc>
          <w:tcPr>
            <w:tcW w:w="8212" w:type="dxa"/>
            <w:gridSpan w:val="3"/>
            <w:vAlign w:val="center"/>
          </w:tcPr>
          <w:p>
            <w:pPr>
              <w:snapToGrid w:val="0"/>
              <w:spacing w:line="240" w:lineRule="exact"/>
              <w:jc w:val="left"/>
              <w:rPr>
                <w:rFonts w:ascii="方正仿宋_GBK"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6" w:hRule="atLeast"/>
        </w:trPr>
        <w:tc>
          <w:tcPr>
            <w:tcW w:w="9566" w:type="dxa"/>
            <w:gridSpan w:val="4"/>
            <w:vAlign w:val="center"/>
          </w:tcPr>
          <w:p>
            <w:pPr>
              <w:snapToGrid w:val="0"/>
              <w:spacing w:line="240" w:lineRule="exact"/>
              <w:jc w:val="center"/>
              <w:rPr>
                <w:rFonts w:ascii="方正仿宋_GBK" w:hAnsi="宋体" w:cs="宋体"/>
                <w:bCs/>
                <w:kern w:val="0"/>
                <w:szCs w:val="21"/>
              </w:rPr>
            </w:pPr>
            <w:r>
              <w:rPr>
                <w:rFonts w:hint="eastAsia" w:ascii="方正仿宋_GBK" w:hAnsi="宋体" w:cs="宋体"/>
                <w:bCs/>
                <w:kern w:val="0"/>
                <w:szCs w:val="21"/>
              </w:rPr>
              <w:t>检查发现的问题和隐患</w:t>
            </w:r>
          </w:p>
          <w:p>
            <w:pPr>
              <w:snapToGrid w:val="0"/>
              <w:spacing w:line="240" w:lineRule="exact"/>
              <w:jc w:val="left"/>
              <w:rPr>
                <w:rFonts w:ascii="方正仿宋_GBK" w:hAnsi="宋体" w:cs="宋体"/>
                <w:bCs/>
                <w:kern w:val="0"/>
                <w:szCs w:val="21"/>
              </w:rPr>
            </w:pPr>
            <w:r>
              <w:rPr>
                <w:rFonts w:hint="eastAsia" w:ascii="方正仿宋_GBK" w:hAnsi="宋体" w:cs="宋体"/>
                <w:bCs/>
                <w:kern w:val="0"/>
                <w:szCs w:val="21"/>
              </w:rPr>
              <w:t>1.</w:t>
            </w:r>
          </w:p>
          <w:p>
            <w:pPr>
              <w:snapToGrid w:val="0"/>
              <w:spacing w:line="240" w:lineRule="exact"/>
              <w:jc w:val="left"/>
              <w:rPr>
                <w:rFonts w:ascii="方正仿宋_GBK" w:hAnsi="宋体" w:cs="宋体"/>
                <w:bCs/>
                <w:kern w:val="0"/>
                <w:szCs w:val="21"/>
              </w:rPr>
            </w:pPr>
            <w:r>
              <w:rPr>
                <w:rFonts w:hint="eastAsia" w:ascii="方正仿宋_GBK" w:hAnsi="宋体" w:cs="宋体"/>
                <w:bCs/>
                <w:kern w:val="0"/>
                <w:szCs w:val="21"/>
              </w:rPr>
              <w:t>2.</w:t>
            </w:r>
          </w:p>
          <w:p>
            <w:pPr>
              <w:snapToGrid w:val="0"/>
              <w:spacing w:line="240" w:lineRule="exact"/>
              <w:jc w:val="left"/>
              <w:rPr>
                <w:rFonts w:ascii="方正仿宋_GBK" w:hAnsi="宋体" w:cs="宋体"/>
                <w:bCs/>
                <w:kern w:val="0"/>
                <w:szCs w:val="21"/>
              </w:rPr>
            </w:pPr>
            <w:r>
              <w:rPr>
                <w:rFonts w:hint="eastAsia" w:ascii="方正仿宋_GBK" w:hAnsi="宋体" w:cs="宋体"/>
                <w:bCs/>
                <w:kern w:val="0"/>
                <w:szCs w:val="21"/>
              </w:rPr>
              <w:t>3.</w:t>
            </w:r>
          </w:p>
          <w:p>
            <w:pPr>
              <w:snapToGrid w:val="0"/>
              <w:spacing w:line="240" w:lineRule="exact"/>
              <w:jc w:val="left"/>
              <w:rPr>
                <w:rFonts w:ascii="方正仿宋_GBK" w:hAnsi="宋体" w:cs="宋体"/>
                <w:bCs/>
                <w:kern w:val="0"/>
                <w:szCs w:val="21"/>
              </w:rPr>
            </w:pPr>
            <w:r>
              <w:rPr>
                <w:rFonts w:hint="eastAsia" w:ascii="方正仿宋_GBK" w:hAnsi="宋体" w:cs="宋体"/>
                <w:bCs/>
                <w:kern w:val="0"/>
                <w:szCs w:val="21"/>
              </w:rPr>
              <w:t>.</w:t>
            </w:r>
          </w:p>
          <w:p>
            <w:pPr>
              <w:snapToGrid w:val="0"/>
              <w:spacing w:line="240" w:lineRule="exact"/>
              <w:jc w:val="left"/>
              <w:rPr>
                <w:rFonts w:ascii="方正仿宋_GBK" w:hAnsi="宋体" w:cs="宋体"/>
                <w:bCs/>
                <w:kern w:val="0"/>
                <w:szCs w:val="21"/>
              </w:rPr>
            </w:pPr>
            <w:r>
              <w:rPr>
                <w:rFonts w:hint="eastAsia" w:ascii="方正仿宋_GBK" w:hAnsi="宋体" w:cs="宋体"/>
                <w:bCs/>
                <w:kern w:val="0"/>
                <w:szCs w:val="21"/>
              </w:rPr>
              <w:t>.</w:t>
            </w:r>
          </w:p>
          <w:p>
            <w:pPr>
              <w:snapToGrid w:val="0"/>
              <w:spacing w:line="240" w:lineRule="exact"/>
              <w:jc w:val="left"/>
              <w:rPr>
                <w:rFonts w:ascii="方正仿宋_GBK" w:hAnsi="宋体" w:cs="宋体"/>
                <w:bCs/>
                <w:kern w:val="0"/>
                <w:szCs w:val="21"/>
              </w:rPr>
            </w:pPr>
            <w:r>
              <w:rPr>
                <w:rFonts w:hint="eastAsia" w:ascii="方正仿宋_GBK" w:hAnsi="宋体" w:cs="宋体"/>
                <w:bCs/>
                <w:kern w:val="0"/>
                <w:szCs w:val="21"/>
              </w:rPr>
              <w:t>.</w:t>
            </w:r>
          </w:p>
          <w:p>
            <w:pPr>
              <w:snapToGrid w:val="0"/>
              <w:spacing w:line="240" w:lineRule="exact"/>
              <w:jc w:val="left"/>
              <w:rPr>
                <w:rFonts w:ascii="方正仿宋_GBK" w:hAnsi="宋体" w:cs="宋体"/>
                <w:b/>
                <w:bCs/>
                <w:kern w:val="0"/>
                <w:szCs w:val="21"/>
              </w:rPr>
            </w:pPr>
          </w:p>
          <w:p>
            <w:pPr>
              <w:snapToGrid w:val="0"/>
              <w:spacing w:line="240" w:lineRule="exact"/>
              <w:jc w:val="left"/>
              <w:rPr>
                <w:rFonts w:ascii="方正仿宋_GBK" w:hAnsi="宋体" w:cs="宋体"/>
                <w:b/>
                <w:bCs/>
                <w:kern w:val="0"/>
                <w:szCs w:val="21"/>
              </w:rPr>
            </w:pPr>
          </w:p>
          <w:p>
            <w:pPr>
              <w:snapToGrid w:val="0"/>
              <w:spacing w:line="240" w:lineRule="exact"/>
              <w:jc w:val="left"/>
              <w:rPr>
                <w:rFonts w:ascii="方正仿宋_GBK" w:hAnsi="宋体" w:cs="宋体"/>
                <w:b/>
                <w:bCs/>
                <w:kern w:val="0"/>
                <w:szCs w:val="21"/>
              </w:rPr>
            </w:pPr>
          </w:p>
          <w:p>
            <w:pPr>
              <w:snapToGrid w:val="0"/>
              <w:spacing w:line="240" w:lineRule="exact"/>
              <w:jc w:val="left"/>
              <w:rPr>
                <w:rFonts w:ascii="方正仿宋_GBK" w:hAnsi="宋体" w:cs="宋体"/>
                <w:bCs/>
                <w:kern w:val="0"/>
                <w:szCs w:val="21"/>
              </w:rPr>
            </w:pPr>
          </w:p>
          <w:p>
            <w:pPr>
              <w:snapToGrid w:val="0"/>
              <w:spacing w:line="240" w:lineRule="exact"/>
              <w:jc w:val="left"/>
              <w:rPr>
                <w:rFonts w:ascii="方正仿宋_GBK" w:hAnsi="宋体" w:cs="宋体"/>
                <w:bCs/>
                <w:kern w:val="0"/>
                <w:szCs w:val="21"/>
              </w:rPr>
            </w:pPr>
          </w:p>
          <w:p>
            <w:pPr>
              <w:snapToGrid w:val="0"/>
              <w:spacing w:line="240" w:lineRule="exact"/>
              <w:jc w:val="right"/>
              <w:rPr>
                <w:rFonts w:ascii="方正仿宋_GBK" w:hAnsi="宋体" w:cs="宋体"/>
                <w:bCs/>
                <w:kern w:val="0"/>
                <w:szCs w:val="21"/>
              </w:rPr>
            </w:pPr>
            <w:r>
              <w:rPr>
                <w:rFonts w:hint="eastAsia" w:ascii="方正仿宋_GBK" w:hAnsi="宋体" w:cs="宋体"/>
                <w:b/>
                <w:bCs/>
                <w:kern w:val="0"/>
                <w:szCs w:val="21"/>
              </w:rPr>
              <w:t>（可附页）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9566" w:type="dxa"/>
            <w:gridSpan w:val="4"/>
            <w:vAlign w:val="center"/>
          </w:tcPr>
          <w:p>
            <w:pPr>
              <w:snapToGrid w:val="0"/>
              <w:spacing w:line="240" w:lineRule="exact"/>
              <w:jc w:val="left"/>
              <w:rPr>
                <w:rFonts w:ascii="方正仿宋_GBK" w:hAnsi="宋体" w:cs="宋体"/>
                <w:kern w:val="0"/>
                <w:szCs w:val="21"/>
              </w:rPr>
            </w:pPr>
            <w:r>
              <w:rPr>
                <w:rFonts w:hint="eastAsia" w:ascii="方正仿宋_GBK" w:hAnsi="宋体" w:cs="宋体"/>
                <w:bCs/>
                <w:kern w:val="0"/>
                <w:szCs w:val="21"/>
                <w:lang w:eastAsia="zh-CN"/>
              </w:rPr>
              <w:t>检查</w:t>
            </w:r>
            <w:r>
              <w:rPr>
                <w:rFonts w:hint="eastAsia" w:ascii="方正仿宋_GBK" w:hAnsi="宋体" w:cs="宋体"/>
                <w:bCs/>
                <w:kern w:val="0"/>
                <w:szCs w:val="21"/>
              </w:rPr>
              <w:t>组长签字：</w:t>
            </w:r>
            <w:r>
              <w:rPr>
                <w:rFonts w:hint="eastAsia" w:ascii="方正仿宋_GBK" w:hAnsi="宋体" w:cs="宋体"/>
                <w:bCs/>
                <w:kern w:val="0"/>
                <w:szCs w:val="21"/>
                <w:lang w:val="en-US" w:eastAsia="zh-CN"/>
              </w:rPr>
              <w:t xml:space="preserve">                                </w:t>
            </w:r>
            <w:r>
              <w:rPr>
                <w:rFonts w:hint="eastAsia" w:ascii="方正仿宋_GBK" w:hAnsi="宋体" w:cs="宋体"/>
                <w:bCs/>
                <w:kern w:val="0"/>
                <w:szCs w:val="21"/>
                <w:lang w:eastAsia="zh-CN"/>
              </w:rPr>
              <w:t>检查</w:t>
            </w:r>
            <w:r>
              <w:rPr>
                <w:rFonts w:hint="eastAsia" w:ascii="方正仿宋_GBK" w:hAnsi="宋体" w:cs="宋体"/>
                <w:bCs/>
                <w:kern w:val="0"/>
                <w:szCs w:val="21"/>
              </w:rPr>
              <w:t>成员签字：</w:t>
            </w:r>
          </w:p>
          <w:p>
            <w:pPr>
              <w:snapToGrid w:val="0"/>
              <w:spacing w:line="240" w:lineRule="exact"/>
              <w:jc w:val="left"/>
              <w:rPr>
                <w:rFonts w:ascii="方正仿宋_GBK" w:hAnsi="宋体" w:cs="宋体"/>
                <w:bCs/>
                <w:kern w:val="0"/>
                <w:szCs w:val="21"/>
              </w:rPr>
            </w:pPr>
          </w:p>
          <w:p>
            <w:pPr>
              <w:snapToGrid w:val="0"/>
              <w:spacing w:line="240" w:lineRule="exact"/>
              <w:jc w:val="left"/>
              <w:rPr>
                <w:rFonts w:hint="eastAsia" w:ascii="方正仿宋_GBK" w:hAnsi="宋体" w:cs="宋体"/>
                <w:bCs/>
                <w:kern w:val="0"/>
                <w:szCs w:val="21"/>
                <w:lang w:eastAsia="zh-CN"/>
              </w:rPr>
            </w:pPr>
          </w:p>
          <w:p>
            <w:pPr>
              <w:snapToGrid w:val="0"/>
              <w:spacing w:line="240" w:lineRule="exact"/>
              <w:jc w:val="left"/>
              <w:rPr>
                <w:rFonts w:hint="eastAsia" w:ascii="方正仿宋_GBK" w:hAnsi="宋体" w:eastAsia="宋体" w:cs="宋体"/>
                <w:bCs/>
                <w:kern w:val="0"/>
                <w:szCs w:val="21"/>
                <w:lang w:eastAsia="zh-CN"/>
              </w:rPr>
            </w:pPr>
            <w:r>
              <w:rPr>
                <w:rFonts w:hint="eastAsia" w:ascii="方正仿宋_GBK" w:hAnsi="宋体" w:cs="宋体"/>
                <w:bCs/>
                <w:kern w:val="0"/>
                <w:szCs w:val="21"/>
                <w:lang w:eastAsia="zh-CN"/>
              </w:rPr>
              <w:t>被检查单位应急部门人员签字：</w:t>
            </w:r>
          </w:p>
          <w:p>
            <w:pPr>
              <w:snapToGrid w:val="0"/>
              <w:spacing w:line="240" w:lineRule="exact"/>
              <w:ind w:right="420"/>
              <w:rPr>
                <w:rFonts w:ascii="方正仿宋_GBK" w:hAnsi="宋体" w:cs="宋体"/>
                <w:bCs/>
                <w:kern w:val="0"/>
                <w:szCs w:val="21"/>
              </w:rPr>
            </w:pPr>
          </w:p>
          <w:p>
            <w:pPr>
              <w:snapToGrid w:val="0"/>
              <w:spacing w:line="240" w:lineRule="exact"/>
              <w:ind w:right="420" w:firstLine="6825" w:firstLineChars="3250"/>
              <w:rPr>
                <w:rFonts w:ascii="方正仿宋_GBK" w:hAnsi="宋体" w:cs="宋体"/>
                <w:bCs/>
                <w:kern w:val="0"/>
                <w:szCs w:val="21"/>
              </w:rPr>
            </w:pPr>
            <w:r>
              <w:rPr>
                <w:rFonts w:hint="eastAsia" w:ascii="方正仿宋_GBK" w:hAnsi="宋体" w:cs="宋体"/>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9566" w:type="dxa"/>
            <w:gridSpan w:val="4"/>
            <w:vAlign w:val="center"/>
          </w:tcPr>
          <w:p>
            <w:pPr>
              <w:snapToGrid w:val="0"/>
              <w:spacing w:line="240" w:lineRule="exact"/>
              <w:jc w:val="left"/>
              <w:rPr>
                <w:rFonts w:ascii="方正仿宋_GBK" w:hAnsi="宋体" w:cs="宋体"/>
                <w:bCs/>
                <w:kern w:val="0"/>
                <w:szCs w:val="21"/>
              </w:rPr>
            </w:pPr>
            <w:r>
              <w:rPr>
                <w:rFonts w:hint="eastAsia" w:ascii="方正仿宋_GBK" w:hAnsi="宋体" w:cs="宋体"/>
                <w:bCs/>
                <w:kern w:val="0"/>
                <w:szCs w:val="21"/>
              </w:rPr>
              <w:t>企业人员签字：</w:t>
            </w:r>
          </w:p>
          <w:p>
            <w:pPr>
              <w:snapToGrid w:val="0"/>
              <w:spacing w:line="240" w:lineRule="exact"/>
              <w:jc w:val="left"/>
              <w:rPr>
                <w:rFonts w:ascii="方正仿宋_GBK" w:hAnsi="宋体" w:cs="宋体"/>
                <w:bCs/>
                <w:kern w:val="0"/>
                <w:szCs w:val="21"/>
              </w:rPr>
            </w:pPr>
          </w:p>
          <w:p>
            <w:pPr>
              <w:snapToGrid w:val="0"/>
              <w:spacing w:line="240" w:lineRule="exact"/>
              <w:ind w:firstLine="6825" w:firstLineChars="3250"/>
              <w:rPr>
                <w:rFonts w:ascii="方正仿宋_GBK" w:hAnsi="宋体" w:cs="宋体"/>
                <w:b/>
                <w:bCs/>
                <w:kern w:val="0"/>
                <w:szCs w:val="21"/>
              </w:rPr>
            </w:pPr>
            <w:r>
              <w:rPr>
                <w:rFonts w:hint="eastAsia" w:ascii="方正仿宋_GBK" w:hAnsi="宋体" w:cs="宋体"/>
                <w:kern w:val="0"/>
                <w:szCs w:val="21"/>
              </w:rPr>
              <w:t>年   月    日</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p/>
    <w:p>
      <w:pPr>
        <w:pStyle w:val="2"/>
      </w:pPr>
    </w:p>
    <w:p/>
    <w:p>
      <w:pPr>
        <w:keepNext w:val="0"/>
        <w:keepLines w:val="0"/>
        <w:pageBreakBefore w:val="0"/>
        <w:widowControl w:val="0"/>
        <w:kinsoku/>
        <w:wordWrap/>
        <w:overflowPunct/>
        <w:topLinePunct w:val="0"/>
        <w:autoSpaceDE/>
        <w:autoSpaceDN w:val="0"/>
        <w:bidi w:val="0"/>
        <w:adjustRightInd/>
        <w:snapToGrid/>
        <w:spacing w:line="56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（信息公开形式：主动公开）</w:t>
      </w:r>
    </w:p>
    <w:p>
      <w:pPr>
        <w:keepNext w:val="0"/>
        <w:keepLines w:val="0"/>
        <w:pageBreakBefore w:val="0"/>
        <w:pBdr>
          <w:top w:val="single" w:color="auto" w:sz="4" w:space="0"/>
          <w:bottom w:val="single" w:color="auto" w:sz="4" w:space="0"/>
        </w:pBdr>
        <w:kinsoku/>
        <w:wordWrap/>
        <w:overflowPunct/>
        <w:topLinePunct w:val="0"/>
        <w:autoSpaceDE/>
        <w:bidi w:val="0"/>
        <w:adjustRightInd/>
        <w:snapToGrid/>
        <w:spacing w:line="560" w:lineRule="exact"/>
        <w:textAlignment w:val="auto"/>
        <w:rPr>
          <w:rFonts w:hint="eastAsia"/>
          <w:lang w:val="en-US" w:eastAsia="zh-CN"/>
        </w:rPr>
      </w:pPr>
      <w:r>
        <w:rPr>
          <w:rFonts w:hint="eastAsia" w:ascii="仿宋_GB2312" w:hAnsi="仿宋_GB2312" w:eastAsia="仿宋_GB2312" w:cs="仿宋_GB2312"/>
          <w:sz w:val="28"/>
          <w:szCs w:val="28"/>
        </w:rPr>
        <w:t xml:space="preserve">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郑州市</w:t>
      </w:r>
      <w:r>
        <w:rPr>
          <w:rFonts w:hint="eastAsia" w:ascii="仿宋_GB2312" w:hAnsi="仿宋_GB2312" w:eastAsia="仿宋_GB2312" w:cs="仿宋_GB2312"/>
          <w:sz w:val="28"/>
          <w:szCs w:val="28"/>
          <w:lang w:eastAsia="zh-CN"/>
        </w:rPr>
        <w:t>应急管理局</w:t>
      </w:r>
      <w:r>
        <w:rPr>
          <w:rFonts w:hint="eastAsia" w:ascii="仿宋_GB2312" w:hAnsi="仿宋_GB2312" w:eastAsia="仿宋_GB2312" w:cs="仿宋_GB2312"/>
          <w:sz w:val="28"/>
          <w:szCs w:val="28"/>
        </w:rPr>
        <w:t xml:space="preserve">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cs="仿宋_GB2312"/>
          <w:sz w:val="28"/>
          <w:szCs w:val="28"/>
          <w:lang w:val="en-US" w:eastAsia="zh-CN"/>
        </w:rPr>
        <w:t>8</w:t>
      </w:r>
      <w:r>
        <w:rPr>
          <w:rFonts w:hint="eastAsia" w:ascii="仿宋_GB2312" w:hAnsi="仿宋_GB2312" w:eastAsia="仿宋_GB2312" w:cs="仿宋_GB2312"/>
          <w:sz w:val="28"/>
          <w:szCs w:val="28"/>
        </w:rPr>
        <w:t>日印发</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p>
    <w:sectPr>
      <w:pgSz w:w="11906" w:h="16838"/>
      <w:pgMar w:top="2154"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script"/>
    <w:pitch w:val="default"/>
    <w:sig w:usb0="800002BF" w:usb1="184F6CF8" w:usb2="00000012" w:usb3="00000000" w:csb0="00160001" w:csb1="1203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-466725</wp:posOffset>
              </wp:positionV>
              <wp:extent cx="919480" cy="3175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19480" cy="3175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- 1 -</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p>
                        <w:p>
                          <w:pPr>
                            <w:pStyle w:val="3"/>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6.75pt;height:25pt;width:72.4pt;mso-position-horizontal:outside;mso-position-horizontal-relative:margin;z-index:251659264;mso-width-relative:page;mso-height-relative:page;" filled="f" stroked="f" coordsize="21600,21600" o:gfxdata="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QafQL1gAAAAgBAAAPAAAAAAAAAAEAIAAAACIAAABkcnMvZG93bnJldi54&#10;bWxQSwECFAAUAAAACACHTuJAGNMR+zUCAABhBAAADgAAAAAAAAABACAAAAAlAQAAZHJzL2Uyb0Rv&#10;Yy54bWxQSwUGAAAAAAYABgBZAQAAzAUAAAAA&#10;">
              <v:fill on="f" focussize="0,0"/>
              <v:stroke on="f" weight="0.5pt"/>
              <v:imagedata o:title=""/>
              <o:lock v:ext="edit" aspectratio="f"/>
              <v:textbox inset="0mm,0mm,0mm,0mm">
                <w:txbxContent>
                  <w:p>
                    <w:pPr>
                      <w:pStyle w:val="3"/>
                      <w:rPr>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- 1 -</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p>
                  <w:p>
                    <w:pPr>
                      <w:pStyle w:val="3"/>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iMWEwYjgwYmY3ZWJlOGQ2NzNiYTg0ODBiODA3Y2MifQ=="/>
  </w:docVars>
  <w:rsids>
    <w:rsidRoot w:val="1B972935"/>
    <w:rsid w:val="01CB0A5A"/>
    <w:rsid w:val="0A7F4067"/>
    <w:rsid w:val="0EA21525"/>
    <w:rsid w:val="0F6F0185"/>
    <w:rsid w:val="106E342C"/>
    <w:rsid w:val="136A23E1"/>
    <w:rsid w:val="19850ED9"/>
    <w:rsid w:val="1B972935"/>
    <w:rsid w:val="20491822"/>
    <w:rsid w:val="221153D1"/>
    <w:rsid w:val="30FC78E0"/>
    <w:rsid w:val="3BB70A8F"/>
    <w:rsid w:val="43AF64D7"/>
    <w:rsid w:val="4D2F17E2"/>
    <w:rsid w:val="52F17AF1"/>
    <w:rsid w:val="5516035B"/>
    <w:rsid w:val="588A0A45"/>
    <w:rsid w:val="59FC1447"/>
    <w:rsid w:val="674F103B"/>
    <w:rsid w:val="762D4EED"/>
    <w:rsid w:val="77B160E0"/>
    <w:rsid w:val="7D3C1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napToGrid w:val="0"/>
      <w:spacing w:line="420" w:lineRule="atLeast"/>
    </w:pPr>
    <w:rPr>
      <w:rFonts w:eastAsia="仿宋_GB2312"/>
      <w:sz w:val="32"/>
    </w:rPr>
  </w:style>
  <w:style w:type="paragraph" w:styleId="3">
    <w:name w:val="footer"/>
    <w:basedOn w:val="1"/>
    <w:next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NormalCharacter"/>
    <w:qFormat/>
    <w:uiPriority w:val="99"/>
    <w:rPr>
      <w:rFonts w:ascii="Times New Roman" w:hAnsi="Times New Roman" w:eastAsia="仿宋_GB2312" w:cs="Times New Roman"/>
      <w:spacing w:val="-6"/>
      <w:kern w:val="2"/>
      <w:sz w:val="32"/>
      <w:lang w:val="en-US" w:eastAsia="zh-CN" w:bidi="ar-SA"/>
    </w:rPr>
  </w:style>
  <w:style w:type="table" w:customStyle="1" w:styleId="10">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7023</Words>
  <Characters>7292</Characters>
  <Lines>0</Lines>
  <Paragraphs>0</Paragraphs>
  <TotalTime>33</TotalTime>
  <ScaleCrop>false</ScaleCrop>
  <LinksUpToDate>false</LinksUpToDate>
  <CharactersWithSpaces>7766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2023-05-08T08:20:00Z</dcterms:created>
  <dc:creator>Administrator</dc:creator>
  <cp:lastModifiedBy>Administrator</cp:lastModifiedBy>
  <cp:lastPrinted>2023-05-08T09:11:00Z</cp:lastPrinted>
  <dcterms:modified xsi:type="dcterms:W3CDTF">2023-05-10T01:08:03Z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BE65390A81AC4EB8A0DA0C7D7DB31D81_11</vt:lpwstr>
  </property>
</Properties>
</file>