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3" w:line="187" w:lineRule="auto"/>
        <w:ind w:firstLine="10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9"/>
          <w:sz w:val="32"/>
          <w:szCs w:val="32"/>
        </w:rPr>
        <w:t>附件：</w:t>
      </w:r>
    </w:p>
    <w:p>
      <w:pPr>
        <w:spacing w:before="321" w:line="184" w:lineRule="auto"/>
        <w:ind w:firstLine="3661"/>
        <w:rPr>
          <w:rFonts w:ascii="宋体" w:hAnsi="宋体" w:eastAsia="宋体" w:cs="宋体"/>
          <w:sz w:val="44"/>
          <w:szCs w:val="44"/>
        </w:rPr>
      </w:pPr>
      <w:bookmarkStart w:id="0" w:name="_GoBack"/>
      <w:r>
        <w:rPr>
          <w:rFonts w:ascii="宋体" w:hAnsi="宋体" w:eastAsia="宋体" w:cs="宋体"/>
          <w:spacing w:val="-13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郑州市医疗保障局随机抽查事项清单</w:t>
      </w:r>
    </w:p>
    <w:bookmarkEnd w:id="0"/>
    <w:p/>
    <w:p>
      <w:pPr>
        <w:spacing w:line="119" w:lineRule="exact"/>
      </w:pPr>
    </w:p>
    <w:tbl>
      <w:tblPr>
        <w:tblStyle w:val="4"/>
        <w:tblW w:w="139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1029"/>
        <w:gridCol w:w="964"/>
        <w:gridCol w:w="1149"/>
        <w:gridCol w:w="1388"/>
        <w:gridCol w:w="1059"/>
        <w:gridCol w:w="1478"/>
        <w:gridCol w:w="1208"/>
        <w:gridCol w:w="50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699" w:type="dxa"/>
            <w:vAlign w:val="top"/>
          </w:tcPr>
          <w:p>
            <w:pPr>
              <w:spacing w:before="326" w:line="187" w:lineRule="auto"/>
              <w:ind w:firstLine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>序号</w:t>
            </w:r>
          </w:p>
        </w:tc>
        <w:tc>
          <w:tcPr>
            <w:tcW w:w="1029" w:type="dxa"/>
            <w:vAlign w:val="top"/>
          </w:tcPr>
          <w:p>
            <w:pPr>
              <w:spacing w:before="332" w:line="187" w:lineRule="auto"/>
              <w:ind w:firstLine="1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4"/>
                <w:sz w:val="23"/>
                <w:szCs w:val="23"/>
              </w:rPr>
              <w:t>责任单位</w:t>
            </w:r>
          </w:p>
        </w:tc>
        <w:tc>
          <w:tcPr>
            <w:tcW w:w="964" w:type="dxa"/>
            <w:vAlign w:val="top"/>
          </w:tcPr>
          <w:p>
            <w:pPr>
              <w:spacing w:before="305" w:line="187" w:lineRule="auto"/>
              <w:ind w:firstLine="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抽查事项</w:t>
            </w:r>
          </w:p>
        </w:tc>
        <w:tc>
          <w:tcPr>
            <w:tcW w:w="1149" w:type="dxa"/>
            <w:vAlign w:val="top"/>
          </w:tcPr>
          <w:p>
            <w:pPr>
              <w:spacing w:before="326" w:line="187" w:lineRule="auto"/>
              <w:ind w:firstLine="10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检查对象</w:t>
            </w:r>
          </w:p>
        </w:tc>
        <w:tc>
          <w:tcPr>
            <w:tcW w:w="1388" w:type="dxa"/>
            <w:vAlign w:val="top"/>
          </w:tcPr>
          <w:p>
            <w:pPr>
              <w:spacing w:before="326" w:line="187" w:lineRule="auto"/>
              <w:ind w:firstLine="20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>检查内容</w:t>
            </w:r>
          </w:p>
        </w:tc>
        <w:tc>
          <w:tcPr>
            <w:tcW w:w="1059" w:type="dxa"/>
            <w:vAlign w:val="top"/>
          </w:tcPr>
          <w:p>
            <w:pPr>
              <w:spacing w:before="326" w:line="187" w:lineRule="auto"/>
              <w:ind w:firstLine="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>事项类别</w:t>
            </w:r>
          </w:p>
        </w:tc>
        <w:tc>
          <w:tcPr>
            <w:tcW w:w="1478" w:type="dxa"/>
            <w:vAlign w:val="top"/>
          </w:tcPr>
          <w:p>
            <w:pPr>
              <w:spacing w:before="326" w:line="187" w:lineRule="auto"/>
              <w:ind w:firstLine="26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检查方式</w:t>
            </w:r>
          </w:p>
        </w:tc>
        <w:tc>
          <w:tcPr>
            <w:tcW w:w="1208" w:type="dxa"/>
            <w:vAlign w:val="top"/>
          </w:tcPr>
          <w:p>
            <w:pPr>
              <w:spacing w:before="160" w:line="253" w:lineRule="auto"/>
              <w:ind w:left="125" w:right="109" w:hanging="2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7"/>
                <w:sz w:val="24"/>
                <w:szCs w:val="24"/>
              </w:rPr>
              <w:t>检查部门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实施层级</w:t>
            </w:r>
          </w:p>
        </w:tc>
        <w:tc>
          <w:tcPr>
            <w:tcW w:w="5004" w:type="dxa"/>
            <w:vAlign w:val="top"/>
          </w:tcPr>
          <w:p>
            <w:pPr>
              <w:spacing w:before="326" w:line="187" w:lineRule="auto"/>
              <w:ind w:firstLine="199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0"/>
                <w:sz w:val="24"/>
                <w:szCs w:val="24"/>
              </w:rPr>
              <w:t>检查依据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5" w:hRule="atLeast"/>
        </w:trPr>
        <w:tc>
          <w:tcPr>
            <w:tcW w:w="699" w:type="dxa"/>
            <w:vAlign w:val="top"/>
          </w:tcPr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before="78" w:line="180" w:lineRule="auto"/>
              <w:ind w:firstLine="3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29" w:type="dxa"/>
            <w:vAlign w:val="top"/>
          </w:tcPr>
          <w:p>
            <w:pPr>
              <w:spacing w:line="27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249" w:lineRule="auto"/>
              <w:ind w:left="56" w:right="56" w:firstLine="4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3"/>
                <w:szCs w:val="23"/>
              </w:rPr>
              <w:t>郑州市医</w:t>
            </w:r>
            <w:r>
              <w:rPr>
                <w:rFonts w:hint="eastAsia" w:ascii="仿宋_GB2312" w:hAnsi="仿宋_GB2312" w:eastAsia="仿宋_GB2312" w:cs="仿宋_GB2312"/>
                <w:spacing w:val="2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3"/>
                <w:szCs w:val="23"/>
              </w:rPr>
              <w:t>疗保障局</w:t>
            </w:r>
          </w:p>
        </w:tc>
        <w:tc>
          <w:tcPr>
            <w:tcW w:w="964" w:type="dxa"/>
            <w:vAlign w:val="top"/>
          </w:tcPr>
          <w:p>
            <w:pPr>
              <w:spacing w:line="27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249" w:lineRule="auto"/>
              <w:ind w:left="26" w:right="22" w:firstLine="6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3"/>
                <w:szCs w:val="23"/>
              </w:rPr>
              <w:t>定点医疗</w:t>
            </w: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3"/>
                <w:szCs w:val="23"/>
              </w:rPr>
              <w:t>机构使用</w:t>
            </w:r>
            <w:r>
              <w:rPr>
                <w:rFonts w:hint="eastAsia" w:ascii="仿宋_GB2312" w:hAnsi="仿宋_GB2312" w:eastAsia="仿宋_GB2312" w:cs="仿宋_GB2312"/>
                <w:spacing w:val="2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3"/>
                <w:szCs w:val="23"/>
              </w:rPr>
              <w:t>医疗保障</w:t>
            </w:r>
            <w:r>
              <w:rPr>
                <w:rFonts w:hint="eastAsia" w:ascii="仿宋_GB2312" w:hAnsi="仿宋_GB2312" w:eastAsia="仿宋_GB2312" w:cs="仿宋_GB2312"/>
                <w:spacing w:val="2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3"/>
                <w:szCs w:val="23"/>
              </w:rPr>
              <w:t>基金情况</w:t>
            </w:r>
          </w:p>
        </w:tc>
        <w:tc>
          <w:tcPr>
            <w:tcW w:w="1149" w:type="dxa"/>
            <w:vAlign w:val="top"/>
          </w:tcPr>
          <w:p>
            <w:pPr>
              <w:spacing w:line="34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4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184" w:lineRule="auto"/>
              <w:ind w:firstLine="129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3"/>
                <w:szCs w:val="23"/>
              </w:rPr>
              <w:t>医疗保障</w:t>
            </w:r>
          </w:p>
          <w:p>
            <w:pPr>
              <w:spacing w:before="77" w:line="184" w:lineRule="auto"/>
              <w:ind w:firstLine="124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3"/>
                <w:szCs w:val="23"/>
              </w:rPr>
              <w:t>定点医疗</w:t>
            </w:r>
          </w:p>
          <w:p>
            <w:pPr>
              <w:spacing w:before="80" w:line="184" w:lineRule="auto"/>
              <w:ind w:firstLine="348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3"/>
                <w:szCs w:val="23"/>
              </w:rPr>
              <w:t>机构</w:t>
            </w:r>
          </w:p>
        </w:tc>
        <w:tc>
          <w:tcPr>
            <w:tcW w:w="1388" w:type="dxa"/>
            <w:vAlign w:val="top"/>
          </w:tcPr>
          <w:p>
            <w:pPr>
              <w:spacing w:line="28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216" w:lineRule="auto"/>
              <w:ind w:left="11" w:right="56" w:firstLine="112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3"/>
                <w:szCs w:val="23"/>
              </w:rPr>
              <w:t>遵守医保政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3"/>
                <w:szCs w:val="23"/>
              </w:rPr>
              <w:t>策规定情况；</w:t>
            </w:r>
          </w:p>
          <w:p>
            <w:pPr>
              <w:spacing w:before="78" w:line="249" w:lineRule="auto"/>
              <w:ind w:left="10" w:right="56" w:firstLine="115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3"/>
                <w:szCs w:val="23"/>
              </w:rPr>
              <w:t>规范使用医</w:t>
            </w:r>
            <w:r>
              <w:rPr>
                <w:rFonts w:hint="eastAsia" w:ascii="仿宋_GB2312" w:hAnsi="仿宋_GB2312" w:eastAsia="仿宋_GB2312" w:cs="仿宋_GB2312"/>
                <w:spacing w:val="4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3"/>
                <w:szCs w:val="23"/>
              </w:rPr>
              <w:t>保基金情况；</w:t>
            </w:r>
          </w:p>
          <w:p>
            <w:pPr>
              <w:spacing w:before="1" w:line="248" w:lineRule="auto"/>
              <w:ind w:left="11" w:right="36" w:firstLine="117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3"/>
                <w:szCs w:val="23"/>
              </w:rPr>
              <w:t>履行医保服</w:t>
            </w:r>
            <w:r>
              <w:rPr>
                <w:rFonts w:hint="eastAsia" w:ascii="仿宋_GB2312" w:hAnsi="仿宋_GB2312" w:eastAsia="仿宋_GB2312" w:cs="仿宋_GB2312"/>
                <w:spacing w:val="1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sz w:val="23"/>
                <w:szCs w:val="23"/>
              </w:rPr>
              <w:t>务协议情况。</w:t>
            </w:r>
          </w:p>
        </w:tc>
        <w:tc>
          <w:tcPr>
            <w:tcW w:w="1059" w:type="dxa"/>
            <w:vAlign w:val="top"/>
          </w:tcPr>
          <w:p>
            <w:pPr>
              <w:spacing w:line="27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249" w:lineRule="auto"/>
              <w:ind w:left="303" w:right="68" w:hanging="224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3"/>
                <w:szCs w:val="23"/>
              </w:rPr>
              <w:t>一般检查</w:t>
            </w:r>
            <w:r>
              <w:rPr>
                <w:rFonts w:hint="eastAsia" w:ascii="仿宋_GB2312" w:hAnsi="仿宋_GB2312" w:eastAsia="仿宋_GB2312" w:cs="仿宋_GB2312"/>
                <w:spacing w:val="2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3"/>
                <w:szCs w:val="23"/>
              </w:rPr>
              <w:t>事项</w:t>
            </w:r>
          </w:p>
        </w:tc>
        <w:tc>
          <w:tcPr>
            <w:tcW w:w="1478" w:type="dxa"/>
            <w:vAlign w:val="top"/>
          </w:tcPr>
          <w:p>
            <w:pPr>
              <w:spacing w:line="27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249" w:lineRule="auto"/>
              <w:ind w:left="397" w:right="48" w:hanging="342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3"/>
                <w:szCs w:val="23"/>
              </w:rPr>
              <w:t>数据抽查、现</w:t>
            </w: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3"/>
                <w:szCs w:val="23"/>
              </w:rPr>
              <w:t>场检查</w:t>
            </w:r>
          </w:p>
        </w:tc>
        <w:tc>
          <w:tcPr>
            <w:tcW w:w="1208" w:type="dxa"/>
            <w:vAlign w:val="top"/>
          </w:tcPr>
          <w:p>
            <w:pPr>
              <w:spacing w:line="34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4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247" w:lineRule="auto"/>
              <w:ind w:left="40" w:right="28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3"/>
                <w:szCs w:val="23"/>
              </w:rPr>
              <w:t>市、区县（</w:t>
            </w: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2"/>
                <w:w w:val="96"/>
                <w:sz w:val="23"/>
                <w:szCs w:val="23"/>
              </w:rPr>
              <w:t>市）</w:t>
            </w:r>
            <w:r>
              <w:rPr>
                <w:rFonts w:hint="eastAsia" w:ascii="仿宋_GB2312" w:hAnsi="仿宋_GB2312" w:eastAsia="仿宋_GB2312" w:cs="仿宋_GB2312"/>
                <w:spacing w:val="24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2"/>
                <w:w w:val="96"/>
                <w:sz w:val="23"/>
                <w:szCs w:val="23"/>
              </w:rPr>
              <w:t>医保部</w:t>
            </w:r>
          </w:p>
          <w:p>
            <w:pPr>
              <w:spacing w:before="2" w:line="202" w:lineRule="auto"/>
              <w:ind w:firstLine="521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>门</w:t>
            </w:r>
          </w:p>
        </w:tc>
        <w:tc>
          <w:tcPr>
            <w:tcW w:w="5004" w:type="dxa"/>
            <w:vAlign w:val="top"/>
          </w:tcPr>
          <w:p>
            <w:pPr>
              <w:spacing w:line="41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4" w:line="216" w:lineRule="auto"/>
              <w:ind w:left="13" w:right="4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3"/>
                <w:szCs w:val="23"/>
              </w:rPr>
              <w:t>《中华人民共和国社会保险法》</w:t>
            </w:r>
            <w:r>
              <w:rPr>
                <w:rFonts w:hint="eastAsia" w:ascii="仿宋_GB2312" w:hAnsi="仿宋_GB2312" w:eastAsia="仿宋_GB2312" w:cs="仿宋_GB2312"/>
                <w:spacing w:val="-40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  <w:sz w:val="23"/>
                <w:szCs w:val="23"/>
              </w:rPr>
              <w:t>第七十九条、第八</w:t>
            </w: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3"/>
                <w:szCs w:val="23"/>
              </w:rPr>
              <w:t>十七条</w:t>
            </w:r>
            <w:r>
              <w:rPr>
                <w:rFonts w:hint="eastAsia" w:ascii="仿宋_GB2312" w:hAnsi="仿宋_GB2312" w:eastAsia="仿宋_GB2312" w:cs="仿宋_GB2312"/>
                <w:spacing w:val="116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3"/>
                <w:szCs w:val="23"/>
              </w:rPr>
              <w:t>。</w:t>
            </w:r>
          </w:p>
          <w:p>
            <w:pPr>
              <w:spacing w:before="77" w:line="249" w:lineRule="auto"/>
              <w:ind w:left="15" w:hanging="2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3"/>
                <w:szCs w:val="23"/>
              </w:rPr>
              <w:t>《医疗保障基金使用监督管理条例》</w:t>
            </w: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9"/>
                <w:sz w:val="23"/>
                <w:szCs w:val="23"/>
              </w:rPr>
              <w:t>第二十二条、</w:t>
            </w: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3"/>
                <w:szCs w:val="23"/>
              </w:rPr>
              <w:t>二十五条、二十六条、二十七条、二十八条、二十</w:t>
            </w:r>
            <w:r>
              <w:rPr>
                <w:rFonts w:hint="eastAsia" w:ascii="仿宋_GB2312" w:hAnsi="仿宋_GB2312" w:eastAsia="仿宋_GB2312" w:cs="仿宋_GB2312"/>
                <w:spacing w:val="21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3"/>
                <w:szCs w:val="23"/>
              </w:rPr>
              <w:t>九条、三十条。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9" w:hRule="atLeast"/>
        </w:trPr>
        <w:tc>
          <w:tcPr>
            <w:tcW w:w="699" w:type="dxa"/>
            <w:vAlign w:val="top"/>
          </w:tcPr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line="284" w:lineRule="auto"/>
              <w:rPr>
                <w:rFonts w:ascii="宋体"/>
                <w:sz w:val="21"/>
              </w:rPr>
            </w:pPr>
          </w:p>
          <w:p>
            <w:pPr>
              <w:spacing w:before="78" w:line="180" w:lineRule="auto"/>
              <w:ind w:firstLine="2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029" w:type="dxa"/>
            <w:vAlign w:val="top"/>
          </w:tcPr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68" w:line="241" w:lineRule="auto"/>
              <w:ind w:left="96" w:right="96" w:firstLine="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郑州市医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疗保障局</w:t>
            </w:r>
          </w:p>
        </w:tc>
        <w:tc>
          <w:tcPr>
            <w:tcW w:w="964" w:type="dxa"/>
            <w:vAlign w:val="top"/>
          </w:tcPr>
          <w:p>
            <w:pPr>
              <w:spacing w:line="35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5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249" w:lineRule="auto"/>
              <w:ind w:left="27" w:right="22" w:firstLine="5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3"/>
                <w:szCs w:val="23"/>
              </w:rPr>
              <w:t>定点零售</w:t>
            </w: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3"/>
                <w:szCs w:val="23"/>
              </w:rPr>
              <w:t>药店使用</w:t>
            </w:r>
            <w:r>
              <w:rPr>
                <w:rFonts w:hint="eastAsia" w:ascii="仿宋_GB2312" w:hAnsi="仿宋_GB2312" w:eastAsia="仿宋_GB2312" w:cs="仿宋_GB2312"/>
                <w:spacing w:val="1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3"/>
                <w:szCs w:val="23"/>
              </w:rPr>
              <w:t>医疗保障</w:t>
            </w:r>
            <w:r>
              <w:rPr>
                <w:rFonts w:hint="eastAsia" w:ascii="仿宋_GB2312" w:hAnsi="仿宋_GB2312" w:eastAsia="仿宋_GB2312" w:cs="仿宋_GB2312"/>
                <w:spacing w:val="1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3"/>
                <w:szCs w:val="23"/>
              </w:rPr>
              <w:t>基金情况</w:t>
            </w:r>
          </w:p>
        </w:tc>
        <w:tc>
          <w:tcPr>
            <w:tcW w:w="1149" w:type="dxa"/>
            <w:vAlign w:val="top"/>
          </w:tcPr>
          <w:p>
            <w:pPr>
              <w:spacing w:line="28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8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8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184" w:lineRule="auto"/>
              <w:ind w:firstLine="129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3"/>
                <w:szCs w:val="23"/>
              </w:rPr>
              <w:t>医疗保障</w:t>
            </w:r>
          </w:p>
          <w:p>
            <w:pPr>
              <w:spacing w:before="80" w:line="184" w:lineRule="auto"/>
              <w:ind w:firstLine="124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3"/>
                <w:szCs w:val="23"/>
              </w:rPr>
              <w:t>定点零售</w:t>
            </w:r>
          </w:p>
          <w:p>
            <w:pPr>
              <w:spacing w:before="77" w:line="184" w:lineRule="auto"/>
              <w:ind w:firstLine="352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3"/>
                <w:szCs w:val="23"/>
              </w:rPr>
              <w:t>药店</w:t>
            </w:r>
          </w:p>
        </w:tc>
        <w:tc>
          <w:tcPr>
            <w:tcW w:w="1388" w:type="dxa"/>
            <w:vAlign w:val="top"/>
          </w:tcPr>
          <w:p>
            <w:pPr>
              <w:spacing w:line="43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247" w:lineRule="auto"/>
              <w:ind w:left="11" w:right="56" w:firstLine="112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3"/>
                <w:szCs w:val="23"/>
              </w:rPr>
              <w:t>遵守医保政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3"/>
                <w:szCs w:val="23"/>
              </w:rPr>
              <w:t>策规定情况；</w:t>
            </w:r>
          </w:p>
          <w:p>
            <w:pPr>
              <w:spacing w:before="3" w:line="248" w:lineRule="auto"/>
              <w:ind w:left="10" w:right="56" w:firstLine="115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3"/>
                <w:szCs w:val="23"/>
              </w:rPr>
              <w:t>规范使用医</w:t>
            </w:r>
            <w:r>
              <w:rPr>
                <w:rFonts w:hint="eastAsia" w:ascii="仿宋_GB2312" w:hAnsi="仿宋_GB2312" w:eastAsia="仿宋_GB2312" w:cs="仿宋_GB2312"/>
                <w:spacing w:val="4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3"/>
                <w:szCs w:val="23"/>
              </w:rPr>
              <w:t>保基金情况；</w:t>
            </w:r>
          </w:p>
          <w:p>
            <w:pPr>
              <w:spacing w:before="1" w:line="248" w:lineRule="auto"/>
              <w:ind w:left="11" w:right="36" w:firstLine="117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3"/>
                <w:szCs w:val="23"/>
              </w:rPr>
              <w:t>履行医保服</w:t>
            </w:r>
            <w:r>
              <w:rPr>
                <w:rFonts w:hint="eastAsia" w:ascii="仿宋_GB2312" w:hAnsi="仿宋_GB2312" w:eastAsia="仿宋_GB2312" w:cs="仿宋_GB2312"/>
                <w:spacing w:val="1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sz w:val="23"/>
                <w:szCs w:val="23"/>
              </w:rPr>
              <w:t>务协议情况。</w:t>
            </w:r>
          </w:p>
        </w:tc>
        <w:tc>
          <w:tcPr>
            <w:tcW w:w="1059" w:type="dxa"/>
            <w:vAlign w:val="top"/>
          </w:tcPr>
          <w:p>
            <w:pPr>
              <w:spacing w:line="24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239" w:lineRule="auto"/>
              <w:ind w:left="303" w:right="68" w:hanging="224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3"/>
                <w:szCs w:val="23"/>
              </w:rPr>
              <w:t>一般检查</w:t>
            </w:r>
            <w:r>
              <w:rPr>
                <w:rFonts w:hint="eastAsia" w:ascii="仿宋_GB2312" w:hAnsi="仿宋_GB2312" w:eastAsia="仿宋_GB2312" w:cs="仿宋_GB2312"/>
                <w:spacing w:val="2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3"/>
                <w:szCs w:val="23"/>
              </w:rPr>
              <w:t>事项</w:t>
            </w:r>
          </w:p>
        </w:tc>
        <w:tc>
          <w:tcPr>
            <w:tcW w:w="1478" w:type="dxa"/>
            <w:vAlign w:val="top"/>
          </w:tcPr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68" w:line="241" w:lineRule="auto"/>
              <w:ind w:left="532" w:right="5" w:hanging="52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数据抽查、现场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</w:rPr>
              <w:t>检查</w:t>
            </w:r>
          </w:p>
        </w:tc>
        <w:tc>
          <w:tcPr>
            <w:tcW w:w="1208" w:type="dxa"/>
            <w:vAlign w:val="top"/>
          </w:tcPr>
          <w:p>
            <w:pPr>
              <w:spacing w:line="24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239" w:lineRule="auto"/>
              <w:ind w:left="159" w:right="43" w:hanging="108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3"/>
                <w:szCs w:val="23"/>
              </w:rPr>
              <w:t>区县（市）</w:t>
            </w:r>
            <w:r>
              <w:rPr>
                <w:rFonts w:hint="eastAsia" w:ascii="仿宋_GB2312" w:hAnsi="仿宋_GB2312" w:eastAsia="仿宋_GB2312" w:cs="仿宋_GB2312"/>
                <w:spacing w:val="3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3"/>
                <w:szCs w:val="23"/>
              </w:rPr>
              <w:t>医保部门</w:t>
            </w:r>
          </w:p>
        </w:tc>
        <w:tc>
          <w:tcPr>
            <w:tcW w:w="5004" w:type="dxa"/>
            <w:vAlign w:val="top"/>
          </w:tcPr>
          <w:p>
            <w:pPr>
              <w:spacing w:line="29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9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216" w:lineRule="auto"/>
              <w:ind w:left="13" w:right="4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3"/>
                <w:szCs w:val="23"/>
              </w:rPr>
              <w:t>《中华人民共和国社会保险法》</w:t>
            </w:r>
            <w:r>
              <w:rPr>
                <w:rFonts w:hint="eastAsia" w:ascii="仿宋_GB2312" w:hAnsi="仿宋_GB2312" w:eastAsia="仿宋_GB2312" w:cs="仿宋_GB2312"/>
                <w:spacing w:val="-40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  <w:sz w:val="23"/>
                <w:szCs w:val="23"/>
              </w:rPr>
              <w:t>第七十九条、第八</w:t>
            </w: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3"/>
                <w:szCs w:val="23"/>
              </w:rPr>
              <w:t>十七条</w:t>
            </w:r>
            <w:r>
              <w:rPr>
                <w:rFonts w:hint="eastAsia" w:ascii="仿宋_GB2312" w:hAnsi="仿宋_GB2312" w:eastAsia="仿宋_GB2312" w:cs="仿宋_GB2312"/>
                <w:spacing w:val="116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3"/>
                <w:szCs w:val="23"/>
              </w:rPr>
              <w:t>。</w:t>
            </w:r>
          </w:p>
          <w:p>
            <w:pPr>
              <w:spacing w:before="76"/>
              <w:ind w:left="15" w:hanging="2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3"/>
                <w:szCs w:val="23"/>
              </w:rPr>
              <w:t>《医疗保障基金使用监督管理条例》</w:t>
            </w: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9"/>
                <w:sz w:val="23"/>
                <w:szCs w:val="23"/>
              </w:rPr>
              <w:t>第二十二条、</w:t>
            </w: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3"/>
                <w:szCs w:val="23"/>
              </w:rPr>
              <w:t>二十五条、二十六条、二十七条、二十八条、二十</w:t>
            </w:r>
            <w:r>
              <w:rPr>
                <w:rFonts w:hint="eastAsia" w:ascii="仿宋_GB2312" w:hAnsi="仿宋_GB2312" w:eastAsia="仿宋_GB2312" w:cs="仿宋_GB2312"/>
                <w:spacing w:val="21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3"/>
                <w:szCs w:val="23"/>
              </w:rPr>
              <w:t>九条、三十条。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" w:lineRule="exact"/>
        <w:textAlignment w:val="baseline"/>
      </w:pPr>
    </w:p>
    <w:sectPr>
      <w:footerReference r:id="rId5" w:type="default"/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C7C7C"/>
    <w:rsid w:val="321C7C7C"/>
    <w:rsid w:val="5D7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2022-04-26T00:37:00Z</dcterms:created>
  <dc:creator>星月苍穹</dc:creator>
  <cp:lastModifiedBy>星月苍穹</cp:lastModifiedBy>
  <dcterms:modified xsi:type="dcterms:W3CDTF">2022-04-26T00:38:29Z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F493AA817006408C84D5B702F46EB0FE</vt:lpwstr>
  </property>
  <property fmtid="{D5CDD505-2E9C-101B-9397-08002B2CF9AE}" pid="4" name="commondata">
    <vt:lpwstr>eyJoZGlkIjoiNTc1YTJjNzE0MTM4NTY0MTViZDJiYWYyYzNiN2Y3NDYifQ==</vt:lpwstr>
  </property>
</Properties>
</file>