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165DB" w:rsidRDefault="009165DB" w:rsidP="00FA363A">
      <w:pPr>
        <w:pStyle w:val="a4"/>
        <w:rPr>
          <w:rFonts w:ascii="Calibri" w:hAnsi="Calibri" w:cs="Calibri"/>
        </w:rPr>
      </w:pPr>
      <w:r>
        <w:rPr>
          <w:rFonts w:ascii="Calibri" w:hAnsi="Calibri" w:cs="Calibri" w:hint="eastAsia"/>
        </w:rPr>
        <w:t>检索号：</w:t>
      </w:r>
      <w:r>
        <w:rPr>
          <w:rFonts w:ascii="Calibri" w:hAnsi="Calibri" w:cs="Calibri" w:hint="eastAsia"/>
        </w:rPr>
        <w:t>EP17-HPB</w:t>
      </w:r>
      <w:r w:rsidR="005D3A14">
        <w:rPr>
          <w:rFonts w:ascii="Calibri" w:hAnsi="Calibri" w:cs="Calibri" w:hint="eastAsia"/>
        </w:rPr>
        <w:t>1</w:t>
      </w:r>
      <w:r w:rsidR="00945B6D">
        <w:rPr>
          <w:rFonts w:ascii="Calibri" w:hAnsi="Calibri" w:cs="Calibri" w:hint="eastAsia"/>
        </w:rPr>
        <w:t>020</w:t>
      </w:r>
      <w:r w:rsidRPr="00DD4CF8">
        <w:rPr>
          <w:rFonts w:ascii="Calibri" w:hAnsi="Calibri" w:cs="Calibri" w:hint="eastAsia"/>
        </w:rPr>
        <w:t>01</w:t>
      </w:r>
    </w:p>
    <w:p w:rsidR="009165DB" w:rsidRDefault="009165DB" w:rsidP="006A4D4C">
      <w:pPr>
        <w:ind w:firstLine="1044"/>
        <w:jc w:val="center"/>
        <w:rPr>
          <w:rStyle w:val="a3"/>
          <w:b/>
          <w:color w:val="FF0000"/>
        </w:rPr>
      </w:pPr>
    </w:p>
    <w:p w:rsidR="009165DB" w:rsidRDefault="009165DB" w:rsidP="006A4D4C">
      <w:pPr>
        <w:ind w:firstLine="1040"/>
        <w:jc w:val="center"/>
        <w:rPr>
          <w:rStyle w:val="a3"/>
          <w:color w:val="FF0000"/>
        </w:rPr>
      </w:pPr>
    </w:p>
    <w:p w:rsidR="009165DB" w:rsidRDefault="009165DB" w:rsidP="00FA363A">
      <w:pPr>
        <w:adjustRightInd w:val="0"/>
        <w:snapToGrid w:val="0"/>
        <w:jc w:val="center"/>
        <w:rPr>
          <w:rFonts w:eastAsia="仿宋_GB2312"/>
          <w:b/>
          <w:sz w:val="72"/>
          <w:szCs w:val="24"/>
        </w:rPr>
      </w:pPr>
      <w:r>
        <w:rPr>
          <w:rFonts w:eastAsia="仿宋_GB2312"/>
          <w:b/>
          <w:sz w:val="72"/>
          <w:szCs w:val="24"/>
        </w:rPr>
        <w:t>建设项目环境影响报告表</w:t>
      </w:r>
    </w:p>
    <w:p w:rsidR="009165DB" w:rsidRDefault="009165DB" w:rsidP="006A4D4C">
      <w:pPr>
        <w:ind w:firstLine="1040"/>
        <w:rPr>
          <w:rStyle w:val="a3"/>
        </w:rPr>
      </w:pPr>
    </w:p>
    <w:p w:rsidR="009165DB" w:rsidRPr="00186CC3" w:rsidRDefault="009165DB" w:rsidP="00FA363A">
      <w:pPr>
        <w:jc w:val="center"/>
        <w:rPr>
          <w:rFonts w:ascii="仿宋_GB2312" w:eastAsia="仿宋_GB2312" w:hAnsi="宋体" w:cs="楷体"/>
          <w:snapToGrid w:val="0"/>
          <w:kern w:val="0"/>
          <w:sz w:val="44"/>
          <w:szCs w:val="44"/>
        </w:rPr>
      </w:pPr>
      <w:r w:rsidRPr="00186CC3">
        <w:rPr>
          <w:rFonts w:ascii="仿宋_GB2312" w:eastAsia="仿宋_GB2312" w:hAnsi="宋体" w:cs="楷体" w:hint="eastAsia"/>
          <w:snapToGrid w:val="0"/>
          <w:kern w:val="0"/>
          <w:sz w:val="44"/>
          <w:szCs w:val="44"/>
        </w:rPr>
        <w:t>（</w:t>
      </w:r>
      <w:r w:rsidR="00945B6D">
        <w:rPr>
          <w:rFonts w:ascii="仿宋_GB2312" w:eastAsia="仿宋_GB2312" w:hAnsi="宋体" w:cs="楷体" w:hint="eastAsia"/>
          <w:snapToGrid w:val="0"/>
          <w:kern w:val="0"/>
          <w:sz w:val="44"/>
          <w:szCs w:val="44"/>
        </w:rPr>
        <w:t>报批</w:t>
      </w:r>
      <w:r w:rsidRPr="00186CC3">
        <w:rPr>
          <w:rFonts w:ascii="仿宋_GB2312" w:eastAsia="仿宋_GB2312" w:hAnsi="宋体" w:cs="楷体" w:hint="eastAsia"/>
          <w:snapToGrid w:val="0"/>
          <w:kern w:val="0"/>
          <w:sz w:val="44"/>
          <w:szCs w:val="44"/>
        </w:rPr>
        <w:t>版）</w:t>
      </w:r>
    </w:p>
    <w:p w:rsidR="009165DB" w:rsidRDefault="009165DB" w:rsidP="006A4D4C">
      <w:pPr>
        <w:ind w:firstLine="480"/>
        <w:jc w:val="center"/>
        <w:rPr>
          <w:snapToGrid w:val="0"/>
          <w:kern w:val="0"/>
        </w:rPr>
      </w:pPr>
    </w:p>
    <w:p w:rsidR="009165DB" w:rsidRDefault="009165DB" w:rsidP="007807EA">
      <w:pPr>
        <w:ind w:firstLine="480"/>
        <w:jc w:val="center"/>
        <w:rPr>
          <w:snapToGrid w:val="0"/>
          <w:kern w:val="0"/>
        </w:rPr>
      </w:pPr>
    </w:p>
    <w:p w:rsidR="009165DB" w:rsidRDefault="009165DB" w:rsidP="006A4D4C">
      <w:pPr>
        <w:ind w:firstLine="480"/>
        <w:jc w:val="center"/>
        <w:rPr>
          <w:snapToGrid w:val="0"/>
          <w:kern w:val="0"/>
        </w:rPr>
      </w:pPr>
    </w:p>
    <w:p w:rsidR="009165DB" w:rsidRDefault="009165DB" w:rsidP="006A4D4C">
      <w:pPr>
        <w:ind w:firstLine="480"/>
        <w:jc w:val="center"/>
        <w:rPr>
          <w:snapToGrid w:val="0"/>
          <w:kern w:val="0"/>
        </w:rPr>
      </w:pPr>
    </w:p>
    <w:p w:rsidR="009165DB" w:rsidRDefault="009165DB" w:rsidP="006A4D4C">
      <w:pPr>
        <w:ind w:firstLine="480"/>
        <w:jc w:val="center"/>
        <w:rPr>
          <w:snapToGrid w:val="0"/>
          <w:kern w:val="0"/>
        </w:rPr>
      </w:pPr>
    </w:p>
    <w:p w:rsidR="009165DB" w:rsidRDefault="009165DB" w:rsidP="006A4D4C">
      <w:pPr>
        <w:ind w:firstLine="480"/>
        <w:jc w:val="center"/>
        <w:rPr>
          <w:snapToGrid w:val="0"/>
          <w:kern w:val="0"/>
        </w:rPr>
      </w:pPr>
    </w:p>
    <w:p w:rsidR="009165DB" w:rsidRDefault="009165DB" w:rsidP="006A4D4C">
      <w:pPr>
        <w:ind w:firstLine="480"/>
        <w:jc w:val="center"/>
        <w:rPr>
          <w:snapToGrid w:val="0"/>
          <w:kern w:val="0"/>
        </w:rPr>
      </w:pPr>
    </w:p>
    <w:p w:rsidR="009165DB" w:rsidRDefault="009165DB" w:rsidP="006A4D4C">
      <w:pPr>
        <w:ind w:firstLine="480"/>
        <w:jc w:val="center"/>
        <w:rPr>
          <w:snapToGrid w:val="0"/>
          <w:kern w:val="0"/>
        </w:rPr>
      </w:pPr>
    </w:p>
    <w:tbl>
      <w:tblPr>
        <w:tblW w:w="0" w:type="auto"/>
        <w:jc w:val="center"/>
        <w:tblLayout w:type="fixed"/>
        <w:tblLook w:val="0000" w:firstRow="0" w:lastRow="0" w:firstColumn="0" w:lastColumn="0" w:noHBand="0" w:noVBand="0"/>
      </w:tblPr>
      <w:tblGrid>
        <w:gridCol w:w="1669"/>
        <w:gridCol w:w="7513"/>
      </w:tblGrid>
      <w:tr w:rsidR="009165DB" w:rsidTr="009165DB">
        <w:trPr>
          <w:jc w:val="center"/>
        </w:trPr>
        <w:tc>
          <w:tcPr>
            <w:tcW w:w="1669" w:type="dxa"/>
            <w:vAlign w:val="center"/>
          </w:tcPr>
          <w:p w:rsidR="009165DB" w:rsidRDefault="009165DB" w:rsidP="00FA363A">
            <w:pPr>
              <w:adjustRightInd w:val="0"/>
              <w:snapToGrid w:val="0"/>
              <w:spacing w:line="480" w:lineRule="auto"/>
              <w:jc w:val="distribute"/>
              <w:rPr>
                <w:rFonts w:eastAsia="黑体"/>
                <w:kern w:val="0"/>
                <w:sz w:val="32"/>
                <w:szCs w:val="32"/>
              </w:rPr>
            </w:pPr>
            <w:r>
              <w:rPr>
                <w:rFonts w:eastAsia="黑体" w:hAnsi="Arial"/>
                <w:kern w:val="0"/>
                <w:sz w:val="32"/>
                <w:szCs w:val="32"/>
              </w:rPr>
              <w:t>项目名称：</w:t>
            </w:r>
          </w:p>
        </w:tc>
        <w:tc>
          <w:tcPr>
            <w:tcW w:w="7513" w:type="dxa"/>
            <w:vAlign w:val="center"/>
          </w:tcPr>
          <w:p w:rsidR="009165DB" w:rsidRPr="00430983" w:rsidRDefault="009165DB" w:rsidP="006A4D4C">
            <w:pPr>
              <w:adjustRightInd w:val="0"/>
              <w:snapToGrid w:val="0"/>
              <w:spacing w:line="480" w:lineRule="auto"/>
              <w:ind w:firstLine="640"/>
              <w:jc w:val="distribute"/>
              <w:rPr>
                <w:rFonts w:eastAsia="黑体" w:hAnsi="Arial"/>
                <w:kern w:val="0"/>
                <w:sz w:val="32"/>
                <w:u w:val="single"/>
              </w:rPr>
            </w:pPr>
            <w:r w:rsidRPr="004D10A0">
              <w:rPr>
                <w:rFonts w:eastAsia="黑体" w:hAnsi="Arial" w:hint="eastAsia"/>
                <w:kern w:val="0"/>
                <w:sz w:val="32"/>
                <w:u w:val="single"/>
              </w:rPr>
              <w:t>郑州</w:t>
            </w:r>
            <w:r>
              <w:rPr>
                <w:rFonts w:eastAsia="黑体" w:hAnsi="Arial" w:hint="eastAsia"/>
                <w:kern w:val="0"/>
                <w:sz w:val="32"/>
                <w:u w:val="single"/>
              </w:rPr>
              <w:t>市区</w:t>
            </w:r>
            <w:r w:rsidRPr="004D10A0">
              <w:rPr>
                <w:rFonts w:eastAsia="黑体" w:hAnsi="Arial" w:hint="eastAsia"/>
                <w:kern w:val="0"/>
                <w:sz w:val="32"/>
                <w:u w:val="single"/>
              </w:rPr>
              <w:t>大理（大里）</w:t>
            </w:r>
            <w:r>
              <w:rPr>
                <w:rFonts w:eastAsia="黑体" w:hAnsi="Arial"/>
                <w:kern w:val="0"/>
                <w:sz w:val="32"/>
                <w:u w:val="single"/>
              </w:rPr>
              <w:t>110kV</w:t>
            </w:r>
            <w:r w:rsidRPr="004D10A0">
              <w:rPr>
                <w:rFonts w:eastAsia="黑体" w:hAnsi="Arial" w:hint="eastAsia"/>
                <w:kern w:val="0"/>
                <w:sz w:val="32"/>
                <w:u w:val="single"/>
              </w:rPr>
              <w:t>输变电工程</w:t>
            </w:r>
          </w:p>
        </w:tc>
      </w:tr>
      <w:tr w:rsidR="009165DB" w:rsidTr="009165DB">
        <w:trPr>
          <w:jc w:val="center"/>
        </w:trPr>
        <w:tc>
          <w:tcPr>
            <w:tcW w:w="1669" w:type="dxa"/>
            <w:vAlign w:val="center"/>
          </w:tcPr>
          <w:p w:rsidR="009165DB" w:rsidRDefault="009165DB" w:rsidP="00FA363A">
            <w:pPr>
              <w:adjustRightInd w:val="0"/>
              <w:snapToGrid w:val="0"/>
              <w:spacing w:line="480" w:lineRule="auto"/>
              <w:jc w:val="distribute"/>
              <w:rPr>
                <w:rFonts w:eastAsia="黑体"/>
                <w:kern w:val="0"/>
                <w:sz w:val="32"/>
                <w:szCs w:val="32"/>
              </w:rPr>
            </w:pPr>
            <w:r>
              <w:rPr>
                <w:rFonts w:eastAsia="黑体" w:hAnsi="Arial"/>
                <w:kern w:val="0"/>
                <w:sz w:val="32"/>
                <w:szCs w:val="32"/>
              </w:rPr>
              <w:t>建设单位：</w:t>
            </w:r>
          </w:p>
        </w:tc>
        <w:tc>
          <w:tcPr>
            <w:tcW w:w="7513" w:type="dxa"/>
            <w:vAlign w:val="center"/>
          </w:tcPr>
          <w:p w:rsidR="009165DB" w:rsidRDefault="009165DB" w:rsidP="006A4D4C">
            <w:pPr>
              <w:adjustRightInd w:val="0"/>
              <w:snapToGrid w:val="0"/>
              <w:spacing w:line="480" w:lineRule="auto"/>
              <w:ind w:firstLine="640"/>
              <w:jc w:val="distribute"/>
              <w:rPr>
                <w:rFonts w:eastAsia="黑体"/>
                <w:kern w:val="0"/>
                <w:sz w:val="32"/>
                <w:u w:val="single"/>
              </w:rPr>
            </w:pPr>
            <w:proofErr w:type="gramStart"/>
            <w:r>
              <w:rPr>
                <w:rFonts w:eastAsia="黑体" w:hAnsi="Arial"/>
                <w:kern w:val="0"/>
                <w:sz w:val="32"/>
                <w:u w:val="single"/>
              </w:rPr>
              <w:t>国网河南省电力公司</w:t>
            </w:r>
            <w:r>
              <w:rPr>
                <w:rFonts w:eastAsia="黑体" w:hAnsi="Arial" w:hint="eastAsia"/>
                <w:kern w:val="0"/>
                <w:sz w:val="32"/>
                <w:u w:val="single"/>
              </w:rPr>
              <w:t>郑州供电公司</w:t>
            </w:r>
            <w:proofErr w:type="gramEnd"/>
          </w:p>
        </w:tc>
      </w:tr>
    </w:tbl>
    <w:p w:rsidR="009165DB" w:rsidRDefault="009165DB" w:rsidP="006A4D4C">
      <w:pPr>
        <w:ind w:firstLine="480"/>
        <w:jc w:val="center"/>
      </w:pPr>
    </w:p>
    <w:p w:rsidR="009165DB" w:rsidRDefault="009165DB" w:rsidP="006A4D4C">
      <w:pPr>
        <w:ind w:firstLine="480"/>
        <w:jc w:val="center"/>
      </w:pPr>
    </w:p>
    <w:p w:rsidR="009165DB" w:rsidRDefault="009165DB" w:rsidP="006A4D4C">
      <w:pPr>
        <w:ind w:firstLine="720"/>
        <w:rPr>
          <w:rFonts w:ascii="楷体" w:eastAsia="楷体" w:hAnsi="楷体" w:cs="楷体"/>
          <w:sz w:val="36"/>
          <w:szCs w:val="36"/>
        </w:rPr>
      </w:pPr>
    </w:p>
    <w:p w:rsidR="009165DB" w:rsidRDefault="009165DB" w:rsidP="009165DB">
      <w:pPr>
        <w:ind w:firstLineChars="466" w:firstLine="1678"/>
        <w:rPr>
          <w:rFonts w:ascii="楷体" w:eastAsia="楷体" w:hAnsi="楷体" w:cs="楷体"/>
          <w:sz w:val="36"/>
          <w:szCs w:val="36"/>
        </w:rPr>
      </w:pPr>
      <w:r>
        <w:rPr>
          <w:rFonts w:ascii="楷体" w:eastAsia="楷体" w:hAnsi="楷体" w:cs="楷体" w:hint="eastAsia"/>
          <w:sz w:val="36"/>
          <w:szCs w:val="36"/>
        </w:rPr>
        <w:t>评价单位：河南恩湃高科集团有限公司</w:t>
      </w:r>
    </w:p>
    <w:p w:rsidR="009165DB" w:rsidRDefault="009165DB" w:rsidP="006A4D4C">
      <w:pPr>
        <w:ind w:firstLine="720"/>
        <w:jc w:val="center"/>
        <w:rPr>
          <w:rFonts w:ascii="楷体" w:eastAsia="楷体" w:hAnsi="楷体" w:cs="楷体"/>
          <w:sz w:val="36"/>
          <w:szCs w:val="36"/>
        </w:rPr>
      </w:pPr>
      <w:r>
        <w:rPr>
          <w:rFonts w:ascii="楷体" w:eastAsia="楷体" w:hAnsi="楷体" w:cs="楷体" w:hint="eastAsia"/>
          <w:sz w:val="36"/>
          <w:szCs w:val="36"/>
        </w:rPr>
        <w:t>评价证号：国环评证 乙 字第 2532 号</w:t>
      </w:r>
    </w:p>
    <w:p w:rsidR="009165DB" w:rsidRDefault="009165DB" w:rsidP="006A4D4C">
      <w:pPr>
        <w:ind w:firstLine="720"/>
        <w:jc w:val="center"/>
        <w:rPr>
          <w:rFonts w:ascii="楷体" w:eastAsia="楷体" w:hAnsi="楷体" w:cs="楷体"/>
          <w:sz w:val="36"/>
          <w:szCs w:val="36"/>
        </w:rPr>
      </w:pPr>
      <w:r>
        <w:rPr>
          <w:rFonts w:ascii="楷体" w:eastAsia="楷体" w:hAnsi="楷体" w:cs="楷体" w:hint="eastAsia"/>
          <w:sz w:val="36"/>
          <w:szCs w:val="36"/>
        </w:rPr>
        <w:t>编制日期：二〇一七年</w:t>
      </w:r>
      <w:r w:rsidR="00945B6D">
        <w:rPr>
          <w:rFonts w:ascii="楷体" w:eastAsia="楷体" w:hAnsi="楷体" w:cs="楷体" w:hint="eastAsia"/>
          <w:sz w:val="36"/>
          <w:szCs w:val="36"/>
        </w:rPr>
        <w:t>十</w:t>
      </w:r>
      <w:r>
        <w:rPr>
          <w:rFonts w:ascii="楷体" w:eastAsia="楷体" w:hAnsi="楷体" w:cs="楷体" w:hint="eastAsia"/>
          <w:sz w:val="36"/>
          <w:szCs w:val="36"/>
        </w:rPr>
        <w:t>月</w:t>
      </w:r>
    </w:p>
    <w:p w:rsidR="009165DB" w:rsidRDefault="009165DB" w:rsidP="006A4D4C">
      <w:pPr>
        <w:ind w:firstLine="720"/>
        <w:jc w:val="center"/>
        <w:rPr>
          <w:rFonts w:ascii="楷体" w:eastAsia="楷体" w:hAnsi="楷体" w:cs="楷体"/>
          <w:sz w:val="36"/>
          <w:szCs w:val="36"/>
        </w:rPr>
      </w:pPr>
    </w:p>
    <w:p w:rsidR="009165DB" w:rsidRDefault="009165DB" w:rsidP="006A4D4C">
      <w:pPr>
        <w:ind w:firstLine="480"/>
        <w:sectPr w:rsidR="009165DB" w:rsidSect="009165DB">
          <w:footerReference w:type="default" r:id="rId9"/>
          <w:pgSz w:w="11906" w:h="16838"/>
          <w:pgMar w:top="1418" w:right="1134" w:bottom="1247" w:left="1247" w:header="851" w:footer="992" w:gutter="0"/>
          <w:cols w:space="425"/>
          <w:docGrid w:type="lines" w:linePitch="312"/>
        </w:sectPr>
      </w:pPr>
      <w:bookmarkStart w:id="0" w:name="_GoBack"/>
      <w:bookmarkEnd w:id="0"/>
    </w:p>
    <w:p w:rsidR="009165DB" w:rsidRPr="009165DB" w:rsidRDefault="009165DB" w:rsidP="000E7100">
      <w:pPr>
        <w:pStyle w:val="1"/>
      </w:pPr>
      <w:bookmarkStart w:id="1" w:name="_Toc390090206"/>
      <w:bookmarkStart w:id="2" w:name="_Toc410313007"/>
      <w:r w:rsidRPr="003D3F0C">
        <w:lastRenderedPageBreak/>
        <w:t>建设项目基本情况</w:t>
      </w:r>
      <w:bookmarkEnd w:id="1"/>
      <w:bookmarkEnd w:id="2"/>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905"/>
        <w:gridCol w:w="1803"/>
        <w:gridCol w:w="1885"/>
        <w:gridCol w:w="1811"/>
        <w:gridCol w:w="2337"/>
      </w:tblGrid>
      <w:tr w:rsidR="009165DB" w:rsidTr="00762EB8">
        <w:trPr>
          <w:trHeight w:val="640"/>
        </w:trPr>
        <w:tc>
          <w:tcPr>
            <w:tcW w:w="1950" w:type="dxa"/>
            <w:vAlign w:val="center"/>
          </w:tcPr>
          <w:p w:rsidR="009165DB" w:rsidRDefault="009165DB" w:rsidP="00640870">
            <w:pPr>
              <w:spacing w:line="240" w:lineRule="auto"/>
              <w:jc w:val="center"/>
              <w:rPr>
                <w:szCs w:val="24"/>
              </w:rPr>
            </w:pPr>
            <w:r>
              <w:rPr>
                <w:rFonts w:hint="eastAsia"/>
                <w:szCs w:val="24"/>
              </w:rPr>
              <w:t>项目名称</w:t>
            </w:r>
          </w:p>
        </w:tc>
        <w:tc>
          <w:tcPr>
            <w:tcW w:w="7791" w:type="dxa"/>
            <w:gridSpan w:val="4"/>
            <w:vAlign w:val="center"/>
          </w:tcPr>
          <w:p w:rsidR="009165DB" w:rsidRDefault="009165DB" w:rsidP="00640870">
            <w:pPr>
              <w:spacing w:line="240" w:lineRule="auto"/>
              <w:jc w:val="center"/>
              <w:rPr>
                <w:szCs w:val="24"/>
              </w:rPr>
            </w:pPr>
            <w:r w:rsidRPr="004D10A0">
              <w:rPr>
                <w:rFonts w:hint="eastAsia"/>
                <w:szCs w:val="24"/>
              </w:rPr>
              <w:t>郑州</w:t>
            </w:r>
            <w:r>
              <w:rPr>
                <w:rFonts w:hint="eastAsia"/>
                <w:szCs w:val="24"/>
              </w:rPr>
              <w:t>市区</w:t>
            </w:r>
            <w:r w:rsidRPr="004D10A0">
              <w:rPr>
                <w:rFonts w:hint="eastAsia"/>
                <w:szCs w:val="24"/>
              </w:rPr>
              <w:t>大理（大里）</w:t>
            </w:r>
            <w:r w:rsidRPr="004D10A0">
              <w:rPr>
                <w:szCs w:val="24"/>
              </w:rPr>
              <w:t>110kV</w:t>
            </w:r>
            <w:r w:rsidRPr="004D10A0">
              <w:rPr>
                <w:rFonts w:hint="eastAsia"/>
                <w:szCs w:val="24"/>
              </w:rPr>
              <w:t>输变电工程</w:t>
            </w:r>
          </w:p>
        </w:tc>
      </w:tr>
      <w:tr w:rsidR="009165DB" w:rsidTr="00762EB8">
        <w:trPr>
          <w:trHeight w:val="550"/>
        </w:trPr>
        <w:tc>
          <w:tcPr>
            <w:tcW w:w="1950" w:type="dxa"/>
            <w:vAlign w:val="center"/>
          </w:tcPr>
          <w:p w:rsidR="009165DB" w:rsidRDefault="009165DB" w:rsidP="00640870">
            <w:pPr>
              <w:spacing w:line="240" w:lineRule="auto"/>
              <w:jc w:val="center"/>
              <w:rPr>
                <w:szCs w:val="24"/>
              </w:rPr>
            </w:pPr>
            <w:r>
              <w:rPr>
                <w:rFonts w:hint="eastAsia"/>
                <w:szCs w:val="24"/>
              </w:rPr>
              <w:t>建设单位</w:t>
            </w:r>
          </w:p>
        </w:tc>
        <w:tc>
          <w:tcPr>
            <w:tcW w:w="7791" w:type="dxa"/>
            <w:gridSpan w:val="4"/>
            <w:vAlign w:val="center"/>
          </w:tcPr>
          <w:p w:rsidR="009165DB" w:rsidRDefault="009165DB" w:rsidP="00640870">
            <w:pPr>
              <w:spacing w:line="240" w:lineRule="auto"/>
              <w:jc w:val="center"/>
              <w:rPr>
                <w:szCs w:val="24"/>
              </w:rPr>
            </w:pPr>
            <w:r>
              <w:rPr>
                <w:rFonts w:hint="eastAsia"/>
                <w:szCs w:val="24"/>
              </w:rPr>
              <w:t>国网河南省电力公司郑州供电公司</w:t>
            </w:r>
          </w:p>
        </w:tc>
      </w:tr>
      <w:tr w:rsidR="009165DB" w:rsidTr="00762EB8">
        <w:trPr>
          <w:trHeight w:val="543"/>
        </w:trPr>
        <w:tc>
          <w:tcPr>
            <w:tcW w:w="1950" w:type="dxa"/>
            <w:vAlign w:val="center"/>
          </w:tcPr>
          <w:p w:rsidR="009165DB" w:rsidRDefault="009165DB" w:rsidP="00640870">
            <w:pPr>
              <w:spacing w:beforeLines="25" w:before="78" w:afterLines="25" w:after="78" w:line="240" w:lineRule="auto"/>
              <w:jc w:val="center"/>
              <w:rPr>
                <w:szCs w:val="24"/>
              </w:rPr>
            </w:pPr>
            <w:r>
              <w:rPr>
                <w:szCs w:val="24"/>
              </w:rPr>
              <w:t>法人代表</w:t>
            </w:r>
          </w:p>
        </w:tc>
        <w:tc>
          <w:tcPr>
            <w:tcW w:w="3403" w:type="dxa"/>
            <w:gridSpan w:val="2"/>
            <w:vAlign w:val="center"/>
          </w:tcPr>
          <w:p w:rsidR="009165DB" w:rsidRDefault="009165DB" w:rsidP="00640870">
            <w:pPr>
              <w:spacing w:line="240" w:lineRule="auto"/>
              <w:jc w:val="center"/>
              <w:rPr>
                <w:szCs w:val="24"/>
              </w:rPr>
            </w:pPr>
            <w:r>
              <w:rPr>
                <w:rFonts w:hint="eastAsia"/>
                <w:szCs w:val="24"/>
              </w:rPr>
              <w:t>张中青</w:t>
            </w:r>
          </w:p>
        </w:tc>
        <w:tc>
          <w:tcPr>
            <w:tcW w:w="2067" w:type="dxa"/>
            <w:vAlign w:val="center"/>
          </w:tcPr>
          <w:p w:rsidR="009165DB" w:rsidRDefault="009165DB" w:rsidP="00640870">
            <w:pPr>
              <w:spacing w:line="240" w:lineRule="auto"/>
              <w:jc w:val="center"/>
              <w:rPr>
                <w:szCs w:val="24"/>
              </w:rPr>
            </w:pPr>
            <w:r>
              <w:rPr>
                <w:szCs w:val="24"/>
              </w:rPr>
              <w:t>联系人</w:t>
            </w:r>
          </w:p>
        </w:tc>
        <w:tc>
          <w:tcPr>
            <w:tcW w:w="2321" w:type="dxa"/>
            <w:vAlign w:val="center"/>
          </w:tcPr>
          <w:p w:rsidR="009165DB" w:rsidRDefault="009165DB" w:rsidP="00640870">
            <w:pPr>
              <w:spacing w:line="240" w:lineRule="auto"/>
              <w:jc w:val="center"/>
              <w:rPr>
                <w:szCs w:val="24"/>
              </w:rPr>
            </w:pPr>
            <w:r>
              <w:rPr>
                <w:rFonts w:hint="eastAsia"/>
                <w:szCs w:val="24"/>
              </w:rPr>
              <w:t>朱颉</w:t>
            </w:r>
          </w:p>
        </w:tc>
      </w:tr>
      <w:tr w:rsidR="009165DB" w:rsidTr="00762EB8">
        <w:trPr>
          <w:trHeight w:val="565"/>
        </w:trPr>
        <w:tc>
          <w:tcPr>
            <w:tcW w:w="1950" w:type="dxa"/>
            <w:vAlign w:val="center"/>
          </w:tcPr>
          <w:p w:rsidR="009165DB" w:rsidRDefault="009165DB" w:rsidP="00640870">
            <w:pPr>
              <w:spacing w:line="240" w:lineRule="auto"/>
              <w:jc w:val="center"/>
              <w:rPr>
                <w:szCs w:val="24"/>
              </w:rPr>
            </w:pPr>
            <w:r>
              <w:rPr>
                <w:szCs w:val="24"/>
              </w:rPr>
              <w:t>通讯地址</w:t>
            </w:r>
          </w:p>
        </w:tc>
        <w:tc>
          <w:tcPr>
            <w:tcW w:w="7791" w:type="dxa"/>
            <w:gridSpan w:val="4"/>
            <w:vAlign w:val="center"/>
          </w:tcPr>
          <w:p w:rsidR="009165DB" w:rsidRDefault="009165DB" w:rsidP="00640870">
            <w:pPr>
              <w:spacing w:line="240" w:lineRule="auto"/>
              <w:jc w:val="center"/>
              <w:rPr>
                <w:szCs w:val="24"/>
              </w:rPr>
            </w:pPr>
            <w:r>
              <w:rPr>
                <w:rFonts w:hint="eastAsia"/>
                <w:kern w:val="0"/>
                <w:szCs w:val="24"/>
              </w:rPr>
              <w:t>河南省郑州市嵩山路</w:t>
            </w:r>
            <w:r>
              <w:rPr>
                <w:rFonts w:hint="eastAsia"/>
                <w:kern w:val="0"/>
                <w:szCs w:val="24"/>
              </w:rPr>
              <w:t>85</w:t>
            </w:r>
            <w:r>
              <w:rPr>
                <w:rFonts w:hint="eastAsia"/>
                <w:kern w:val="0"/>
                <w:szCs w:val="24"/>
              </w:rPr>
              <w:t>号</w:t>
            </w:r>
          </w:p>
        </w:tc>
      </w:tr>
      <w:tr w:rsidR="009165DB" w:rsidTr="00762EB8">
        <w:trPr>
          <w:trHeight w:val="548"/>
        </w:trPr>
        <w:tc>
          <w:tcPr>
            <w:tcW w:w="1950" w:type="dxa"/>
            <w:vAlign w:val="center"/>
          </w:tcPr>
          <w:p w:rsidR="009165DB" w:rsidRDefault="009165DB" w:rsidP="00640870">
            <w:pPr>
              <w:spacing w:line="240" w:lineRule="auto"/>
              <w:jc w:val="center"/>
              <w:rPr>
                <w:szCs w:val="24"/>
              </w:rPr>
            </w:pPr>
            <w:r>
              <w:rPr>
                <w:szCs w:val="24"/>
              </w:rPr>
              <w:t>联系电话</w:t>
            </w:r>
          </w:p>
        </w:tc>
        <w:tc>
          <w:tcPr>
            <w:tcW w:w="3403" w:type="dxa"/>
            <w:gridSpan w:val="2"/>
            <w:vAlign w:val="center"/>
          </w:tcPr>
          <w:p w:rsidR="009165DB" w:rsidRDefault="009165DB" w:rsidP="00640870">
            <w:pPr>
              <w:spacing w:line="240" w:lineRule="auto"/>
              <w:jc w:val="center"/>
              <w:rPr>
                <w:szCs w:val="24"/>
              </w:rPr>
            </w:pPr>
            <w:r>
              <w:rPr>
                <w:kern w:val="0"/>
                <w:szCs w:val="24"/>
              </w:rPr>
              <w:t>03</w:t>
            </w:r>
            <w:r>
              <w:rPr>
                <w:rFonts w:hint="eastAsia"/>
                <w:kern w:val="0"/>
                <w:szCs w:val="24"/>
              </w:rPr>
              <w:t>7</w:t>
            </w:r>
            <w:r>
              <w:rPr>
                <w:kern w:val="0"/>
                <w:szCs w:val="24"/>
              </w:rPr>
              <w:t>1-68808064</w:t>
            </w:r>
          </w:p>
        </w:tc>
        <w:tc>
          <w:tcPr>
            <w:tcW w:w="2067" w:type="dxa"/>
            <w:vAlign w:val="center"/>
          </w:tcPr>
          <w:p w:rsidR="009165DB" w:rsidRDefault="009165DB" w:rsidP="00640870">
            <w:pPr>
              <w:spacing w:line="240" w:lineRule="auto"/>
              <w:jc w:val="center"/>
              <w:rPr>
                <w:kern w:val="0"/>
                <w:szCs w:val="24"/>
              </w:rPr>
            </w:pPr>
            <w:r>
              <w:rPr>
                <w:kern w:val="0"/>
                <w:szCs w:val="24"/>
              </w:rPr>
              <w:t>邮政编码</w:t>
            </w:r>
          </w:p>
        </w:tc>
        <w:tc>
          <w:tcPr>
            <w:tcW w:w="2321" w:type="dxa"/>
            <w:vAlign w:val="center"/>
          </w:tcPr>
          <w:p w:rsidR="009165DB" w:rsidRDefault="009165DB" w:rsidP="00640870">
            <w:pPr>
              <w:spacing w:line="240" w:lineRule="auto"/>
              <w:jc w:val="center"/>
              <w:rPr>
                <w:kern w:val="0"/>
                <w:szCs w:val="24"/>
              </w:rPr>
            </w:pPr>
            <w:r>
              <w:rPr>
                <w:kern w:val="0"/>
                <w:szCs w:val="24"/>
              </w:rPr>
              <w:t>45</w:t>
            </w:r>
            <w:r>
              <w:rPr>
                <w:rFonts w:hint="eastAsia"/>
                <w:kern w:val="0"/>
                <w:szCs w:val="24"/>
              </w:rPr>
              <w:t>0000</w:t>
            </w:r>
          </w:p>
        </w:tc>
      </w:tr>
      <w:tr w:rsidR="009165DB" w:rsidTr="001E2839">
        <w:trPr>
          <w:trHeight w:val="530"/>
        </w:trPr>
        <w:tc>
          <w:tcPr>
            <w:tcW w:w="1950" w:type="dxa"/>
            <w:vAlign w:val="center"/>
          </w:tcPr>
          <w:p w:rsidR="009165DB" w:rsidRDefault="009165DB" w:rsidP="00640870">
            <w:pPr>
              <w:spacing w:line="240" w:lineRule="auto"/>
              <w:jc w:val="center"/>
              <w:rPr>
                <w:szCs w:val="24"/>
              </w:rPr>
            </w:pPr>
            <w:r>
              <w:rPr>
                <w:szCs w:val="24"/>
              </w:rPr>
              <w:t>建设地点</w:t>
            </w:r>
          </w:p>
        </w:tc>
        <w:tc>
          <w:tcPr>
            <w:tcW w:w="7791" w:type="dxa"/>
            <w:gridSpan w:val="4"/>
            <w:vAlign w:val="center"/>
          </w:tcPr>
          <w:p w:rsidR="009165DB" w:rsidRDefault="009165DB" w:rsidP="00640870">
            <w:pPr>
              <w:spacing w:line="240" w:lineRule="auto"/>
              <w:jc w:val="center"/>
              <w:rPr>
                <w:kern w:val="0"/>
                <w:szCs w:val="24"/>
              </w:rPr>
            </w:pPr>
            <w:r>
              <w:rPr>
                <w:rFonts w:hint="eastAsia"/>
                <w:kern w:val="0"/>
                <w:szCs w:val="24"/>
              </w:rPr>
              <w:t>项目</w:t>
            </w:r>
            <w:r w:rsidRPr="00385856">
              <w:rPr>
                <w:rFonts w:hint="eastAsia"/>
                <w:kern w:val="0"/>
                <w:szCs w:val="24"/>
              </w:rPr>
              <w:t>位于</w:t>
            </w:r>
            <w:r>
              <w:rPr>
                <w:rFonts w:hint="eastAsia"/>
                <w:kern w:val="0"/>
                <w:szCs w:val="24"/>
              </w:rPr>
              <w:t>郑州高新技术产业开发区辖区内</w:t>
            </w:r>
          </w:p>
        </w:tc>
      </w:tr>
      <w:tr w:rsidR="009165DB" w:rsidTr="00762EB8">
        <w:trPr>
          <w:trHeight w:val="536"/>
        </w:trPr>
        <w:tc>
          <w:tcPr>
            <w:tcW w:w="1950" w:type="dxa"/>
            <w:vAlign w:val="center"/>
          </w:tcPr>
          <w:p w:rsidR="009165DB" w:rsidRDefault="009165DB" w:rsidP="00640870">
            <w:pPr>
              <w:spacing w:line="240" w:lineRule="auto"/>
              <w:jc w:val="center"/>
              <w:rPr>
                <w:szCs w:val="24"/>
              </w:rPr>
            </w:pPr>
            <w:r>
              <w:rPr>
                <w:szCs w:val="24"/>
              </w:rPr>
              <w:t>立项审批部门</w:t>
            </w:r>
          </w:p>
        </w:tc>
        <w:tc>
          <w:tcPr>
            <w:tcW w:w="3403" w:type="dxa"/>
            <w:gridSpan w:val="2"/>
            <w:vAlign w:val="center"/>
          </w:tcPr>
          <w:p w:rsidR="009165DB" w:rsidRDefault="009165DB" w:rsidP="00640870">
            <w:pPr>
              <w:spacing w:line="240" w:lineRule="auto"/>
              <w:jc w:val="center"/>
              <w:rPr>
                <w:szCs w:val="24"/>
              </w:rPr>
            </w:pPr>
            <w:r>
              <w:rPr>
                <w:szCs w:val="24"/>
              </w:rPr>
              <w:t>国网河南省电力公司</w:t>
            </w:r>
          </w:p>
        </w:tc>
        <w:tc>
          <w:tcPr>
            <w:tcW w:w="2067" w:type="dxa"/>
            <w:vAlign w:val="center"/>
          </w:tcPr>
          <w:p w:rsidR="009165DB" w:rsidRDefault="009165DB" w:rsidP="00640870">
            <w:pPr>
              <w:spacing w:line="240" w:lineRule="auto"/>
              <w:jc w:val="center"/>
              <w:rPr>
                <w:szCs w:val="24"/>
              </w:rPr>
            </w:pPr>
            <w:r>
              <w:rPr>
                <w:rFonts w:hint="eastAsia"/>
                <w:szCs w:val="24"/>
              </w:rPr>
              <w:t>批准文号</w:t>
            </w:r>
          </w:p>
        </w:tc>
        <w:tc>
          <w:tcPr>
            <w:tcW w:w="2321" w:type="dxa"/>
            <w:vAlign w:val="center"/>
          </w:tcPr>
          <w:p w:rsidR="009165DB" w:rsidRDefault="009165DB" w:rsidP="00640870">
            <w:pPr>
              <w:spacing w:line="240" w:lineRule="auto"/>
              <w:jc w:val="center"/>
              <w:rPr>
                <w:szCs w:val="24"/>
              </w:rPr>
            </w:pPr>
            <w:r>
              <w:rPr>
                <w:rFonts w:hint="eastAsia"/>
                <w:szCs w:val="24"/>
              </w:rPr>
              <w:t>－</w:t>
            </w:r>
          </w:p>
        </w:tc>
      </w:tr>
      <w:tr w:rsidR="009165DB" w:rsidTr="009165DB">
        <w:trPr>
          <w:trHeight w:val="583"/>
        </w:trPr>
        <w:tc>
          <w:tcPr>
            <w:tcW w:w="1950" w:type="dxa"/>
            <w:vAlign w:val="center"/>
          </w:tcPr>
          <w:p w:rsidR="009165DB" w:rsidRDefault="009165DB" w:rsidP="00640870">
            <w:pPr>
              <w:spacing w:line="240" w:lineRule="auto"/>
              <w:jc w:val="center"/>
              <w:rPr>
                <w:szCs w:val="24"/>
              </w:rPr>
            </w:pPr>
            <w:r>
              <w:rPr>
                <w:rFonts w:hint="eastAsia"/>
                <w:szCs w:val="24"/>
              </w:rPr>
              <w:t>建设性质</w:t>
            </w:r>
          </w:p>
        </w:tc>
        <w:tc>
          <w:tcPr>
            <w:tcW w:w="3403" w:type="dxa"/>
            <w:gridSpan w:val="2"/>
            <w:vAlign w:val="center"/>
          </w:tcPr>
          <w:p w:rsidR="009165DB" w:rsidRDefault="009165DB" w:rsidP="00640870">
            <w:pPr>
              <w:spacing w:line="240" w:lineRule="auto"/>
              <w:rPr>
                <w:szCs w:val="24"/>
              </w:rPr>
            </w:pPr>
            <w:r>
              <w:rPr>
                <w:szCs w:val="24"/>
              </w:rPr>
              <w:t>新建</w:t>
            </w:r>
            <w:r>
              <w:rPr>
                <w:szCs w:val="24"/>
              </w:rPr>
              <w:t xml:space="preserve"> </w:t>
            </w:r>
            <w:r>
              <w:rPr>
                <w:b/>
                <w:szCs w:val="24"/>
              </w:rPr>
              <w:fldChar w:fldCharType="begin"/>
            </w:r>
            <w:r>
              <w:rPr>
                <w:b/>
                <w:szCs w:val="24"/>
              </w:rPr>
              <w:instrText xml:space="preserve"> eq \o\ac(□,√)</w:instrText>
            </w:r>
            <w:r>
              <w:rPr>
                <w:szCs w:val="24"/>
              </w:rPr>
              <w:fldChar w:fldCharType="end"/>
            </w:r>
            <w:r>
              <w:rPr>
                <w:szCs w:val="24"/>
              </w:rPr>
              <w:t xml:space="preserve">  </w:t>
            </w:r>
            <w:r>
              <w:rPr>
                <w:szCs w:val="24"/>
              </w:rPr>
              <w:t>改扩建</w:t>
            </w:r>
            <w:r>
              <w:rPr>
                <w:szCs w:val="24"/>
              </w:rPr>
              <w:t xml:space="preserve"> □ </w:t>
            </w:r>
            <w:r>
              <w:rPr>
                <w:szCs w:val="24"/>
              </w:rPr>
              <w:t>技改</w:t>
            </w:r>
            <w:r>
              <w:rPr>
                <w:szCs w:val="24"/>
              </w:rPr>
              <w:t xml:space="preserve"> □</w:t>
            </w:r>
          </w:p>
        </w:tc>
        <w:tc>
          <w:tcPr>
            <w:tcW w:w="2067" w:type="dxa"/>
            <w:vAlign w:val="center"/>
          </w:tcPr>
          <w:p w:rsidR="009165DB" w:rsidRDefault="009165DB" w:rsidP="00640870">
            <w:pPr>
              <w:spacing w:line="240" w:lineRule="auto"/>
              <w:jc w:val="center"/>
              <w:rPr>
                <w:szCs w:val="24"/>
              </w:rPr>
            </w:pPr>
            <w:r>
              <w:rPr>
                <w:rFonts w:hint="eastAsia"/>
                <w:szCs w:val="24"/>
              </w:rPr>
              <w:t>行业类别及代码</w:t>
            </w:r>
          </w:p>
        </w:tc>
        <w:tc>
          <w:tcPr>
            <w:tcW w:w="2321" w:type="dxa"/>
            <w:vAlign w:val="center"/>
          </w:tcPr>
          <w:p w:rsidR="009165DB" w:rsidRDefault="009165DB" w:rsidP="00640870">
            <w:pPr>
              <w:spacing w:line="240" w:lineRule="auto"/>
              <w:rPr>
                <w:szCs w:val="24"/>
              </w:rPr>
            </w:pPr>
            <w:r>
              <w:rPr>
                <w:szCs w:val="24"/>
              </w:rPr>
              <w:t>电力供应</w:t>
            </w:r>
            <w:r>
              <w:rPr>
                <w:szCs w:val="24"/>
              </w:rPr>
              <w:t>/D4420</w:t>
            </w:r>
          </w:p>
        </w:tc>
      </w:tr>
      <w:tr w:rsidR="009165DB" w:rsidTr="00640870">
        <w:trPr>
          <w:trHeight w:val="568"/>
        </w:trPr>
        <w:tc>
          <w:tcPr>
            <w:tcW w:w="1950" w:type="dxa"/>
            <w:vMerge w:val="restart"/>
            <w:vAlign w:val="center"/>
          </w:tcPr>
          <w:p w:rsidR="009165DB" w:rsidRDefault="009165DB" w:rsidP="00640870">
            <w:pPr>
              <w:spacing w:line="240" w:lineRule="auto"/>
              <w:ind w:firstLineChars="100" w:firstLine="240"/>
              <w:jc w:val="left"/>
              <w:rPr>
                <w:szCs w:val="24"/>
              </w:rPr>
            </w:pPr>
            <w:r>
              <w:rPr>
                <w:szCs w:val="24"/>
              </w:rPr>
              <w:t>总投资</w:t>
            </w:r>
            <w:r>
              <w:rPr>
                <w:rFonts w:hint="eastAsia"/>
                <w:szCs w:val="24"/>
              </w:rPr>
              <w:t>（</w:t>
            </w:r>
            <w:r>
              <w:rPr>
                <w:szCs w:val="24"/>
              </w:rPr>
              <w:t>万元</w:t>
            </w:r>
            <w:r>
              <w:rPr>
                <w:rFonts w:hint="eastAsia"/>
                <w:szCs w:val="24"/>
              </w:rPr>
              <w:t>）</w:t>
            </w:r>
          </w:p>
        </w:tc>
        <w:tc>
          <w:tcPr>
            <w:tcW w:w="1560" w:type="dxa"/>
            <w:vMerge w:val="restart"/>
            <w:vAlign w:val="center"/>
          </w:tcPr>
          <w:p w:rsidR="009165DB" w:rsidRDefault="009165DB" w:rsidP="00640870">
            <w:pPr>
              <w:spacing w:line="240" w:lineRule="auto"/>
              <w:jc w:val="center"/>
              <w:rPr>
                <w:szCs w:val="24"/>
              </w:rPr>
            </w:pPr>
            <w:r>
              <w:rPr>
                <w:rFonts w:hint="eastAsia"/>
                <w:szCs w:val="24"/>
              </w:rPr>
              <w:t>15720</w:t>
            </w:r>
          </w:p>
        </w:tc>
        <w:tc>
          <w:tcPr>
            <w:tcW w:w="1843" w:type="dxa"/>
            <w:vAlign w:val="center"/>
          </w:tcPr>
          <w:p w:rsidR="009165DB" w:rsidRDefault="009165DB" w:rsidP="00640870">
            <w:pPr>
              <w:spacing w:line="240" w:lineRule="auto"/>
              <w:jc w:val="center"/>
              <w:rPr>
                <w:szCs w:val="24"/>
              </w:rPr>
            </w:pPr>
            <w:r>
              <w:rPr>
                <w:rFonts w:hint="eastAsia"/>
                <w:szCs w:val="24"/>
              </w:rPr>
              <w:t>其中：环保投资（</w:t>
            </w:r>
            <w:r>
              <w:rPr>
                <w:szCs w:val="24"/>
              </w:rPr>
              <w:t>万元</w:t>
            </w:r>
            <w:r>
              <w:rPr>
                <w:rFonts w:hint="eastAsia"/>
                <w:szCs w:val="24"/>
              </w:rPr>
              <w:t>）</w:t>
            </w:r>
          </w:p>
        </w:tc>
        <w:tc>
          <w:tcPr>
            <w:tcW w:w="2067" w:type="dxa"/>
            <w:vAlign w:val="center"/>
          </w:tcPr>
          <w:p w:rsidR="009165DB" w:rsidRDefault="009165DB" w:rsidP="00640870">
            <w:pPr>
              <w:spacing w:line="240" w:lineRule="auto"/>
              <w:jc w:val="center"/>
              <w:rPr>
                <w:color w:val="FF0000"/>
                <w:szCs w:val="24"/>
              </w:rPr>
            </w:pPr>
            <w:r>
              <w:rPr>
                <w:rFonts w:hint="eastAsia"/>
                <w:szCs w:val="24"/>
              </w:rPr>
              <w:t>预期投产日期</w:t>
            </w:r>
          </w:p>
        </w:tc>
        <w:tc>
          <w:tcPr>
            <w:tcW w:w="2321" w:type="dxa"/>
            <w:vAlign w:val="center"/>
          </w:tcPr>
          <w:p w:rsidR="009165DB" w:rsidRDefault="009165DB" w:rsidP="00640870">
            <w:pPr>
              <w:spacing w:line="240" w:lineRule="auto"/>
              <w:jc w:val="center"/>
              <w:rPr>
                <w:color w:val="FF0000"/>
                <w:szCs w:val="24"/>
              </w:rPr>
            </w:pPr>
            <w:r>
              <w:rPr>
                <w:rFonts w:hint="eastAsia"/>
                <w:szCs w:val="24"/>
              </w:rPr>
              <w:t>2018</w:t>
            </w:r>
            <w:r>
              <w:rPr>
                <w:rFonts w:hint="eastAsia"/>
                <w:szCs w:val="24"/>
              </w:rPr>
              <w:t>年</w:t>
            </w:r>
          </w:p>
        </w:tc>
      </w:tr>
      <w:tr w:rsidR="009165DB" w:rsidTr="00640870">
        <w:trPr>
          <w:trHeight w:val="364"/>
        </w:trPr>
        <w:tc>
          <w:tcPr>
            <w:tcW w:w="1950" w:type="dxa"/>
            <w:vMerge/>
            <w:vAlign w:val="center"/>
          </w:tcPr>
          <w:p w:rsidR="009165DB" w:rsidRDefault="009165DB" w:rsidP="00640870">
            <w:pPr>
              <w:spacing w:line="240" w:lineRule="auto"/>
              <w:ind w:firstLineChars="100" w:firstLine="240"/>
              <w:jc w:val="left"/>
              <w:rPr>
                <w:szCs w:val="24"/>
              </w:rPr>
            </w:pPr>
          </w:p>
        </w:tc>
        <w:tc>
          <w:tcPr>
            <w:tcW w:w="1560" w:type="dxa"/>
            <w:vMerge/>
            <w:vAlign w:val="center"/>
          </w:tcPr>
          <w:p w:rsidR="009165DB" w:rsidRDefault="009165DB" w:rsidP="00640870">
            <w:pPr>
              <w:spacing w:line="240" w:lineRule="auto"/>
              <w:jc w:val="left"/>
              <w:rPr>
                <w:szCs w:val="24"/>
              </w:rPr>
            </w:pPr>
          </w:p>
        </w:tc>
        <w:tc>
          <w:tcPr>
            <w:tcW w:w="1843" w:type="dxa"/>
            <w:vAlign w:val="center"/>
          </w:tcPr>
          <w:p w:rsidR="009165DB" w:rsidRDefault="009165DB" w:rsidP="00640870">
            <w:pPr>
              <w:spacing w:line="240" w:lineRule="auto"/>
              <w:jc w:val="center"/>
              <w:rPr>
                <w:szCs w:val="24"/>
              </w:rPr>
            </w:pPr>
            <w:r>
              <w:rPr>
                <w:rFonts w:hint="eastAsia"/>
                <w:szCs w:val="24"/>
              </w:rPr>
              <w:t>55</w:t>
            </w:r>
          </w:p>
        </w:tc>
        <w:tc>
          <w:tcPr>
            <w:tcW w:w="2067" w:type="dxa"/>
            <w:vAlign w:val="center"/>
          </w:tcPr>
          <w:p w:rsidR="009165DB" w:rsidRDefault="009165DB" w:rsidP="00640870">
            <w:pPr>
              <w:spacing w:line="240" w:lineRule="auto"/>
              <w:jc w:val="center"/>
              <w:rPr>
                <w:szCs w:val="24"/>
              </w:rPr>
            </w:pPr>
            <w:r>
              <w:rPr>
                <w:rFonts w:hint="eastAsia"/>
                <w:szCs w:val="24"/>
              </w:rPr>
              <w:t>环保投资占总投资比例</w:t>
            </w:r>
          </w:p>
        </w:tc>
        <w:tc>
          <w:tcPr>
            <w:tcW w:w="2321" w:type="dxa"/>
            <w:vAlign w:val="center"/>
          </w:tcPr>
          <w:p w:rsidR="009165DB" w:rsidRDefault="009165DB" w:rsidP="00640870">
            <w:pPr>
              <w:spacing w:line="240" w:lineRule="auto"/>
              <w:jc w:val="center"/>
              <w:rPr>
                <w:szCs w:val="24"/>
              </w:rPr>
            </w:pPr>
            <w:r>
              <w:rPr>
                <w:szCs w:val="24"/>
              </w:rPr>
              <w:t>0.</w:t>
            </w:r>
            <w:r>
              <w:rPr>
                <w:rFonts w:hint="eastAsia"/>
                <w:szCs w:val="24"/>
              </w:rPr>
              <w:t>35</w:t>
            </w:r>
            <w:r>
              <w:rPr>
                <w:szCs w:val="24"/>
              </w:rPr>
              <w:t>%</w:t>
            </w:r>
          </w:p>
        </w:tc>
      </w:tr>
      <w:tr w:rsidR="009165DB" w:rsidTr="001E2839">
        <w:trPr>
          <w:trHeight w:val="3523"/>
        </w:trPr>
        <w:tc>
          <w:tcPr>
            <w:tcW w:w="9741" w:type="dxa"/>
            <w:gridSpan w:val="5"/>
            <w:vAlign w:val="center"/>
          </w:tcPr>
          <w:p w:rsidR="009165DB" w:rsidRDefault="009165DB" w:rsidP="000E7100">
            <w:pPr>
              <w:jc w:val="left"/>
              <w:rPr>
                <w:rFonts w:ascii="宋体" w:hAnsi="宋体"/>
                <w:b/>
                <w:sz w:val="28"/>
                <w:szCs w:val="28"/>
              </w:rPr>
            </w:pPr>
            <w:r>
              <w:rPr>
                <w:rFonts w:ascii="宋体" w:hAnsi="宋体" w:hint="eastAsia"/>
                <w:b/>
                <w:sz w:val="28"/>
                <w:szCs w:val="28"/>
              </w:rPr>
              <w:t>工程内容及规模：</w:t>
            </w:r>
          </w:p>
          <w:p w:rsidR="009165DB" w:rsidRPr="006A4D4C" w:rsidRDefault="009165DB" w:rsidP="00243D80">
            <w:pPr>
              <w:pStyle w:val="2"/>
            </w:pPr>
            <w:r w:rsidRPr="006A4D4C">
              <w:rPr>
                <w:rFonts w:hint="eastAsia"/>
              </w:rPr>
              <w:t>工程建设必要性及项目背景</w:t>
            </w:r>
          </w:p>
          <w:p w:rsidR="009165DB" w:rsidRDefault="009165DB" w:rsidP="001E2839">
            <w:pPr>
              <w:pStyle w:val="a9"/>
              <w:ind w:firstLine="480"/>
              <w:rPr>
                <w:bCs/>
              </w:rPr>
            </w:pPr>
            <w:r>
              <w:fldChar w:fldCharType="begin"/>
            </w:r>
            <w:r>
              <w:instrText xml:space="preserve"> </w:instrText>
            </w:r>
            <w:r>
              <w:rPr>
                <w:rFonts w:hint="eastAsia"/>
              </w:rPr>
              <w:instrText>= 1 \* GB2</w:instrText>
            </w:r>
            <w:r>
              <w:instrText xml:space="preserve"> </w:instrText>
            </w:r>
            <w:r>
              <w:fldChar w:fldCharType="separate"/>
            </w:r>
            <w:r>
              <w:rPr>
                <w:rFonts w:hint="eastAsia"/>
                <w:noProof/>
              </w:rPr>
              <w:t>⑴</w:t>
            </w:r>
            <w:r>
              <w:fldChar w:fldCharType="end"/>
            </w:r>
            <w:r w:rsidRPr="001254E3">
              <w:rPr>
                <w:rFonts w:hint="eastAsia"/>
              </w:rPr>
              <w:t>满足西开发区城市规划的需要</w:t>
            </w:r>
          </w:p>
          <w:p w:rsidR="009165DB" w:rsidRPr="00E138A8" w:rsidRDefault="009165DB" w:rsidP="001E2839">
            <w:pPr>
              <w:ind w:left="4" w:firstLineChars="180" w:firstLine="432"/>
              <w:rPr>
                <w:szCs w:val="24"/>
              </w:rPr>
            </w:pPr>
            <w:r w:rsidRPr="00E138A8">
              <w:rPr>
                <w:rFonts w:hint="eastAsia"/>
                <w:szCs w:val="24"/>
              </w:rPr>
              <w:t>西开发区近年来在不断吸引大量高新技术企业的同时，也带动了房地产项目的快速发展，原电网规划已不能满足西开发区发展规模的需求。为了配合西开发区城市规划的调整，在原电网规模的基础上，又新增三座</w:t>
            </w:r>
            <w:r>
              <w:rPr>
                <w:szCs w:val="24"/>
              </w:rPr>
              <w:t>110kV</w:t>
            </w:r>
            <w:r w:rsidRPr="00E138A8">
              <w:rPr>
                <w:rFonts w:hint="eastAsia"/>
                <w:szCs w:val="24"/>
              </w:rPr>
              <w:t>变电站布点，分别为大里变，晟和变，规划</w:t>
            </w:r>
            <w:r>
              <w:rPr>
                <w:szCs w:val="24"/>
              </w:rPr>
              <w:t>2</w:t>
            </w:r>
            <w:r w:rsidRPr="00E138A8">
              <w:rPr>
                <w:rFonts w:hint="eastAsia"/>
                <w:szCs w:val="24"/>
              </w:rPr>
              <w:t>变，以满足西开发区远景年负荷发展的需求。目前大里变供电区内已有北里城中村改造项目、德祥商务中心、郑州高新科技创业发展有限公司等报装用户，报装总容量达</w:t>
            </w:r>
            <w:r w:rsidRPr="00E138A8">
              <w:rPr>
                <w:szCs w:val="24"/>
              </w:rPr>
              <w:t>53795kVA</w:t>
            </w:r>
            <w:r w:rsidRPr="00E138A8">
              <w:rPr>
                <w:rFonts w:hint="eastAsia"/>
                <w:szCs w:val="24"/>
              </w:rPr>
              <w:t>。除此以外，根据高新区控制性详细规划，大里变供电区尚有大里城中村改造、郑大科技园、丁楼城中村改造，高新数码港等项目，目前规划负荷已达</w:t>
            </w:r>
            <w:r w:rsidRPr="00E138A8">
              <w:rPr>
                <w:szCs w:val="24"/>
              </w:rPr>
              <w:t>243918kW</w:t>
            </w:r>
            <w:r w:rsidRPr="00E138A8">
              <w:rPr>
                <w:rFonts w:hint="eastAsia"/>
                <w:szCs w:val="24"/>
              </w:rPr>
              <w:t>，负荷发展前景看好。结合转供负荷情况，预计</w:t>
            </w:r>
            <w:r>
              <w:rPr>
                <w:szCs w:val="24"/>
              </w:rPr>
              <w:t>2018</w:t>
            </w:r>
            <w:r w:rsidRPr="00E138A8">
              <w:rPr>
                <w:rFonts w:hint="eastAsia"/>
                <w:szCs w:val="24"/>
              </w:rPr>
              <w:t>年大里变供电负荷达</w:t>
            </w:r>
            <w:r w:rsidRPr="00E138A8">
              <w:rPr>
                <w:szCs w:val="24"/>
              </w:rPr>
              <w:t>30MW</w:t>
            </w:r>
            <w:r w:rsidRPr="00E138A8">
              <w:rPr>
                <w:rFonts w:hint="eastAsia"/>
                <w:szCs w:val="24"/>
              </w:rPr>
              <w:t>，</w:t>
            </w:r>
            <w:r w:rsidRPr="00E138A8">
              <w:rPr>
                <w:szCs w:val="24"/>
              </w:rPr>
              <w:t>2020</w:t>
            </w:r>
            <w:r w:rsidRPr="00E138A8">
              <w:rPr>
                <w:rFonts w:hint="eastAsia"/>
                <w:szCs w:val="24"/>
              </w:rPr>
              <w:t>年该区域负荷将达</w:t>
            </w:r>
            <w:r w:rsidRPr="00E138A8">
              <w:rPr>
                <w:szCs w:val="24"/>
              </w:rPr>
              <w:t>45MW</w:t>
            </w:r>
            <w:r w:rsidRPr="00E138A8">
              <w:rPr>
                <w:rFonts w:hint="eastAsia"/>
                <w:szCs w:val="24"/>
              </w:rPr>
              <w:t>，供电区内急需新建</w:t>
            </w:r>
            <w:r>
              <w:rPr>
                <w:szCs w:val="24"/>
              </w:rPr>
              <w:t>110kV</w:t>
            </w:r>
            <w:r w:rsidRPr="00E138A8">
              <w:rPr>
                <w:rFonts w:hint="eastAsia"/>
                <w:szCs w:val="24"/>
              </w:rPr>
              <w:t>变电站满足负荷发展。</w:t>
            </w:r>
          </w:p>
          <w:p w:rsidR="009165DB" w:rsidRDefault="009165DB" w:rsidP="001E2839">
            <w:pPr>
              <w:pStyle w:val="a9"/>
              <w:ind w:firstLine="480"/>
            </w:pPr>
            <w:r w:rsidRPr="00145A39">
              <w:rPr>
                <w:bCs/>
              </w:rPr>
              <w:fldChar w:fldCharType="begin"/>
            </w:r>
            <w:r w:rsidRPr="00145A39">
              <w:rPr>
                <w:bCs/>
              </w:rPr>
              <w:instrText xml:space="preserve"> </w:instrText>
            </w:r>
            <w:r w:rsidRPr="00145A39">
              <w:rPr>
                <w:rFonts w:hint="eastAsia"/>
                <w:bCs/>
              </w:rPr>
              <w:instrText>= 2 \* GB2</w:instrText>
            </w:r>
            <w:r w:rsidRPr="00145A39">
              <w:rPr>
                <w:bCs/>
              </w:rPr>
              <w:instrText xml:space="preserve"> </w:instrText>
            </w:r>
            <w:r w:rsidRPr="00145A39">
              <w:rPr>
                <w:bCs/>
              </w:rPr>
              <w:fldChar w:fldCharType="separate"/>
            </w:r>
            <w:r w:rsidRPr="00145A39">
              <w:rPr>
                <w:rFonts w:hint="eastAsia"/>
                <w:bCs/>
                <w:noProof/>
              </w:rPr>
              <w:t>⑵</w:t>
            </w:r>
            <w:r w:rsidRPr="00145A39">
              <w:rPr>
                <w:bCs/>
              </w:rPr>
              <w:fldChar w:fldCharType="end"/>
            </w:r>
            <w:r>
              <w:rPr>
                <w:rFonts w:hint="eastAsia"/>
              </w:rPr>
              <w:t>转供该区域负荷</w:t>
            </w:r>
          </w:p>
          <w:p w:rsidR="009165DB" w:rsidRDefault="009165DB" w:rsidP="001E2839">
            <w:pPr>
              <w:ind w:left="4" w:firstLineChars="180" w:firstLine="432"/>
              <w:rPr>
                <w:szCs w:val="24"/>
              </w:rPr>
            </w:pPr>
            <w:r w:rsidRPr="009F7699">
              <w:rPr>
                <w:rFonts w:hint="eastAsia"/>
                <w:szCs w:val="24"/>
              </w:rPr>
              <w:t>根据高新区电网规划，</w:t>
            </w:r>
            <w:r w:rsidRPr="009F7699">
              <w:rPr>
                <w:szCs w:val="24"/>
              </w:rPr>
              <w:t>2017</w:t>
            </w:r>
            <w:r w:rsidRPr="009F7699">
              <w:rPr>
                <w:rFonts w:hint="eastAsia"/>
                <w:szCs w:val="24"/>
              </w:rPr>
              <w:t>新建</w:t>
            </w:r>
            <w:r>
              <w:rPr>
                <w:szCs w:val="24"/>
              </w:rPr>
              <w:t>110kV</w:t>
            </w:r>
            <w:r w:rsidRPr="009F7699">
              <w:rPr>
                <w:rFonts w:hint="eastAsia"/>
                <w:szCs w:val="24"/>
              </w:rPr>
              <w:t>雪莲变（</w:t>
            </w:r>
            <w:r w:rsidRPr="009F7699">
              <w:rPr>
                <w:szCs w:val="24"/>
              </w:rPr>
              <w:t>2</w:t>
            </w:r>
            <w:r w:rsidRPr="009F7699">
              <w:rPr>
                <w:rFonts w:hint="eastAsia"/>
                <w:szCs w:val="24"/>
              </w:rPr>
              <w:t>×</w:t>
            </w:r>
            <w:r w:rsidRPr="009F7699">
              <w:rPr>
                <w:szCs w:val="24"/>
              </w:rPr>
              <w:t>63MVA</w:t>
            </w:r>
            <w:r w:rsidRPr="009F7699">
              <w:rPr>
                <w:rFonts w:hint="eastAsia"/>
                <w:szCs w:val="24"/>
              </w:rPr>
              <w:t>）供电范围为科学大道以南，合环街以北，瑞达路以西、西四环以东区域，供电面积约</w:t>
            </w:r>
            <w:r w:rsidRPr="009F7699">
              <w:rPr>
                <w:szCs w:val="24"/>
              </w:rPr>
              <w:t>5.2km</w:t>
            </w:r>
            <w:r w:rsidRPr="009F7699">
              <w:rPr>
                <w:rFonts w:hint="eastAsia"/>
                <w:szCs w:val="24"/>
              </w:rPr>
              <w:t>²。目前雪莲变供电区内已</w:t>
            </w:r>
            <w:r w:rsidRPr="009F7699">
              <w:rPr>
                <w:rFonts w:hint="eastAsia"/>
                <w:szCs w:val="24"/>
              </w:rPr>
              <w:lastRenderedPageBreak/>
              <w:t>有中国移动通信集团河南有限公司郑州分公司、升龙又一城等用户报装，报装总容量达</w:t>
            </w:r>
            <w:r w:rsidRPr="009F7699">
              <w:rPr>
                <w:szCs w:val="24"/>
              </w:rPr>
              <w:t>122245kVA</w:t>
            </w:r>
            <w:r w:rsidRPr="009F7699">
              <w:rPr>
                <w:rFonts w:hint="eastAsia"/>
                <w:szCs w:val="24"/>
              </w:rPr>
              <w:t>。结合转供负荷情况，预计</w:t>
            </w:r>
            <w:r>
              <w:rPr>
                <w:szCs w:val="24"/>
              </w:rPr>
              <w:t>2017</w:t>
            </w:r>
            <w:r w:rsidRPr="009F7699">
              <w:rPr>
                <w:rFonts w:hint="eastAsia"/>
                <w:szCs w:val="24"/>
              </w:rPr>
              <w:t>年雪莲变供电负荷达</w:t>
            </w:r>
            <w:r w:rsidRPr="009F7699">
              <w:rPr>
                <w:szCs w:val="24"/>
              </w:rPr>
              <w:t>65MW</w:t>
            </w:r>
            <w:r w:rsidRPr="009F7699">
              <w:rPr>
                <w:rFonts w:hint="eastAsia"/>
                <w:szCs w:val="24"/>
              </w:rPr>
              <w:t>，其变电容量仅能满足本供电区负荷的发展，无法为大里变供电区用户提供电力支持</w:t>
            </w:r>
            <w:r w:rsidRPr="0011559B">
              <w:rPr>
                <w:rFonts w:hint="eastAsia"/>
                <w:szCs w:val="24"/>
              </w:rPr>
              <w:t>。</w:t>
            </w:r>
          </w:p>
          <w:p w:rsidR="009165DB" w:rsidRDefault="009165DB" w:rsidP="001E2839">
            <w:pPr>
              <w:ind w:left="4" w:firstLineChars="180" w:firstLine="432"/>
              <w:rPr>
                <w:szCs w:val="24"/>
              </w:rPr>
            </w:pPr>
            <w:r>
              <w:rPr>
                <w:szCs w:val="24"/>
              </w:rPr>
              <w:fldChar w:fldCharType="begin"/>
            </w:r>
            <w:r>
              <w:rPr>
                <w:szCs w:val="24"/>
              </w:rPr>
              <w:instrText xml:space="preserve"> </w:instrText>
            </w:r>
            <w:r>
              <w:rPr>
                <w:rFonts w:hint="eastAsia"/>
                <w:szCs w:val="24"/>
              </w:rPr>
              <w:instrText>= 3 \* GB2</w:instrText>
            </w:r>
            <w:r>
              <w:rPr>
                <w:szCs w:val="24"/>
              </w:rPr>
              <w:instrText xml:space="preserve"> </w:instrText>
            </w:r>
            <w:r>
              <w:rPr>
                <w:szCs w:val="24"/>
              </w:rPr>
              <w:fldChar w:fldCharType="separate"/>
            </w:r>
            <w:r>
              <w:rPr>
                <w:rFonts w:hint="eastAsia"/>
                <w:noProof/>
                <w:szCs w:val="24"/>
              </w:rPr>
              <w:t>⑶</w:t>
            </w:r>
            <w:r>
              <w:rPr>
                <w:szCs w:val="24"/>
              </w:rPr>
              <w:fldChar w:fldCharType="end"/>
            </w:r>
            <w:r w:rsidRPr="009F7699">
              <w:rPr>
                <w:rFonts w:hint="eastAsia"/>
                <w:szCs w:val="24"/>
              </w:rPr>
              <w:t>为科学大道地铁站提供电源</w:t>
            </w:r>
          </w:p>
          <w:p w:rsidR="00762EB8" w:rsidRDefault="009165DB" w:rsidP="000E7100">
            <w:pPr>
              <w:ind w:firstLineChars="180" w:firstLine="432"/>
              <w:rPr>
                <w:szCs w:val="24"/>
              </w:rPr>
            </w:pPr>
            <w:r w:rsidRPr="009F7699">
              <w:rPr>
                <w:rFonts w:hint="eastAsia"/>
                <w:szCs w:val="24"/>
              </w:rPr>
              <w:t>根据地铁规划，</w:t>
            </w:r>
            <w:r>
              <w:rPr>
                <w:szCs w:val="24"/>
              </w:rPr>
              <w:t>2018</w:t>
            </w:r>
            <w:r w:rsidRPr="009F7699">
              <w:rPr>
                <w:rFonts w:hint="eastAsia"/>
                <w:szCs w:val="24"/>
              </w:rPr>
              <w:t>年，科学大道与长椿街交叉口将建设科学大道地铁牵引站。根据郑电</w:t>
            </w:r>
            <w:r>
              <w:rPr>
                <w:szCs w:val="24"/>
              </w:rPr>
              <w:t>[2016]90</w:t>
            </w:r>
            <w:r w:rsidRPr="009F7699">
              <w:rPr>
                <w:rFonts w:hint="eastAsia"/>
                <w:szCs w:val="24"/>
              </w:rPr>
              <w:t>号文“国网郑州供电公司关于印发郑州市轨道交通</w:t>
            </w:r>
            <w:r>
              <w:rPr>
                <w:szCs w:val="24"/>
              </w:rPr>
              <w:t>1</w:t>
            </w:r>
            <w:r w:rsidRPr="009F7699">
              <w:rPr>
                <w:rFonts w:hint="eastAsia"/>
                <w:szCs w:val="24"/>
              </w:rPr>
              <w:t>号线二期工程配套变电站接入系统方案审查意见的通知”，</w:t>
            </w:r>
            <w:r>
              <w:rPr>
                <w:szCs w:val="24"/>
              </w:rPr>
              <w:t>110kV</w:t>
            </w:r>
            <w:r w:rsidRPr="009F7699">
              <w:rPr>
                <w:rFonts w:hint="eastAsia"/>
                <w:szCs w:val="24"/>
              </w:rPr>
              <w:t>科学大道地铁变采用双电源供电，由</w:t>
            </w:r>
            <w:r>
              <w:rPr>
                <w:szCs w:val="24"/>
              </w:rPr>
              <w:t>110kV</w:t>
            </w:r>
            <w:r w:rsidRPr="009F7699">
              <w:rPr>
                <w:rFonts w:hint="eastAsia"/>
                <w:szCs w:val="24"/>
              </w:rPr>
              <w:t>雪莲变和</w:t>
            </w:r>
            <w:r>
              <w:rPr>
                <w:szCs w:val="24"/>
              </w:rPr>
              <w:t>110kV</w:t>
            </w:r>
            <w:r w:rsidRPr="009F7699">
              <w:rPr>
                <w:rFonts w:hint="eastAsia"/>
                <w:szCs w:val="24"/>
              </w:rPr>
              <w:t>红枫变各提供一路供电电源。由于红枫距离科学大道变距离较远，且红枫变备用间隔需对规划联通二变提供电源，而大里变仅离科学大道变一个街区。因此地铁公司与供电公司达成协议，若大里变在科学大道</w:t>
            </w:r>
            <w:r>
              <w:rPr>
                <w:rFonts w:hint="eastAsia"/>
                <w:szCs w:val="24"/>
              </w:rPr>
              <w:t>站</w:t>
            </w:r>
            <w:r w:rsidRPr="009F7699">
              <w:rPr>
                <w:rFonts w:hint="eastAsia"/>
                <w:szCs w:val="24"/>
              </w:rPr>
              <w:t>投运之前投运，将重新审核供电方案，由</w:t>
            </w:r>
            <w:r>
              <w:rPr>
                <w:szCs w:val="24"/>
              </w:rPr>
              <w:t>110kV</w:t>
            </w:r>
            <w:r w:rsidRPr="009F7699">
              <w:rPr>
                <w:rFonts w:hint="eastAsia"/>
                <w:szCs w:val="24"/>
              </w:rPr>
              <w:t>雪莲变和</w:t>
            </w:r>
            <w:r w:rsidRPr="009F7699">
              <w:rPr>
                <w:szCs w:val="24"/>
              </w:rPr>
              <w:t>110kV</w:t>
            </w:r>
            <w:r w:rsidRPr="009F7699">
              <w:rPr>
                <w:rFonts w:hint="eastAsia"/>
                <w:szCs w:val="24"/>
              </w:rPr>
              <w:t>大里变各提供一路供电电源。</w:t>
            </w:r>
          </w:p>
          <w:p w:rsidR="009165DB" w:rsidRPr="0011559B" w:rsidRDefault="009165DB" w:rsidP="000E7100">
            <w:pPr>
              <w:ind w:firstLineChars="180" w:firstLine="432"/>
              <w:rPr>
                <w:szCs w:val="24"/>
              </w:rPr>
            </w:pPr>
            <w:r w:rsidRPr="009F7699">
              <w:rPr>
                <w:rFonts w:hint="eastAsia"/>
                <w:szCs w:val="24"/>
              </w:rPr>
              <w:t>综上所述，为了满足西开发区负荷日益增长的需要，</w:t>
            </w:r>
            <w:r>
              <w:rPr>
                <w:szCs w:val="24"/>
              </w:rPr>
              <w:t>2018</w:t>
            </w:r>
            <w:r w:rsidRPr="009F7699">
              <w:rPr>
                <w:rFonts w:hint="eastAsia"/>
                <w:szCs w:val="24"/>
              </w:rPr>
              <w:t>年新建</w:t>
            </w:r>
            <w:r>
              <w:rPr>
                <w:szCs w:val="24"/>
              </w:rPr>
              <w:t>110kV</w:t>
            </w:r>
            <w:r w:rsidRPr="009F7699">
              <w:rPr>
                <w:rFonts w:hint="eastAsia"/>
                <w:szCs w:val="24"/>
              </w:rPr>
              <w:t>大里变是必要的。</w:t>
            </w:r>
          </w:p>
          <w:p w:rsidR="009165DB" w:rsidRPr="003630EF" w:rsidRDefault="009165DB" w:rsidP="00771A4A">
            <w:pPr>
              <w:ind w:left="4" w:firstLineChars="180" w:firstLine="432"/>
              <w:rPr>
                <w:color w:val="FF0000"/>
              </w:rPr>
            </w:pPr>
            <w:r w:rsidRPr="00EB2D7B">
              <w:rPr>
                <w:rFonts w:hint="eastAsia"/>
              </w:rPr>
              <w:t>2</w:t>
            </w:r>
            <w:r w:rsidRPr="00777E38">
              <w:rPr>
                <w:rFonts w:hint="eastAsia"/>
                <w:szCs w:val="24"/>
              </w:rPr>
              <w:t>01</w:t>
            </w:r>
            <w:r>
              <w:rPr>
                <w:rFonts w:hint="eastAsia"/>
                <w:szCs w:val="24"/>
              </w:rPr>
              <w:t>6</w:t>
            </w:r>
            <w:r w:rsidRPr="00777E38">
              <w:rPr>
                <w:rFonts w:hint="eastAsia"/>
                <w:szCs w:val="24"/>
              </w:rPr>
              <w:t>年</w:t>
            </w:r>
            <w:r>
              <w:rPr>
                <w:rFonts w:hint="eastAsia"/>
                <w:szCs w:val="24"/>
              </w:rPr>
              <w:t>9</w:t>
            </w:r>
            <w:r w:rsidRPr="00777E38">
              <w:rPr>
                <w:rFonts w:hint="eastAsia"/>
                <w:szCs w:val="24"/>
              </w:rPr>
              <w:t>月，郑州供电公司等相关部门进行了本工程的前期工作，在此基础上</w:t>
            </w:r>
            <w:r>
              <w:rPr>
                <w:rFonts w:hint="eastAsia"/>
                <w:szCs w:val="24"/>
              </w:rPr>
              <w:t>郑州祥和电力设计有限公司</w:t>
            </w:r>
            <w:r w:rsidRPr="00777E38">
              <w:rPr>
                <w:rFonts w:hint="eastAsia"/>
                <w:szCs w:val="24"/>
              </w:rPr>
              <w:t>完成了本工程可行性研究报告。</w:t>
            </w:r>
            <w:r w:rsidRPr="00777E38">
              <w:rPr>
                <w:szCs w:val="24"/>
              </w:rPr>
              <w:t>根据环境保护部令第</w:t>
            </w:r>
            <w:r w:rsidR="00B55765">
              <w:rPr>
                <w:rFonts w:hint="eastAsia"/>
                <w:szCs w:val="24"/>
              </w:rPr>
              <w:t>44</w:t>
            </w:r>
            <w:r w:rsidRPr="00777E38">
              <w:rPr>
                <w:szCs w:val="24"/>
              </w:rPr>
              <w:t>号《建设项目环境影响评价分类管理名录》</w:t>
            </w:r>
            <w:r w:rsidR="00B55765">
              <w:rPr>
                <w:rFonts w:hint="eastAsia"/>
                <w:szCs w:val="24"/>
              </w:rPr>
              <w:t>核与辐射</w:t>
            </w:r>
            <w:r w:rsidRPr="00777E38">
              <w:rPr>
                <w:szCs w:val="24"/>
              </w:rPr>
              <w:t>－</w:t>
            </w:r>
            <w:r w:rsidR="00B55765">
              <w:rPr>
                <w:rFonts w:hint="eastAsia"/>
                <w:szCs w:val="24"/>
              </w:rPr>
              <w:t>181</w:t>
            </w:r>
            <w:r w:rsidRPr="00777E38">
              <w:rPr>
                <w:szCs w:val="24"/>
              </w:rPr>
              <w:t>、</w:t>
            </w:r>
            <w:r w:rsidR="00B55765">
              <w:rPr>
                <w:szCs w:val="24"/>
              </w:rPr>
              <w:t>输</w:t>
            </w:r>
            <w:r w:rsidRPr="00777E38">
              <w:rPr>
                <w:szCs w:val="24"/>
              </w:rPr>
              <w:t>变电工程，本工程应编制环境影响报告表。</w:t>
            </w:r>
          </w:p>
          <w:p w:rsidR="009165DB" w:rsidRDefault="009165DB" w:rsidP="001E2839">
            <w:pPr>
              <w:ind w:left="4" w:firstLineChars="180" w:firstLine="432"/>
              <w:rPr>
                <w:szCs w:val="24"/>
              </w:rPr>
            </w:pPr>
            <w:r>
              <w:rPr>
                <w:szCs w:val="24"/>
              </w:rPr>
              <w:t>河南恩湃高科集团有限公司受国网河南省电力公司</w:t>
            </w:r>
            <w:r>
              <w:rPr>
                <w:rFonts w:hint="eastAsia"/>
                <w:szCs w:val="24"/>
              </w:rPr>
              <w:t>郑州供电公司</w:t>
            </w:r>
            <w:r>
              <w:rPr>
                <w:szCs w:val="24"/>
              </w:rPr>
              <w:t>委托，承担本工程的环境影响评价工作。我公司于</w:t>
            </w:r>
            <w:r>
              <w:rPr>
                <w:szCs w:val="24"/>
              </w:rPr>
              <w:t>201</w:t>
            </w:r>
            <w:r>
              <w:rPr>
                <w:rFonts w:hint="eastAsia"/>
                <w:szCs w:val="24"/>
              </w:rPr>
              <w:t>7</w:t>
            </w:r>
            <w:r>
              <w:rPr>
                <w:szCs w:val="24"/>
              </w:rPr>
              <w:t>年</w:t>
            </w:r>
            <w:r>
              <w:rPr>
                <w:rFonts w:hint="eastAsia"/>
                <w:szCs w:val="24"/>
              </w:rPr>
              <w:t>1</w:t>
            </w:r>
            <w:r>
              <w:rPr>
                <w:szCs w:val="24"/>
              </w:rPr>
              <w:t>月对工程区域的自然环境、社会环境、生态环境进行了现场踏勘及资料搜集工作，并由河南电力科学研究院进行了工程所在区域电磁环境及声环境质量现状监测。在现场踏勘、调查和现状监测的基础上，结合本工程特点及实际情况，根据相关的环境影响评价技术导则、技术规范要求，进行了环境影响预测及评价，制定了相应环境保护措施，配合建设单位进行了公众参与。在上述工作基础上，编制</w:t>
            </w:r>
            <w:r>
              <w:rPr>
                <w:rFonts w:hint="eastAsia"/>
                <w:szCs w:val="24"/>
              </w:rPr>
              <w:t>完成</w:t>
            </w:r>
            <w:r>
              <w:rPr>
                <w:szCs w:val="24"/>
              </w:rPr>
              <w:t>了《</w:t>
            </w:r>
            <w:r w:rsidRPr="004D10A0">
              <w:rPr>
                <w:rFonts w:hint="eastAsia"/>
                <w:szCs w:val="24"/>
              </w:rPr>
              <w:t>郑州</w:t>
            </w:r>
            <w:r>
              <w:rPr>
                <w:rFonts w:hint="eastAsia"/>
                <w:szCs w:val="24"/>
              </w:rPr>
              <w:t>市区</w:t>
            </w:r>
            <w:r w:rsidRPr="004D10A0">
              <w:rPr>
                <w:rFonts w:hint="eastAsia"/>
                <w:szCs w:val="24"/>
              </w:rPr>
              <w:t>大</w:t>
            </w:r>
            <w:r w:rsidR="00307953" w:rsidRPr="004D10A0">
              <w:rPr>
                <w:rFonts w:hint="eastAsia"/>
                <w:szCs w:val="24"/>
              </w:rPr>
              <w:t>理</w:t>
            </w:r>
            <w:r w:rsidRPr="004D10A0">
              <w:rPr>
                <w:rFonts w:hint="eastAsia"/>
                <w:szCs w:val="24"/>
              </w:rPr>
              <w:t>（大</w:t>
            </w:r>
            <w:r w:rsidR="00307953" w:rsidRPr="004D10A0">
              <w:rPr>
                <w:rFonts w:hint="eastAsia"/>
                <w:szCs w:val="24"/>
              </w:rPr>
              <w:t>里</w:t>
            </w:r>
            <w:r w:rsidRPr="004D10A0">
              <w:rPr>
                <w:rFonts w:hint="eastAsia"/>
                <w:szCs w:val="24"/>
              </w:rPr>
              <w:t>）</w:t>
            </w:r>
            <w:r w:rsidRPr="004D10A0">
              <w:rPr>
                <w:szCs w:val="24"/>
              </w:rPr>
              <w:t>110kV</w:t>
            </w:r>
            <w:r w:rsidRPr="004D10A0">
              <w:rPr>
                <w:rFonts w:hint="eastAsia"/>
                <w:szCs w:val="24"/>
              </w:rPr>
              <w:t>输变电工程</w:t>
            </w:r>
            <w:r>
              <w:rPr>
                <w:szCs w:val="24"/>
              </w:rPr>
              <w:t>环境影响报告表》</w:t>
            </w:r>
            <w:r w:rsidR="00F6503A">
              <w:rPr>
                <w:rFonts w:hint="eastAsia"/>
                <w:szCs w:val="24"/>
              </w:rPr>
              <w:t>（送审版）</w:t>
            </w:r>
            <w:r>
              <w:rPr>
                <w:szCs w:val="24"/>
              </w:rPr>
              <w:t>。</w:t>
            </w:r>
          </w:p>
          <w:p w:rsidR="00F6503A" w:rsidRPr="00F6503A" w:rsidRDefault="00F6503A" w:rsidP="001E2839">
            <w:pPr>
              <w:ind w:left="4" w:firstLineChars="180" w:firstLine="432"/>
              <w:rPr>
                <w:szCs w:val="24"/>
              </w:rPr>
            </w:pPr>
            <w:r w:rsidRPr="008A550A">
              <w:rPr>
                <w:rFonts w:hint="eastAsia"/>
                <w:szCs w:val="24"/>
              </w:rPr>
              <w:t>郑州市环境保护局于</w:t>
            </w:r>
            <w:r w:rsidRPr="008A550A">
              <w:rPr>
                <w:rFonts w:hint="eastAsia"/>
                <w:szCs w:val="24"/>
              </w:rPr>
              <w:t>2017</w:t>
            </w:r>
            <w:r w:rsidRPr="008A550A">
              <w:rPr>
                <w:rFonts w:hint="eastAsia"/>
                <w:szCs w:val="24"/>
              </w:rPr>
              <w:t>年</w:t>
            </w:r>
            <w:r w:rsidRPr="008A550A">
              <w:rPr>
                <w:rFonts w:hint="eastAsia"/>
                <w:szCs w:val="24"/>
              </w:rPr>
              <w:t>10</w:t>
            </w:r>
            <w:r w:rsidRPr="008A550A">
              <w:rPr>
                <w:rFonts w:hint="eastAsia"/>
                <w:szCs w:val="24"/>
              </w:rPr>
              <w:t>月</w:t>
            </w:r>
            <w:r w:rsidRPr="008A550A">
              <w:rPr>
                <w:rFonts w:hint="eastAsia"/>
                <w:szCs w:val="24"/>
              </w:rPr>
              <w:t>19</w:t>
            </w:r>
            <w:r w:rsidRPr="008A550A">
              <w:rPr>
                <w:rFonts w:hint="eastAsia"/>
                <w:szCs w:val="24"/>
              </w:rPr>
              <w:t>日在郑州市主持召开了</w:t>
            </w:r>
            <w:r w:rsidR="00E42237" w:rsidRPr="004D10A0">
              <w:rPr>
                <w:rFonts w:hint="eastAsia"/>
                <w:szCs w:val="24"/>
              </w:rPr>
              <w:t>郑州</w:t>
            </w:r>
            <w:r w:rsidR="00E42237">
              <w:rPr>
                <w:rFonts w:hint="eastAsia"/>
                <w:szCs w:val="24"/>
              </w:rPr>
              <w:t>市区</w:t>
            </w:r>
            <w:r w:rsidR="00E42237" w:rsidRPr="004D10A0">
              <w:rPr>
                <w:rFonts w:hint="eastAsia"/>
                <w:szCs w:val="24"/>
              </w:rPr>
              <w:t>大理（大里）</w:t>
            </w:r>
            <w:r w:rsidR="00E42237" w:rsidRPr="004D10A0">
              <w:rPr>
                <w:szCs w:val="24"/>
              </w:rPr>
              <w:t>110kV</w:t>
            </w:r>
            <w:r w:rsidR="00E42237" w:rsidRPr="004D10A0">
              <w:rPr>
                <w:rFonts w:hint="eastAsia"/>
                <w:szCs w:val="24"/>
              </w:rPr>
              <w:t>输变电工程</w:t>
            </w:r>
            <w:r w:rsidRPr="008A550A">
              <w:rPr>
                <w:rFonts w:hint="eastAsia"/>
                <w:szCs w:val="24"/>
              </w:rPr>
              <w:t>环境影响报告表技术审查会。参加会议的有荥阳市环境保护局、</w:t>
            </w:r>
            <w:proofErr w:type="gramStart"/>
            <w:r w:rsidRPr="008A550A">
              <w:rPr>
                <w:rFonts w:hint="eastAsia"/>
                <w:szCs w:val="24"/>
              </w:rPr>
              <w:t>建设单位国网河南省电力公司郑州供电公司</w:t>
            </w:r>
            <w:proofErr w:type="gramEnd"/>
            <w:r w:rsidRPr="008A550A">
              <w:rPr>
                <w:rFonts w:hint="eastAsia"/>
                <w:szCs w:val="24"/>
              </w:rPr>
              <w:t>、评价单位河南恩湃高科集团有限公司等单位的代表，以及会议邀请的专家共</w:t>
            </w:r>
            <w:r w:rsidRPr="008A550A">
              <w:rPr>
                <w:rFonts w:hint="eastAsia"/>
                <w:szCs w:val="24"/>
              </w:rPr>
              <w:t>17</w:t>
            </w:r>
            <w:r w:rsidRPr="008A550A">
              <w:rPr>
                <w:rFonts w:hint="eastAsia"/>
                <w:szCs w:val="24"/>
              </w:rPr>
              <w:t>人（名单见附件）。会前与会代表对项目拟建地点进行了现场踏勘，会议听取了建设单位和评价单位对建设项目及报告表的介绍，经认真审议，形成技术审查意见。根据专家意见，修改完善，编制完成了《</w:t>
            </w:r>
            <w:r w:rsidRPr="004D10A0">
              <w:rPr>
                <w:rFonts w:hint="eastAsia"/>
                <w:szCs w:val="24"/>
              </w:rPr>
              <w:t>郑州</w:t>
            </w:r>
            <w:r>
              <w:rPr>
                <w:rFonts w:hint="eastAsia"/>
                <w:szCs w:val="24"/>
              </w:rPr>
              <w:t>市区</w:t>
            </w:r>
            <w:r w:rsidRPr="004D10A0">
              <w:rPr>
                <w:rFonts w:hint="eastAsia"/>
                <w:szCs w:val="24"/>
              </w:rPr>
              <w:t>大理（大里）</w:t>
            </w:r>
            <w:r w:rsidRPr="004D10A0">
              <w:rPr>
                <w:szCs w:val="24"/>
              </w:rPr>
              <w:t>110kV</w:t>
            </w:r>
            <w:r w:rsidRPr="004D10A0">
              <w:rPr>
                <w:rFonts w:hint="eastAsia"/>
                <w:szCs w:val="24"/>
              </w:rPr>
              <w:t>输变电工程</w:t>
            </w:r>
            <w:r>
              <w:rPr>
                <w:szCs w:val="24"/>
              </w:rPr>
              <w:t>环境影响报</w:t>
            </w:r>
            <w:r>
              <w:rPr>
                <w:szCs w:val="24"/>
              </w:rPr>
              <w:lastRenderedPageBreak/>
              <w:t>告表</w:t>
            </w:r>
            <w:r w:rsidRPr="008A550A">
              <w:rPr>
                <w:rFonts w:hint="eastAsia"/>
                <w:szCs w:val="24"/>
              </w:rPr>
              <w:t>》（报批版），报请审批。</w:t>
            </w:r>
          </w:p>
          <w:p w:rsidR="009165DB" w:rsidRDefault="009165DB" w:rsidP="009E0674">
            <w:pPr>
              <w:pStyle w:val="2"/>
            </w:pPr>
            <w:r>
              <w:t>编制依据</w:t>
            </w:r>
          </w:p>
          <w:p w:rsidR="009165DB" w:rsidRPr="00AD469B" w:rsidRDefault="009165DB" w:rsidP="009E0674">
            <w:pPr>
              <w:pStyle w:val="3"/>
            </w:pPr>
            <w:r w:rsidRPr="00AD469B">
              <w:t>环境保护法规、条例和文件</w:t>
            </w:r>
          </w:p>
          <w:p w:rsidR="009165DB" w:rsidRDefault="009165DB" w:rsidP="001E2839">
            <w:pPr>
              <w:ind w:firstLineChars="200" w:firstLine="480"/>
            </w:pPr>
            <w:r>
              <w:t>1</w:t>
            </w:r>
            <w:r>
              <w:t>）《中华人民共和国环境保护法》（</w:t>
            </w:r>
            <w:r>
              <w:t>2015</w:t>
            </w:r>
            <w:r>
              <w:t>年</w:t>
            </w:r>
            <w:r>
              <w:t>1</w:t>
            </w:r>
            <w:r>
              <w:t>月</w:t>
            </w:r>
            <w:r>
              <w:t>1</w:t>
            </w:r>
            <w:r>
              <w:t>日）；</w:t>
            </w:r>
          </w:p>
          <w:p w:rsidR="009165DB" w:rsidRDefault="009165DB" w:rsidP="001E2839">
            <w:pPr>
              <w:ind w:firstLineChars="200" w:firstLine="480"/>
            </w:pPr>
            <w:r>
              <w:t>2</w:t>
            </w:r>
            <w:r>
              <w:t>）《中华人民共和国土地管理法》（</w:t>
            </w:r>
            <w:r>
              <w:t>2004</w:t>
            </w:r>
            <w:r>
              <w:t>年</w:t>
            </w:r>
            <w:r>
              <w:t>8</w:t>
            </w:r>
            <w:r>
              <w:t>月</w:t>
            </w:r>
            <w:r>
              <w:t>28</w:t>
            </w:r>
            <w:r>
              <w:t>日）；</w:t>
            </w:r>
          </w:p>
          <w:p w:rsidR="009165DB" w:rsidRDefault="009165DB" w:rsidP="001E2839">
            <w:pPr>
              <w:ind w:firstLineChars="200" w:firstLine="480"/>
            </w:pPr>
            <w:r>
              <w:t>3</w:t>
            </w:r>
            <w:r>
              <w:t>）《中华人民共和国水土保持法》（</w:t>
            </w:r>
            <w:r>
              <w:t>2011</w:t>
            </w:r>
            <w:r>
              <w:t>年</w:t>
            </w:r>
            <w:r>
              <w:t>3</w:t>
            </w:r>
            <w:r>
              <w:t>月</w:t>
            </w:r>
            <w:r>
              <w:t>1</w:t>
            </w:r>
            <w:r>
              <w:t>日）；</w:t>
            </w:r>
          </w:p>
          <w:p w:rsidR="009165DB" w:rsidRDefault="009165DB" w:rsidP="001E2839">
            <w:pPr>
              <w:ind w:firstLineChars="200" w:firstLine="480"/>
            </w:pPr>
            <w:r>
              <w:t>4</w:t>
            </w:r>
            <w:r>
              <w:t>）《中华人民共和国环境影响评价法》（</w:t>
            </w:r>
            <w:r>
              <w:t>201</w:t>
            </w:r>
            <w:r>
              <w:rPr>
                <w:rFonts w:hint="eastAsia"/>
              </w:rPr>
              <w:t>6</w:t>
            </w:r>
            <w:r>
              <w:t>年</w:t>
            </w:r>
            <w:r>
              <w:rPr>
                <w:rFonts w:hint="eastAsia"/>
              </w:rPr>
              <w:t>9</w:t>
            </w:r>
            <w:r>
              <w:t>月</w:t>
            </w:r>
            <w:r>
              <w:t>1</w:t>
            </w:r>
            <w:r>
              <w:t>日）；</w:t>
            </w:r>
          </w:p>
          <w:p w:rsidR="009165DB" w:rsidRDefault="009165DB" w:rsidP="001E2839">
            <w:pPr>
              <w:ind w:firstLineChars="200" w:firstLine="480"/>
            </w:pPr>
            <w:r>
              <w:t>5</w:t>
            </w:r>
            <w:r>
              <w:t>）《</w:t>
            </w:r>
            <w:bookmarkStart w:id="3" w:name="OLE_LINK15"/>
            <w:bookmarkStart w:id="4" w:name="OLE_LINK14"/>
            <w:r>
              <w:t>中华人民共和国电力法</w:t>
            </w:r>
            <w:bookmarkEnd w:id="3"/>
            <w:bookmarkEnd w:id="4"/>
            <w:r>
              <w:t>》（</w:t>
            </w:r>
            <w:r>
              <w:rPr>
                <w:rFonts w:hint="eastAsia"/>
              </w:rPr>
              <w:t>2015</w:t>
            </w:r>
            <w:r>
              <w:t>年</w:t>
            </w:r>
            <w:r>
              <w:t>4</w:t>
            </w:r>
            <w:r>
              <w:t>月</w:t>
            </w:r>
            <w:r>
              <w:rPr>
                <w:rFonts w:hint="eastAsia"/>
              </w:rPr>
              <w:t>24</w:t>
            </w:r>
            <w:r>
              <w:t>日）；</w:t>
            </w:r>
          </w:p>
          <w:p w:rsidR="009165DB" w:rsidRDefault="009165DB" w:rsidP="001E2839">
            <w:pPr>
              <w:ind w:firstLineChars="200" w:firstLine="480"/>
            </w:pPr>
            <w:r>
              <w:t>6</w:t>
            </w:r>
            <w:r>
              <w:t>）《中华人民共和国环境噪声污染防治法》（</w:t>
            </w:r>
            <w:r>
              <w:t>1997</w:t>
            </w:r>
            <w:r>
              <w:t>年</w:t>
            </w:r>
            <w:r>
              <w:t>3</w:t>
            </w:r>
            <w:r>
              <w:t>月</w:t>
            </w:r>
            <w:r>
              <w:t>1</w:t>
            </w:r>
            <w:r>
              <w:t>日）；</w:t>
            </w:r>
          </w:p>
          <w:p w:rsidR="009165DB" w:rsidRDefault="009165DB" w:rsidP="001E2839">
            <w:pPr>
              <w:ind w:firstLineChars="200" w:firstLine="480"/>
            </w:pPr>
            <w:r>
              <w:t>7)</w:t>
            </w:r>
            <w:r>
              <w:rPr>
                <w:rFonts w:hint="eastAsia"/>
              </w:rPr>
              <w:t>《中华人民共和国大气污染防治法》（</w:t>
            </w:r>
            <w:r>
              <w:rPr>
                <w:rFonts w:hint="eastAsia"/>
              </w:rPr>
              <w:t>2016</w:t>
            </w:r>
            <w:r>
              <w:rPr>
                <w:rFonts w:hint="eastAsia"/>
              </w:rPr>
              <w:t>年</w:t>
            </w:r>
            <w:r>
              <w:rPr>
                <w:rFonts w:hint="eastAsia"/>
              </w:rPr>
              <w:t>1</w:t>
            </w:r>
            <w:r>
              <w:rPr>
                <w:rFonts w:hint="eastAsia"/>
              </w:rPr>
              <w:t>月</w:t>
            </w:r>
            <w:r>
              <w:rPr>
                <w:rFonts w:hint="eastAsia"/>
              </w:rPr>
              <w:t>1</w:t>
            </w:r>
            <w:r>
              <w:rPr>
                <w:rFonts w:hint="eastAsia"/>
              </w:rPr>
              <w:t>日）；</w:t>
            </w:r>
          </w:p>
          <w:p w:rsidR="009165DB" w:rsidRDefault="009165DB" w:rsidP="001E2839">
            <w:pPr>
              <w:ind w:firstLineChars="200" w:firstLine="480"/>
            </w:pPr>
            <w:r>
              <w:t>8</w:t>
            </w:r>
            <w:r>
              <w:t>）《建设项目环境保护管理条例》（中华人民共和国国务院令第</w:t>
            </w:r>
            <w:r w:rsidR="00B55765">
              <w:rPr>
                <w:rFonts w:hint="eastAsia"/>
              </w:rPr>
              <w:t>682</w:t>
            </w:r>
            <w:r>
              <w:t>号</w:t>
            </w:r>
            <w:r w:rsidR="00B55765">
              <w:rPr>
                <w:rFonts w:hint="eastAsia"/>
              </w:rPr>
              <w:t>,2017</w:t>
            </w:r>
            <w:r w:rsidR="00B55765">
              <w:rPr>
                <w:rFonts w:hint="eastAsia"/>
              </w:rPr>
              <w:t>年</w:t>
            </w:r>
            <w:r w:rsidR="00B55765">
              <w:rPr>
                <w:rFonts w:hint="eastAsia"/>
              </w:rPr>
              <w:t>10</w:t>
            </w:r>
            <w:r w:rsidR="00B55765">
              <w:rPr>
                <w:rFonts w:hint="eastAsia"/>
              </w:rPr>
              <w:t>月</w:t>
            </w:r>
            <w:r w:rsidR="00B55765">
              <w:rPr>
                <w:rFonts w:hint="eastAsia"/>
              </w:rPr>
              <w:t>1</w:t>
            </w:r>
            <w:r w:rsidR="00B55765">
              <w:rPr>
                <w:rFonts w:hint="eastAsia"/>
              </w:rPr>
              <w:t>日</w:t>
            </w:r>
            <w:r>
              <w:t>）；</w:t>
            </w:r>
          </w:p>
          <w:p w:rsidR="009165DB" w:rsidRDefault="009165DB" w:rsidP="001E2839">
            <w:pPr>
              <w:ind w:firstLineChars="200" w:firstLine="480"/>
            </w:pPr>
            <w:r>
              <w:rPr>
                <w:rFonts w:hint="eastAsia"/>
              </w:rPr>
              <w:t>9</w:t>
            </w:r>
            <w:r>
              <w:t>）《建设项目环境影响评价分类管理名录》（环境保护部令第</w:t>
            </w:r>
            <w:r w:rsidR="00B55765">
              <w:rPr>
                <w:rFonts w:hint="eastAsia"/>
              </w:rPr>
              <w:t>44</w:t>
            </w:r>
            <w:r>
              <w:t>号，</w:t>
            </w:r>
            <w:r>
              <w:t>201</w:t>
            </w:r>
            <w:r w:rsidR="00B55765">
              <w:rPr>
                <w:rFonts w:hint="eastAsia"/>
              </w:rPr>
              <w:t>7</w:t>
            </w:r>
            <w:r>
              <w:t>年</w:t>
            </w:r>
            <w:r>
              <w:t>0</w:t>
            </w:r>
            <w:r w:rsidR="00B55765">
              <w:rPr>
                <w:rFonts w:hint="eastAsia"/>
              </w:rPr>
              <w:t>9</w:t>
            </w:r>
            <w:r>
              <w:t>月</w:t>
            </w:r>
            <w:r>
              <w:t>1</w:t>
            </w:r>
            <w:r>
              <w:t>日起实行）；</w:t>
            </w:r>
          </w:p>
          <w:p w:rsidR="009165DB" w:rsidRDefault="009165DB" w:rsidP="001E2839">
            <w:pPr>
              <w:ind w:firstLineChars="200" w:firstLine="480"/>
            </w:pPr>
            <w:r>
              <w:t>10</w:t>
            </w:r>
            <w:r>
              <w:t>）《关于加强输变电建设项目环境保护工作的通知》（国电科</w:t>
            </w:r>
            <w:r>
              <w:t>[2002]124</w:t>
            </w:r>
            <w:r>
              <w:t>号文）；</w:t>
            </w:r>
          </w:p>
          <w:p w:rsidR="009165DB" w:rsidRDefault="009165DB" w:rsidP="001E2839">
            <w:pPr>
              <w:ind w:firstLineChars="200" w:firstLine="480"/>
            </w:pPr>
            <w:r>
              <w:t>1</w:t>
            </w:r>
            <w:r>
              <w:rPr>
                <w:rFonts w:hint="eastAsia"/>
              </w:rPr>
              <w:t>1</w:t>
            </w:r>
            <w:r>
              <w:t>）《电力设施保护条例》（中华人民共和国国务院</w:t>
            </w:r>
            <w:r>
              <w:t>1998</w:t>
            </w:r>
            <w:r>
              <w:t>年</w:t>
            </w:r>
            <w:r>
              <w:t>1</w:t>
            </w:r>
            <w:r>
              <w:t>月</w:t>
            </w:r>
            <w:r>
              <w:t>7</w:t>
            </w:r>
            <w:r>
              <w:t>日发布）；</w:t>
            </w:r>
          </w:p>
          <w:p w:rsidR="009165DB" w:rsidRDefault="009165DB" w:rsidP="001E2839">
            <w:pPr>
              <w:ind w:firstLineChars="200" w:firstLine="480"/>
            </w:pPr>
            <w:r>
              <w:rPr>
                <w:rFonts w:hint="eastAsia"/>
              </w:rPr>
              <w:t>12</w:t>
            </w:r>
            <w:r>
              <w:t>）《产业结构调整指导目录（</w:t>
            </w:r>
            <w:r>
              <w:t>2011</w:t>
            </w:r>
            <w:r>
              <w:t>年本）》（国家发改委令</w:t>
            </w:r>
            <w:r>
              <w:t>2011</w:t>
            </w:r>
            <w:r>
              <w:t>第</w:t>
            </w:r>
            <w:r>
              <w:t>9</w:t>
            </w:r>
            <w:r>
              <w:t>号）；</w:t>
            </w:r>
          </w:p>
          <w:p w:rsidR="009165DB" w:rsidRDefault="009165DB" w:rsidP="001E2839">
            <w:pPr>
              <w:ind w:firstLineChars="200" w:firstLine="480"/>
            </w:pPr>
            <w:r>
              <w:rPr>
                <w:rFonts w:hint="eastAsia"/>
              </w:rPr>
              <w:t>13</w:t>
            </w:r>
            <w:r>
              <w:t>）《中华人民共和国水污染防治法》（</w:t>
            </w:r>
            <w:r>
              <w:t>2008</w:t>
            </w:r>
            <w:r>
              <w:t>年</w:t>
            </w:r>
            <w:r>
              <w:t>6</w:t>
            </w:r>
            <w:r>
              <w:t>月</w:t>
            </w:r>
            <w:r>
              <w:t>1</w:t>
            </w:r>
            <w:r>
              <w:t>日）；</w:t>
            </w:r>
          </w:p>
          <w:p w:rsidR="009165DB" w:rsidRDefault="009165DB" w:rsidP="001E2839">
            <w:pPr>
              <w:ind w:firstLineChars="200" w:firstLine="480"/>
            </w:pPr>
            <w:r>
              <w:rPr>
                <w:rFonts w:hint="eastAsia"/>
              </w:rPr>
              <w:t>14</w:t>
            </w:r>
            <w:r>
              <w:t>）《河南省水污染防治条例》（</w:t>
            </w:r>
            <w:r>
              <w:t>2010</w:t>
            </w:r>
            <w:r>
              <w:t>年</w:t>
            </w:r>
            <w:r>
              <w:t>3</w:t>
            </w:r>
            <w:r>
              <w:t>月</w:t>
            </w:r>
            <w:r>
              <w:t>1</w:t>
            </w:r>
            <w:r>
              <w:t>日）；</w:t>
            </w:r>
          </w:p>
          <w:p w:rsidR="009165DB" w:rsidRDefault="009165DB" w:rsidP="001E2839">
            <w:pPr>
              <w:ind w:firstLineChars="200" w:firstLine="480"/>
            </w:pPr>
            <w:r>
              <w:t>1</w:t>
            </w:r>
            <w:r>
              <w:rPr>
                <w:rFonts w:hint="eastAsia"/>
              </w:rPr>
              <w:t>5</w:t>
            </w:r>
            <w:r>
              <w:t>）《</w:t>
            </w:r>
            <w:bookmarkStart w:id="5" w:name="OLE_LINK17"/>
            <w:bookmarkStart w:id="6" w:name="OLE_LINK16"/>
            <w:r>
              <w:t>中华人民共和国文物保护法</w:t>
            </w:r>
            <w:bookmarkEnd w:id="5"/>
            <w:bookmarkEnd w:id="6"/>
            <w:r>
              <w:t>》（</w:t>
            </w:r>
            <w:r>
              <w:t>20</w:t>
            </w:r>
            <w:r>
              <w:rPr>
                <w:rFonts w:hint="eastAsia"/>
              </w:rPr>
              <w:t>15</w:t>
            </w:r>
            <w:r>
              <w:t>年</w:t>
            </w:r>
            <w:r>
              <w:rPr>
                <w:rFonts w:hint="eastAsia"/>
              </w:rPr>
              <w:t>4</w:t>
            </w:r>
            <w:r>
              <w:t>月</w:t>
            </w:r>
            <w:r>
              <w:t>2</w:t>
            </w:r>
            <w:r>
              <w:rPr>
                <w:rFonts w:hint="eastAsia"/>
              </w:rPr>
              <w:t>4</w:t>
            </w:r>
            <w:r>
              <w:t>日）。</w:t>
            </w:r>
          </w:p>
          <w:p w:rsidR="009165DB" w:rsidRPr="00AD469B" w:rsidRDefault="009165DB" w:rsidP="006069BF">
            <w:pPr>
              <w:pStyle w:val="3"/>
            </w:pPr>
            <w:r w:rsidRPr="00AD469B">
              <w:t>相关的标准和技术导则</w:t>
            </w:r>
          </w:p>
          <w:p w:rsidR="009165DB" w:rsidRDefault="009165DB" w:rsidP="000E7100">
            <w:pPr>
              <w:pStyle w:val="aa"/>
              <w:numPr>
                <w:ilvl w:val="0"/>
                <w:numId w:val="6"/>
              </w:numPr>
              <w:ind w:firstLineChars="0"/>
            </w:pPr>
            <w:r>
              <w:t>《声环境质量标准》（</w:t>
            </w:r>
            <w:r>
              <w:t>GB3096-2008</w:t>
            </w:r>
            <w:r>
              <w:t>）；</w:t>
            </w:r>
          </w:p>
          <w:p w:rsidR="009165DB" w:rsidRDefault="009165DB" w:rsidP="000E7100">
            <w:pPr>
              <w:pStyle w:val="aa"/>
              <w:numPr>
                <w:ilvl w:val="0"/>
                <w:numId w:val="6"/>
              </w:numPr>
              <w:ind w:firstLineChars="0"/>
            </w:pPr>
            <w:r>
              <w:t>《工业企业厂界环境噪声排放标准》</w:t>
            </w:r>
            <w:r>
              <w:t>(GB12348</w:t>
            </w:r>
            <w:r>
              <w:t>－</w:t>
            </w:r>
            <w:r>
              <w:t>2008)</w:t>
            </w:r>
            <w:r>
              <w:t>；</w:t>
            </w:r>
          </w:p>
          <w:p w:rsidR="009165DB" w:rsidRDefault="009165DB" w:rsidP="000E7100">
            <w:pPr>
              <w:pStyle w:val="aa"/>
              <w:numPr>
                <w:ilvl w:val="0"/>
                <w:numId w:val="6"/>
              </w:numPr>
              <w:ind w:firstLineChars="0"/>
            </w:pPr>
            <w:r>
              <w:t>《建筑施工厂界环境噪声排放标准》</w:t>
            </w:r>
            <w:r>
              <w:t>(GB12523</w:t>
            </w:r>
            <w:r>
              <w:t>－</w:t>
            </w:r>
            <w:r>
              <w:t>2011)</w:t>
            </w:r>
            <w:r>
              <w:t>；</w:t>
            </w:r>
          </w:p>
          <w:p w:rsidR="009165DB" w:rsidRDefault="009165DB" w:rsidP="000E7100">
            <w:pPr>
              <w:pStyle w:val="aa"/>
              <w:numPr>
                <w:ilvl w:val="0"/>
                <w:numId w:val="6"/>
              </w:numPr>
              <w:ind w:firstLineChars="0"/>
            </w:pPr>
            <w:r>
              <w:t>《</w:t>
            </w:r>
            <w:r w:rsidR="00307953">
              <w:t>建设项目</w:t>
            </w:r>
            <w:r>
              <w:t>环境影响评价技术导则</w:t>
            </w:r>
            <w:r>
              <w:t xml:space="preserve"> </w:t>
            </w:r>
            <w:r>
              <w:t>总纲》（</w:t>
            </w:r>
            <w:r>
              <w:t>HJ 2.1-201</w:t>
            </w:r>
            <w:r>
              <w:rPr>
                <w:rFonts w:hint="eastAsia"/>
              </w:rPr>
              <w:t>6</w:t>
            </w:r>
            <w:r>
              <w:t>）；</w:t>
            </w:r>
          </w:p>
          <w:p w:rsidR="009165DB" w:rsidRDefault="009165DB" w:rsidP="000E7100">
            <w:pPr>
              <w:pStyle w:val="aa"/>
              <w:numPr>
                <w:ilvl w:val="0"/>
                <w:numId w:val="6"/>
              </w:numPr>
              <w:ind w:firstLineChars="0"/>
            </w:pPr>
            <w:r>
              <w:t>《环境影响评价技术导则</w:t>
            </w:r>
            <w:r>
              <w:t xml:space="preserve"> </w:t>
            </w:r>
            <w:r>
              <w:t>地面水环境》（</w:t>
            </w:r>
            <w:r>
              <w:t>HJ/T2.3-1993</w:t>
            </w:r>
            <w:r>
              <w:t>）；</w:t>
            </w:r>
          </w:p>
          <w:p w:rsidR="009165DB" w:rsidRDefault="009165DB" w:rsidP="000E7100">
            <w:pPr>
              <w:pStyle w:val="aa"/>
              <w:numPr>
                <w:ilvl w:val="0"/>
                <w:numId w:val="6"/>
              </w:numPr>
              <w:ind w:firstLineChars="0"/>
            </w:pPr>
            <w:r>
              <w:t>《环境影响评价技术导则</w:t>
            </w:r>
            <w:r>
              <w:t xml:space="preserve">  </w:t>
            </w:r>
            <w:r>
              <w:t>声环境》（</w:t>
            </w:r>
            <w:r>
              <w:t>HJ2.4-2009</w:t>
            </w:r>
            <w:r>
              <w:t>）；</w:t>
            </w:r>
          </w:p>
          <w:p w:rsidR="009165DB" w:rsidRDefault="009165DB" w:rsidP="000E7100">
            <w:pPr>
              <w:pStyle w:val="aa"/>
              <w:numPr>
                <w:ilvl w:val="0"/>
                <w:numId w:val="6"/>
              </w:numPr>
              <w:ind w:firstLineChars="0"/>
            </w:pPr>
            <w:r>
              <w:t>《环境影响评价技术导则</w:t>
            </w:r>
            <w:r>
              <w:t xml:space="preserve">  </w:t>
            </w:r>
            <w:r>
              <w:t>生态影响》（</w:t>
            </w:r>
            <w:r>
              <w:t>HJ19-2011</w:t>
            </w:r>
            <w:r>
              <w:t>）；</w:t>
            </w:r>
          </w:p>
          <w:p w:rsidR="009165DB" w:rsidRDefault="009165DB" w:rsidP="000E7100">
            <w:pPr>
              <w:pStyle w:val="aa"/>
              <w:numPr>
                <w:ilvl w:val="0"/>
                <w:numId w:val="6"/>
              </w:numPr>
              <w:ind w:firstLineChars="0"/>
            </w:pPr>
            <w:r>
              <w:rPr>
                <w:rFonts w:hint="eastAsia"/>
              </w:rPr>
              <w:lastRenderedPageBreak/>
              <w:t>《环境影响评价技术导则——大气环境》</w:t>
            </w:r>
            <w:r w:rsidR="00B55765">
              <w:rPr>
                <w:rFonts w:hint="eastAsia"/>
              </w:rPr>
              <w:t>（</w:t>
            </w:r>
            <w:r w:rsidR="00B55765">
              <w:rPr>
                <w:rFonts w:hint="eastAsia"/>
              </w:rPr>
              <w:t>HJ 2.2-2008</w:t>
            </w:r>
            <w:r w:rsidR="00B55765">
              <w:rPr>
                <w:rFonts w:hint="eastAsia"/>
              </w:rPr>
              <w:t>）</w:t>
            </w:r>
            <w:r>
              <w:rPr>
                <w:rFonts w:hint="eastAsia"/>
              </w:rPr>
              <w:t>；</w:t>
            </w:r>
          </w:p>
          <w:p w:rsidR="009165DB" w:rsidRDefault="009165DB" w:rsidP="000E7100">
            <w:pPr>
              <w:pStyle w:val="aa"/>
              <w:numPr>
                <w:ilvl w:val="0"/>
                <w:numId w:val="6"/>
              </w:numPr>
              <w:ind w:firstLineChars="0"/>
            </w:pPr>
            <w:r>
              <w:t>《环境影响评价技术导则</w:t>
            </w:r>
            <w:r>
              <w:t>-</w:t>
            </w:r>
            <w:r>
              <w:t>输变电工程》（</w:t>
            </w:r>
            <w:r>
              <w:t>HJ24-2014</w:t>
            </w:r>
            <w:r>
              <w:t>）；</w:t>
            </w:r>
          </w:p>
          <w:p w:rsidR="009165DB" w:rsidRDefault="009165DB" w:rsidP="000E7100">
            <w:pPr>
              <w:pStyle w:val="aa"/>
              <w:numPr>
                <w:ilvl w:val="0"/>
                <w:numId w:val="6"/>
              </w:numPr>
              <w:ind w:firstLineChars="0"/>
            </w:pPr>
            <w:r>
              <w:t>《电磁环境控制限值》（</w:t>
            </w:r>
            <w:r>
              <w:t>GB8702</w:t>
            </w:r>
            <w:r>
              <w:t>－</w:t>
            </w:r>
            <w:r>
              <w:t>2014</w:t>
            </w:r>
            <w:r>
              <w:t>）；</w:t>
            </w:r>
          </w:p>
          <w:p w:rsidR="009165DB" w:rsidRDefault="009165DB" w:rsidP="000E7100">
            <w:pPr>
              <w:pStyle w:val="aa"/>
              <w:numPr>
                <w:ilvl w:val="0"/>
                <w:numId w:val="6"/>
              </w:numPr>
              <w:ind w:firstLineChars="0"/>
            </w:pPr>
            <w:r>
              <w:t>《开发建设项目水土保持方案技术规范》（</w:t>
            </w:r>
            <w:r>
              <w:t>SL204-1998</w:t>
            </w:r>
            <w:r>
              <w:t>）；</w:t>
            </w:r>
          </w:p>
          <w:p w:rsidR="009165DB" w:rsidRDefault="009165DB" w:rsidP="000E7100">
            <w:pPr>
              <w:pStyle w:val="aa"/>
              <w:numPr>
                <w:ilvl w:val="0"/>
                <w:numId w:val="6"/>
              </w:numPr>
              <w:ind w:firstLineChars="0"/>
            </w:pPr>
            <w:r>
              <w:t>《高压配电装置设计技术规程》（</w:t>
            </w:r>
            <w:r>
              <w:t>DL/T 5352-2006</w:t>
            </w:r>
            <w:r>
              <w:t>）；</w:t>
            </w:r>
          </w:p>
          <w:p w:rsidR="009165DB" w:rsidRDefault="009165DB" w:rsidP="000E7100">
            <w:pPr>
              <w:pStyle w:val="aa"/>
              <w:numPr>
                <w:ilvl w:val="0"/>
                <w:numId w:val="6"/>
              </w:numPr>
              <w:ind w:firstLineChars="0"/>
            </w:pPr>
            <w:r>
              <w:t>《交流输变电工程电磁环境监测方法（试行）》（</w:t>
            </w:r>
            <w:r>
              <w:t>HJ681-2013</w:t>
            </w:r>
            <w:r>
              <w:t>）</w:t>
            </w:r>
            <w:r>
              <w:rPr>
                <w:rFonts w:hint="eastAsia"/>
              </w:rPr>
              <w:t>；</w:t>
            </w:r>
          </w:p>
          <w:p w:rsidR="009165DB" w:rsidRDefault="009165DB" w:rsidP="005D3A14">
            <w:pPr>
              <w:pStyle w:val="aa"/>
              <w:numPr>
                <w:ilvl w:val="0"/>
                <w:numId w:val="6"/>
              </w:numPr>
              <w:ind w:firstLineChars="0"/>
            </w:pPr>
            <w:r>
              <w:t>《火电发电厂与变电站设计防火规范》（</w:t>
            </w:r>
            <w:r>
              <w:t>GB50299-2006</w:t>
            </w:r>
            <w:r>
              <w:t>）。</w:t>
            </w:r>
          </w:p>
          <w:p w:rsidR="009165DB" w:rsidRDefault="009165DB" w:rsidP="00243D80">
            <w:pPr>
              <w:pStyle w:val="3"/>
            </w:pPr>
            <w:r>
              <w:t>工程相关文件</w:t>
            </w:r>
          </w:p>
          <w:p w:rsidR="009165DB" w:rsidRDefault="009165DB" w:rsidP="000E7100">
            <w:pPr>
              <w:ind w:firstLine="480"/>
            </w:pPr>
            <w:r w:rsidRPr="000E7100">
              <w:t>《</w:t>
            </w:r>
            <w:r w:rsidRPr="000E7100">
              <w:rPr>
                <w:rFonts w:hint="eastAsia"/>
              </w:rPr>
              <w:t>郑州市区大</w:t>
            </w:r>
            <w:r w:rsidR="004064BC" w:rsidRPr="000E7100">
              <w:rPr>
                <w:rFonts w:hint="eastAsia"/>
              </w:rPr>
              <w:t>理</w:t>
            </w:r>
            <w:r w:rsidRPr="000E7100">
              <w:rPr>
                <w:rFonts w:hint="eastAsia"/>
              </w:rPr>
              <w:t>（大</w:t>
            </w:r>
            <w:r w:rsidR="004064BC" w:rsidRPr="000E7100">
              <w:rPr>
                <w:rFonts w:hint="eastAsia"/>
              </w:rPr>
              <w:t>里</w:t>
            </w:r>
            <w:r w:rsidRPr="000E7100">
              <w:rPr>
                <w:rFonts w:hint="eastAsia"/>
              </w:rPr>
              <w:t>）</w:t>
            </w:r>
            <w:r w:rsidRPr="000E7100">
              <w:t>110kV</w:t>
            </w:r>
            <w:r w:rsidRPr="000E7100">
              <w:rPr>
                <w:rFonts w:hint="eastAsia"/>
              </w:rPr>
              <w:t>输变电工程</w:t>
            </w:r>
            <w:r w:rsidRPr="000E7100">
              <w:t>可行性研究报告》，</w:t>
            </w:r>
            <w:r>
              <w:rPr>
                <w:rFonts w:hint="eastAsia"/>
              </w:rPr>
              <w:t>郑州祥和电力设计有限公司</w:t>
            </w:r>
            <w:r w:rsidR="004064BC">
              <w:rPr>
                <w:rFonts w:hint="eastAsia"/>
              </w:rPr>
              <w:t>。</w:t>
            </w:r>
          </w:p>
          <w:p w:rsidR="009165DB" w:rsidRDefault="009165DB" w:rsidP="00F6503A">
            <w:pPr>
              <w:pStyle w:val="3"/>
              <w:ind w:left="562" w:hangingChars="175" w:hanging="562"/>
            </w:pPr>
            <w:r>
              <w:t>委托文件</w:t>
            </w:r>
          </w:p>
          <w:p w:rsidR="009165DB" w:rsidRPr="002D5DF4" w:rsidRDefault="009165DB" w:rsidP="00771A4A">
            <w:pPr>
              <w:ind w:firstLine="480"/>
            </w:pPr>
            <w:bookmarkStart w:id="7" w:name="OLE_LINK3"/>
            <w:bookmarkStart w:id="8" w:name="OLE_LINK4"/>
            <w:r w:rsidRPr="002D5DF4">
              <w:rPr>
                <w:rFonts w:hint="eastAsia"/>
              </w:rPr>
              <w:t>《关于郑州</w:t>
            </w:r>
            <w:r>
              <w:rPr>
                <w:rFonts w:hint="eastAsia"/>
              </w:rPr>
              <w:t>三王庄</w:t>
            </w:r>
            <w:r w:rsidRPr="002D5DF4">
              <w:rPr>
                <w:rFonts w:hint="eastAsia"/>
              </w:rPr>
              <w:t>110</w:t>
            </w:r>
            <w:r w:rsidRPr="002D5DF4">
              <w:rPr>
                <w:rFonts w:hint="eastAsia"/>
              </w:rPr>
              <w:t>千伏输变电工程等</w:t>
            </w:r>
            <w:r w:rsidRPr="002D5DF4">
              <w:rPr>
                <w:rFonts w:hint="eastAsia"/>
              </w:rPr>
              <w:t>1</w:t>
            </w:r>
            <w:r>
              <w:rPr>
                <w:rFonts w:hint="eastAsia"/>
              </w:rPr>
              <w:t>7</w:t>
            </w:r>
            <w:r w:rsidRPr="002D5DF4">
              <w:rPr>
                <w:rFonts w:hint="eastAsia"/>
              </w:rPr>
              <w:t>项输变电工程环境影响评价的委托》，国网河南省电力公司郑州供电公司发展策划部。</w:t>
            </w:r>
          </w:p>
          <w:bookmarkEnd w:id="7"/>
          <w:bookmarkEnd w:id="8"/>
          <w:p w:rsidR="009165DB" w:rsidRDefault="009165DB" w:rsidP="00F6503A">
            <w:pPr>
              <w:pStyle w:val="3"/>
              <w:ind w:left="562" w:hangingChars="175" w:hanging="562"/>
            </w:pPr>
            <w:r>
              <w:t>标准文件</w:t>
            </w:r>
          </w:p>
          <w:p w:rsidR="009165DB" w:rsidRDefault="009165DB" w:rsidP="00771A4A">
            <w:pPr>
              <w:ind w:firstLine="480"/>
            </w:pPr>
            <w:r w:rsidRPr="00892D7D">
              <w:rPr>
                <w:rFonts w:hint="eastAsia"/>
              </w:rPr>
              <w:t>《</w:t>
            </w:r>
            <w:r w:rsidRPr="00AD469B">
              <w:rPr>
                <w:rFonts w:hint="eastAsia"/>
              </w:rPr>
              <w:t>郑州高新技术产业开发区</w:t>
            </w:r>
            <w:r>
              <w:rPr>
                <w:rFonts w:hint="eastAsia"/>
              </w:rPr>
              <w:t>环境保护局</w:t>
            </w:r>
            <w:r w:rsidRPr="00892D7D">
              <w:rPr>
                <w:rFonts w:hint="eastAsia"/>
              </w:rPr>
              <w:t>关于国网郑州供电公司</w:t>
            </w:r>
            <w:r w:rsidRPr="00AD469B">
              <w:rPr>
                <w:rFonts w:hint="eastAsia"/>
              </w:rPr>
              <w:t>郑州市区大</w:t>
            </w:r>
            <w:r w:rsidR="004064BC">
              <w:rPr>
                <w:rFonts w:hint="eastAsia"/>
              </w:rPr>
              <w:t>理</w:t>
            </w:r>
            <w:r w:rsidRPr="00AD469B">
              <w:t>110kV</w:t>
            </w:r>
            <w:r w:rsidRPr="00AD469B">
              <w:rPr>
                <w:rFonts w:hint="eastAsia"/>
              </w:rPr>
              <w:t>输变电工程</w:t>
            </w:r>
            <w:r w:rsidRPr="00892D7D">
              <w:rPr>
                <w:rFonts w:hint="eastAsia"/>
              </w:rPr>
              <w:t>环境影响评价执行标准的意见》</w:t>
            </w:r>
            <w:r>
              <w:rPr>
                <w:rFonts w:hint="eastAsia"/>
              </w:rPr>
              <w:t>，</w:t>
            </w:r>
            <w:r w:rsidRPr="00AD469B">
              <w:rPr>
                <w:rFonts w:hint="eastAsia"/>
              </w:rPr>
              <w:t>郑州高新技术产业开发区</w:t>
            </w:r>
            <w:r>
              <w:rPr>
                <w:rFonts w:hint="eastAsia"/>
              </w:rPr>
              <w:t>环境保护局</w:t>
            </w:r>
            <w:r w:rsidR="004064BC">
              <w:rPr>
                <w:rFonts w:hint="eastAsia"/>
              </w:rPr>
              <w:t>。</w:t>
            </w:r>
          </w:p>
          <w:p w:rsidR="009165DB" w:rsidRDefault="009165DB" w:rsidP="00F6503A">
            <w:pPr>
              <w:pStyle w:val="2"/>
              <w:ind w:left="562" w:hangingChars="175" w:hanging="562"/>
            </w:pPr>
            <w:r>
              <w:rPr>
                <w:rFonts w:hint="eastAsia"/>
              </w:rPr>
              <w:t>项目概况</w:t>
            </w:r>
          </w:p>
          <w:p w:rsidR="009165DB" w:rsidRDefault="009165DB" w:rsidP="006A4D4C">
            <w:pPr>
              <w:pStyle w:val="a7"/>
              <w:ind w:firstLine="420"/>
              <w:rPr>
                <w:rFonts w:ascii="黑体" w:hAnsi="黑体"/>
                <w:sz w:val="21"/>
                <w:szCs w:val="21"/>
              </w:rPr>
            </w:pPr>
            <w:bookmarkStart w:id="9" w:name="_Ref389759252"/>
            <w:r>
              <w:rPr>
                <w:rFonts w:ascii="黑体" w:hAnsi="黑体"/>
                <w:sz w:val="21"/>
                <w:szCs w:val="21"/>
              </w:rPr>
              <w:t>表</w:t>
            </w:r>
            <w:r>
              <w:rPr>
                <w:rFonts w:ascii="黑体" w:hAnsi="黑体"/>
                <w:sz w:val="21"/>
                <w:szCs w:val="21"/>
              </w:rPr>
              <w:fldChar w:fldCharType="begin"/>
            </w:r>
            <w:r>
              <w:rPr>
                <w:rFonts w:ascii="黑体" w:hAnsi="黑体"/>
                <w:sz w:val="21"/>
                <w:szCs w:val="21"/>
              </w:rPr>
              <w:instrText xml:space="preserve"> SEQ 表 \* ARABIC </w:instrText>
            </w:r>
            <w:r>
              <w:rPr>
                <w:rFonts w:ascii="黑体" w:hAnsi="黑体"/>
                <w:sz w:val="21"/>
                <w:szCs w:val="21"/>
              </w:rPr>
              <w:fldChar w:fldCharType="separate"/>
            </w:r>
            <w:r w:rsidR="00BC1FAF">
              <w:rPr>
                <w:rFonts w:ascii="黑体" w:hAnsi="黑体"/>
                <w:noProof/>
                <w:sz w:val="21"/>
                <w:szCs w:val="21"/>
              </w:rPr>
              <w:t>1</w:t>
            </w:r>
            <w:r>
              <w:rPr>
                <w:rFonts w:ascii="黑体" w:hAnsi="黑体"/>
                <w:sz w:val="21"/>
                <w:szCs w:val="21"/>
              </w:rPr>
              <w:fldChar w:fldCharType="end"/>
            </w:r>
            <w:bookmarkEnd w:id="9"/>
            <w:r>
              <w:rPr>
                <w:rFonts w:ascii="黑体" w:hAnsi="黑体" w:hint="eastAsia"/>
                <w:sz w:val="21"/>
                <w:szCs w:val="21"/>
              </w:rPr>
              <w:t xml:space="preserve"> </w:t>
            </w:r>
            <w:r>
              <w:rPr>
                <w:rFonts w:ascii="黑体" w:hAnsi="黑体"/>
                <w:sz w:val="21"/>
                <w:szCs w:val="21"/>
              </w:rPr>
              <w:t>工程组成一览表</w:t>
            </w:r>
          </w:p>
          <w:tbl>
            <w:tblPr>
              <w:tblW w:w="95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7"/>
              <w:gridCol w:w="1567"/>
              <w:gridCol w:w="855"/>
              <w:gridCol w:w="6440"/>
            </w:tblGrid>
            <w:tr w:rsidR="009165DB" w:rsidTr="005D3A14">
              <w:trPr>
                <w:trHeight w:val="377"/>
                <w:jc w:val="center"/>
              </w:trPr>
              <w:tc>
                <w:tcPr>
                  <w:tcW w:w="369" w:type="pct"/>
                  <w:vAlign w:val="center"/>
                </w:tcPr>
                <w:p w:rsidR="009165DB" w:rsidRPr="00E17DD3" w:rsidRDefault="009165DB" w:rsidP="004064BC">
                  <w:pPr>
                    <w:spacing w:line="240" w:lineRule="auto"/>
                    <w:jc w:val="center"/>
                    <w:rPr>
                      <w:kern w:val="0"/>
                      <w:szCs w:val="24"/>
                    </w:rPr>
                  </w:pPr>
                  <w:r w:rsidRPr="00E17DD3">
                    <w:rPr>
                      <w:kern w:val="0"/>
                      <w:szCs w:val="24"/>
                    </w:rPr>
                    <w:t>序号</w:t>
                  </w:r>
                </w:p>
              </w:tc>
              <w:tc>
                <w:tcPr>
                  <w:tcW w:w="819" w:type="pct"/>
                  <w:vAlign w:val="center"/>
                </w:tcPr>
                <w:p w:rsidR="009165DB" w:rsidRPr="00E17DD3" w:rsidRDefault="009165DB" w:rsidP="004064BC">
                  <w:pPr>
                    <w:spacing w:line="240" w:lineRule="auto"/>
                    <w:ind w:firstLineChars="14" w:firstLine="34"/>
                    <w:jc w:val="center"/>
                    <w:rPr>
                      <w:kern w:val="0"/>
                      <w:szCs w:val="24"/>
                    </w:rPr>
                  </w:pPr>
                  <w:r w:rsidRPr="00E17DD3">
                    <w:rPr>
                      <w:kern w:val="0"/>
                      <w:szCs w:val="24"/>
                    </w:rPr>
                    <w:t>工程组成</w:t>
                  </w:r>
                </w:p>
              </w:tc>
              <w:tc>
                <w:tcPr>
                  <w:tcW w:w="447" w:type="pct"/>
                  <w:vAlign w:val="center"/>
                </w:tcPr>
                <w:p w:rsidR="009165DB" w:rsidRPr="00E17DD3" w:rsidRDefault="009165DB" w:rsidP="004064BC">
                  <w:pPr>
                    <w:spacing w:line="240" w:lineRule="auto"/>
                    <w:ind w:firstLineChars="13" w:firstLine="31"/>
                    <w:jc w:val="center"/>
                    <w:rPr>
                      <w:kern w:val="0"/>
                      <w:szCs w:val="24"/>
                    </w:rPr>
                  </w:pPr>
                  <w:r w:rsidRPr="00E17DD3">
                    <w:rPr>
                      <w:kern w:val="0"/>
                      <w:szCs w:val="24"/>
                    </w:rPr>
                    <w:t>性质</w:t>
                  </w:r>
                </w:p>
              </w:tc>
              <w:tc>
                <w:tcPr>
                  <w:tcW w:w="3364" w:type="pct"/>
                  <w:vAlign w:val="center"/>
                </w:tcPr>
                <w:p w:rsidR="009165DB" w:rsidRPr="00B97A62" w:rsidRDefault="009165DB" w:rsidP="004064BC">
                  <w:pPr>
                    <w:spacing w:line="240" w:lineRule="auto"/>
                    <w:ind w:leftChars="-51" w:left="-14" w:hangingChars="45" w:hanging="108"/>
                    <w:jc w:val="center"/>
                    <w:rPr>
                      <w:rFonts w:ascii="宋体" w:hAnsi="宋体"/>
                      <w:szCs w:val="21"/>
                    </w:rPr>
                  </w:pPr>
                  <w:r w:rsidRPr="00E17DD3">
                    <w:rPr>
                      <w:kern w:val="0"/>
                      <w:szCs w:val="24"/>
                    </w:rPr>
                    <w:t>建设内容</w:t>
                  </w:r>
                </w:p>
              </w:tc>
            </w:tr>
            <w:tr w:rsidR="009165DB" w:rsidTr="005D3A14">
              <w:trPr>
                <w:trHeight w:val="1106"/>
                <w:jc w:val="center"/>
              </w:trPr>
              <w:tc>
                <w:tcPr>
                  <w:tcW w:w="369" w:type="pct"/>
                  <w:vAlign w:val="center"/>
                </w:tcPr>
                <w:p w:rsidR="009165DB" w:rsidRPr="00E17DD3" w:rsidRDefault="009165DB" w:rsidP="004064BC">
                  <w:pPr>
                    <w:spacing w:line="240" w:lineRule="auto"/>
                    <w:jc w:val="center"/>
                    <w:rPr>
                      <w:kern w:val="0"/>
                      <w:szCs w:val="24"/>
                    </w:rPr>
                  </w:pPr>
                  <w:r w:rsidRPr="00E17DD3">
                    <w:rPr>
                      <w:kern w:val="0"/>
                      <w:szCs w:val="24"/>
                    </w:rPr>
                    <w:t>1</w:t>
                  </w:r>
                </w:p>
              </w:tc>
              <w:tc>
                <w:tcPr>
                  <w:tcW w:w="819" w:type="pct"/>
                  <w:vAlign w:val="center"/>
                </w:tcPr>
                <w:p w:rsidR="009165DB" w:rsidRPr="00E17DD3" w:rsidRDefault="009165DB" w:rsidP="004064BC">
                  <w:pPr>
                    <w:spacing w:line="240" w:lineRule="auto"/>
                    <w:ind w:firstLineChars="14" w:firstLine="34"/>
                    <w:jc w:val="center"/>
                    <w:rPr>
                      <w:kern w:val="0"/>
                      <w:szCs w:val="24"/>
                    </w:rPr>
                  </w:pPr>
                  <w:r w:rsidRPr="00E17DD3">
                    <w:rPr>
                      <w:rFonts w:hint="eastAsia"/>
                      <w:kern w:val="0"/>
                      <w:szCs w:val="24"/>
                    </w:rPr>
                    <w:t>变电站工程</w:t>
                  </w:r>
                </w:p>
              </w:tc>
              <w:tc>
                <w:tcPr>
                  <w:tcW w:w="447" w:type="pct"/>
                  <w:vAlign w:val="center"/>
                </w:tcPr>
                <w:p w:rsidR="009165DB" w:rsidRPr="00E17DD3" w:rsidRDefault="009165DB" w:rsidP="004064BC">
                  <w:pPr>
                    <w:spacing w:line="240" w:lineRule="auto"/>
                    <w:ind w:firstLineChars="13" w:firstLine="31"/>
                    <w:jc w:val="center"/>
                    <w:rPr>
                      <w:kern w:val="0"/>
                      <w:szCs w:val="24"/>
                    </w:rPr>
                  </w:pPr>
                  <w:r w:rsidRPr="00E17DD3">
                    <w:rPr>
                      <w:rFonts w:hint="eastAsia"/>
                      <w:kern w:val="0"/>
                      <w:szCs w:val="24"/>
                    </w:rPr>
                    <w:t>新建</w:t>
                  </w:r>
                </w:p>
              </w:tc>
              <w:tc>
                <w:tcPr>
                  <w:tcW w:w="3364" w:type="pct"/>
                  <w:vAlign w:val="center"/>
                </w:tcPr>
                <w:p w:rsidR="009165DB" w:rsidRPr="00100F89" w:rsidRDefault="009165DB" w:rsidP="00100F89">
                  <w:pPr>
                    <w:spacing w:line="240" w:lineRule="auto"/>
                    <w:ind w:firstLineChars="200" w:firstLine="482"/>
                    <w:jc w:val="left"/>
                    <w:rPr>
                      <w:rFonts w:ascii="宋体" w:hAnsi="宋体"/>
                      <w:b/>
                      <w:szCs w:val="21"/>
                      <w:u w:val="single"/>
                    </w:rPr>
                  </w:pPr>
                  <w:r w:rsidRPr="00100F89">
                    <w:rPr>
                      <w:rFonts w:hint="eastAsia"/>
                      <w:b/>
                      <w:kern w:val="0"/>
                      <w:szCs w:val="24"/>
                      <w:u w:val="single"/>
                    </w:rPr>
                    <w:t>站址位于郑州市春藤路与国槐街交叉口向西约</w:t>
                  </w:r>
                  <w:r w:rsidRPr="00100F89">
                    <w:rPr>
                      <w:b/>
                      <w:kern w:val="0"/>
                      <w:szCs w:val="24"/>
                      <w:u w:val="single"/>
                    </w:rPr>
                    <w:t>50</w:t>
                  </w:r>
                  <w:r w:rsidRPr="00100F89">
                    <w:rPr>
                      <w:rFonts w:hint="eastAsia"/>
                      <w:b/>
                      <w:kern w:val="0"/>
                      <w:szCs w:val="24"/>
                      <w:u w:val="single"/>
                    </w:rPr>
                    <w:t>米路北区域。</w:t>
                  </w:r>
                  <w:r w:rsidRPr="00100F89">
                    <w:rPr>
                      <w:b/>
                      <w:kern w:val="0"/>
                      <w:szCs w:val="24"/>
                      <w:u w:val="single"/>
                    </w:rPr>
                    <w:t>规划容量</w:t>
                  </w:r>
                  <w:r w:rsidRPr="00100F89">
                    <w:rPr>
                      <w:b/>
                      <w:kern w:val="0"/>
                      <w:szCs w:val="24"/>
                      <w:u w:val="single"/>
                    </w:rPr>
                    <w:t>3×</w:t>
                  </w:r>
                  <w:r w:rsidRPr="00100F89">
                    <w:rPr>
                      <w:rFonts w:hint="eastAsia"/>
                      <w:b/>
                      <w:kern w:val="0"/>
                      <w:szCs w:val="24"/>
                      <w:u w:val="single"/>
                    </w:rPr>
                    <w:t>63</w:t>
                  </w:r>
                  <w:r w:rsidRPr="00100F89">
                    <w:rPr>
                      <w:b/>
                      <w:kern w:val="0"/>
                      <w:szCs w:val="24"/>
                      <w:u w:val="single"/>
                    </w:rPr>
                    <w:t>MVA</w:t>
                  </w:r>
                  <w:r w:rsidRPr="00100F89">
                    <w:rPr>
                      <w:b/>
                      <w:kern w:val="0"/>
                      <w:szCs w:val="24"/>
                      <w:u w:val="single"/>
                    </w:rPr>
                    <w:t>，</w:t>
                  </w:r>
                  <w:r w:rsidRPr="00100F89">
                    <w:rPr>
                      <w:rFonts w:hint="eastAsia"/>
                      <w:b/>
                      <w:kern w:val="0"/>
                      <w:szCs w:val="24"/>
                      <w:u w:val="single"/>
                    </w:rPr>
                    <w:t>本期</w:t>
                  </w:r>
                  <w:r w:rsidR="00AB4DA4" w:rsidRPr="00100F89">
                    <w:rPr>
                      <w:rFonts w:hint="eastAsia"/>
                      <w:b/>
                      <w:kern w:val="0"/>
                      <w:szCs w:val="24"/>
                      <w:u w:val="single"/>
                    </w:rPr>
                    <w:t>新建</w:t>
                  </w:r>
                  <w:r w:rsidR="00AB4DA4" w:rsidRPr="00100F89">
                    <w:rPr>
                      <w:rFonts w:hint="eastAsia"/>
                      <w:b/>
                      <w:kern w:val="0"/>
                      <w:szCs w:val="24"/>
                      <w:u w:val="single"/>
                    </w:rPr>
                    <w:t>1#</w:t>
                  </w:r>
                  <w:r w:rsidR="00AB4DA4" w:rsidRPr="00100F89">
                    <w:rPr>
                      <w:rFonts w:hint="eastAsia"/>
                      <w:b/>
                      <w:kern w:val="0"/>
                      <w:szCs w:val="24"/>
                      <w:u w:val="single"/>
                    </w:rPr>
                    <w:t>主变，</w:t>
                  </w:r>
                  <w:r w:rsidR="00AB4DA4" w:rsidRPr="00100F89">
                    <w:rPr>
                      <w:b/>
                      <w:kern w:val="0"/>
                      <w:szCs w:val="24"/>
                      <w:u w:val="single"/>
                    </w:rPr>
                    <w:t>容量</w:t>
                  </w:r>
                  <w:r w:rsidRPr="00100F89">
                    <w:rPr>
                      <w:rFonts w:hint="eastAsia"/>
                      <w:b/>
                      <w:kern w:val="0"/>
                      <w:szCs w:val="24"/>
                      <w:u w:val="single"/>
                    </w:rPr>
                    <w:t>1</w:t>
                  </w:r>
                  <w:r w:rsidRPr="00100F89">
                    <w:rPr>
                      <w:b/>
                      <w:kern w:val="0"/>
                      <w:szCs w:val="24"/>
                      <w:u w:val="single"/>
                    </w:rPr>
                    <w:t>×</w:t>
                  </w:r>
                  <w:r w:rsidRPr="00100F89">
                    <w:rPr>
                      <w:rFonts w:hint="eastAsia"/>
                      <w:b/>
                      <w:kern w:val="0"/>
                      <w:szCs w:val="24"/>
                      <w:u w:val="single"/>
                    </w:rPr>
                    <w:t>63MVA</w:t>
                  </w:r>
                  <w:r w:rsidRPr="00100F89">
                    <w:rPr>
                      <w:rFonts w:hint="eastAsia"/>
                      <w:b/>
                      <w:kern w:val="0"/>
                      <w:szCs w:val="24"/>
                      <w:u w:val="single"/>
                    </w:rPr>
                    <w:t>，全户内布置，围墙内用地</w:t>
                  </w:r>
                  <w:r w:rsidRPr="00100F89">
                    <w:rPr>
                      <w:rFonts w:hint="eastAsia"/>
                      <w:b/>
                      <w:kern w:val="0"/>
                      <w:szCs w:val="24"/>
                      <w:u w:val="single"/>
                    </w:rPr>
                    <w:t>2652m</w:t>
                  </w:r>
                  <w:r w:rsidRPr="00100F89">
                    <w:rPr>
                      <w:rFonts w:hint="eastAsia"/>
                      <w:b/>
                      <w:kern w:val="0"/>
                      <w:szCs w:val="24"/>
                      <w:u w:val="single"/>
                      <w:vertAlign w:val="superscript"/>
                    </w:rPr>
                    <w:t>2</w:t>
                  </w:r>
                  <w:r w:rsidRPr="00100F89">
                    <w:rPr>
                      <w:rFonts w:hint="eastAsia"/>
                      <w:b/>
                      <w:kern w:val="0"/>
                      <w:szCs w:val="24"/>
                      <w:u w:val="single"/>
                    </w:rPr>
                    <w:t>。</w:t>
                  </w:r>
                </w:p>
              </w:tc>
            </w:tr>
            <w:tr w:rsidR="009165DB" w:rsidTr="005D3A14">
              <w:trPr>
                <w:trHeight w:val="1546"/>
                <w:jc w:val="center"/>
              </w:trPr>
              <w:tc>
                <w:tcPr>
                  <w:tcW w:w="369" w:type="pct"/>
                  <w:vAlign w:val="center"/>
                </w:tcPr>
                <w:p w:rsidR="009165DB" w:rsidRPr="00E17DD3" w:rsidRDefault="009165DB" w:rsidP="004064BC">
                  <w:pPr>
                    <w:spacing w:line="240" w:lineRule="auto"/>
                    <w:jc w:val="center"/>
                    <w:rPr>
                      <w:kern w:val="0"/>
                      <w:szCs w:val="24"/>
                    </w:rPr>
                  </w:pPr>
                  <w:r w:rsidRPr="00E17DD3">
                    <w:rPr>
                      <w:kern w:val="0"/>
                      <w:szCs w:val="24"/>
                    </w:rPr>
                    <w:t>2</w:t>
                  </w:r>
                </w:p>
              </w:tc>
              <w:tc>
                <w:tcPr>
                  <w:tcW w:w="819" w:type="pct"/>
                  <w:vAlign w:val="center"/>
                </w:tcPr>
                <w:p w:rsidR="009165DB" w:rsidRPr="00E17DD3" w:rsidRDefault="009165DB" w:rsidP="004064BC">
                  <w:pPr>
                    <w:spacing w:line="240" w:lineRule="auto"/>
                    <w:ind w:firstLineChars="14" w:firstLine="34"/>
                    <w:jc w:val="center"/>
                    <w:rPr>
                      <w:kern w:val="0"/>
                      <w:szCs w:val="24"/>
                    </w:rPr>
                  </w:pPr>
                  <w:r w:rsidRPr="00E17DD3">
                    <w:rPr>
                      <w:rFonts w:hint="eastAsia"/>
                      <w:kern w:val="0"/>
                      <w:szCs w:val="24"/>
                    </w:rPr>
                    <w:t>线路工程</w:t>
                  </w:r>
                </w:p>
              </w:tc>
              <w:tc>
                <w:tcPr>
                  <w:tcW w:w="447" w:type="pct"/>
                  <w:vAlign w:val="center"/>
                </w:tcPr>
                <w:p w:rsidR="009165DB" w:rsidRPr="00E17DD3" w:rsidRDefault="009165DB" w:rsidP="004064BC">
                  <w:pPr>
                    <w:spacing w:line="240" w:lineRule="auto"/>
                    <w:ind w:firstLineChars="13" w:firstLine="31"/>
                    <w:jc w:val="center"/>
                    <w:rPr>
                      <w:kern w:val="0"/>
                      <w:szCs w:val="24"/>
                    </w:rPr>
                  </w:pPr>
                  <w:r w:rsidRPr="00E17DD3">
                    <w:rPr>
                      <w:rFonts w:hint="eastAsia"/>
                      <w:kern w:val="0"/>
                      <w:szCs w:val="24"/>
                    </w:rPr>
                    <w:t>新建</w:t>
                  </w:r>
                </w:p>
              </w:tc>
              <w:tc>
                <w:tcPr>
                  <w:tcW w:w="3364" w:type="pct"/>
                  <w:vAlign w:val="center"/>
                </w:tcPr>
                <w:p w:rsidR="009165DB" w:rsidRPr="004E0ED3" w:rsidRDefault="009165DB" w:rsidP="004064BC">
                  <w:pPr>
                    <w:spacing w:line="240" w:lineRule="auto"/>
                    <w:ind w:firstLineChars="200" w:firstLine="480"/>
                    <w:jc w:val="left"/>
                    <w:rPr>
                      <w:kern w:val="0"/>
                      <w:szCs w:val="24"/>
                    </w:rPr>
                  </w:pPr>
                  <w:r w:rsidRPr="00D306CC">
                    <w:rPr>
                      <w:rFonts w:hint="eastAsia"/>
                      <w:kern w:val="0"/>
                      <w:szCs w:val="24"/>
                    </w:rPr>
                    <w:t>本期线路工程从大</w:t>
                  </w:r>
                  <w:r w:rsidR="00880EB4">
                    <w:rPr>
                      <w:rFonts w:hint="eastAsia"/>
                      <w:kern w:val="0"/>
                      <w:szCs w:val="24"/>
                    </w:rPr>
                    <w:t>理</w:t>
                  </w:r>
                  <w:r w:rsidRPr="00D306CC">
                    <w:rPr>
                      <w:rFonts w:hint="eastAsia"/>
                      <w:kern w:val="0"/>
                      <w:szCs w:val="24"/>
                    </w:rPr>
                    <w:t>变新建</w:t>
                  </w:r>
                  <w:r>
                    <w:rPr>
                      <w:kern w:val="0"/>
                      <w:szCs w:val="24"/>
                    </w:rPr>
                    <w:t>2</w:t>
                  </w:r>
                  <w:r w:rsidRPr="00D306CC">
                    <w:rPr>
                      <w:rFonts w:hint="eastAsia"/>
                      <w:kern w:val="0"/>
                      <w:szCs w:val="24"/>
                    </w:rPr>
                    <w:t>回</w:t>
                  </w:r>
                  <w:r w:rsidRPr="00D306CC">
                    <w:rPr>
                      <w:kern w:val="0"/>
                      <w:szCs w:val="24"/>
                    </w:rPr>
                    <w:t>110kV</w:t>
                  </w:r>
                  <w:r w:rsidRPr="00D306CC">
                    <w:rPr>
                      <w:rFonts w:hint="eastAsia"/>
                      <w:kern w:val="0"/>
                      <w:szCs w:val="24"/>
                    </w:rPr>
                    <w:t>线路π接</w:t>
                  </w:r>
                  <w:r>
                    <w:rPr>
                      <w:kern w:val="0"/>
                      <w:szCs w:val="24"/>
                    </w:rPr>
                    <w:t>I</w:t>
                  </w:r>
                  <w:r w:rsidRPr="00D306CC">
                    <w:rPr>
                      <w:rFonts w:hint="eastAsia"/>
                      <w:kern w:val="0"/>
                      <w:szCs w:val="24"/>
                    </w:rPr>
                    <w:t>佛药线</w:t>
                  </w:r>
                  <w:r>
                    <w:rPr>
                      <w:rFonts w:hint="eastAsia"/>
                      <w:kern w:val="0"/>
                      <w:szCs w:val="24"/>
                    </w:rPr>
                    <w:t>，电缆敷设，</w:t>
                  </w:r>
                  <w:r w:rsidRPr="00D306CC">
                    <w:rPr>
                      <w:rFonts w:hint="eastAsia"/>
                      <w:kern w:val="0"/>
                      <w:szCs w:val="24"/>
                    </w:rPr>
                    <w:t>新建双回路电缆路径长</w:t>
                  </w:r>
                  <w:r w:rsidRPr="00D306CC">
                    <w:rPr>
                      <w:kern w:val="0"/>
                      <w:szCs w:val="24"/>
                    </w:rPr>
                    <w:t>5.41km</w:t>
                  </w:r>
                  <w:r>
                    <w:rPr>
                      <w:rFonts w:hint="eastAsia"/>
                      <w:kern w:val="0"/>
                      <w:szCs w:val="24"/>
                    </w:rPr>
                    <w:t>，</w:t>
                  </w:r>
                  <w:r w:rsidRPr="00D306CC">
                    <w:rPr>
                      <w:rFonts w:hint="eastAsia"/>
                      <w:kern w:val="0"/>
                      <w:szCs w:val="24"/>
                    </w:rPr>
                    <w:t>新建电缆线路采用</w:t>
                  </w:r>
                  <w:r w:rsidRPr="00D306CC">
                    <w:rPr>
                      <w:kern w:val="0"/>
                      <w:szCs w:val="24"/>
                    </w:rPr>
                    <w:t>YJLW02-64/110-1</w:t>
                  </w:r>
                  <w:r w:rsidRPr="00D306CC">
                    <w:rPr>
                      <w:rFonts w:hint="eastAsia"/>
                      <w:kern w:val="0"/>
                      <w:szCs w:val="24"/>
                    </w:rPr>
                    <w:t>×</w:t>
                  </w:r>
                  <w:r>
                    <w:rPr>
                      <w:kern w:val="0"/>
                      <w:szCs w:val="24"/>
                    </w:rPr>
                    <w:t>1200mm</w:t>
                  </w:r>
                  <w:r w:rsidRPr="00D306CC">
                    <w:rPr>
                      <w:kern w:val="0"/>
                      <w:szCs w:val="24"/>
                      <w:vertAlign w:val="superscript"/>
                    </w:rPr>
                    <w:t>2</w:t>
                  </w:r>
                  <w:r w:rsidRPr="00D306CC">
                    <w:rPr>
                      <w:rFonts w:hint="eastAsia"/>
                      <w:kern w:val="0"/>
                      <w:szCs w:val="24"/>
                    </w:rPr>
                    <w:t>单芯交联聚乙烯绝缘皱纹铝包聚乙烯护套阻燃电力电缆</w:t>
                  </w:r>
                  <w:r>
                    <w:rPr>
                      <w:rFonts w:hint="eastAsia"/>
                      <w:kern w:val="0"/>
                      <w:szCs w:val="24"/>
                    </w:rPr>
                    <w:t>。</w:t>
                  </w:r>
                </w:p>
              </w:tc>
            </w:tr>
            <w:tr w:rsidR="009165DB" w:rsidTr="005D3A14">
              <w:trPr>
                <w:trHeight w:val="587"/>
                <w:jc w:val="center"/>
              </w:trPr>
              <w:tc>
                <w:tcPr>
                  <w:tcW w:w="369" w:type="pct"/>
                  <w:vAlign w:val="center"/>
                </w:tcPr>
                <w:p w:rsidR="009165DB" w:rsidRPr="008244A5" w:rsidRDefault="009165DB" w:rsidP="004064BC">
                  <w:pPr>
                    <w:spacing w:line="240" w:lineRule="auto"/>
                    <w:jc w:val="center"/>
                    <w:rPr>
                      <w:kern w:val="0"/>
                      <w:szCs w:val="24"/>
                    </w:rPr>
                  </w:pPr>
                  <w:r w:rsidRPr="008244A5">
                    <w:rPr>
                      <w:rFonts w:hint="eastAsia"/>
                      <w:kern w:val="0"/>
                      <w:szCs w:val="24"/>
                    </w:rPr>
                    <w:t>3</w:t>
                  </w:r>
                </w:p>
              </w:tc>
              <w:tc>
                <w:tcPr>
                  <w:tcW w:w="819" w:type="pct"/>
                  <w:vAlign w:val="center"/>
                </w:tcPr>
                <w:p w:rsidR="009165DB" w:rsidRPr="008244A5" w:rsidRDefault="009165DB" w:rsidP="004064BC">
                  <w:pPr>
                    <w:spacing w:line="240" w:lineRule="auto"/>
                    <w:ind w:firstLineChars="14" w:firstLine="34"/>
                    <w:jc w:val="center"/>
                    <w:rPr>
                      <w:kern w:val="0"/>
                      <w:szCs w:val="24"/>
                    </w:rPr>
                  </w:pPr>
                  <w:r w:rsidRPr="008244A5">
                    <w:rPr>
                      <w:rFonts w:hint="eastAsia"/>
                      <w:kern w:val="0"/>
                      <w:szCs w:val="24"/>
                    </w:rPr>
                    <w:t>环保工程</w:t>
                  </w:r>
                </w:p>
              </w:tc>
              <w:tc>
                <w:tcPr>
                  <w:tcW w:w="447" w:type="pct"/>
                  <w:vAlign w:val="center"/>
                </w:tcPr>
                <w:p w:rsidR="009165DB" w:rsidRPr="008244A5" w:rsidRDefault="009165DB" w:rsidP="004064BC">
                  <w:pPr>
                    <w:wordWrap w:val="0"/>
                    <w:spacing w:line="240" w:lineRule="auto"/>
                    <w:ind w:firstLineChars="13" w:firstLine="31"/>
                    <w:jc w:val="center"/>
                    <w:rPr>
                      <w:kern w:val="0"/>
                      <w:szCs w:val="24"/>
                    </w:rPr>
                  </w:pPr>
                  <w:r w:rsidRPr="008244A5">
                    <w:rPr>
                      <w:rFonts w:hint="eastAsia"/>
                      <w:kern w:val="0"/>
                      <w:szCs w:val="24"/>
                    </w:rPr>
                    <w:t>新建</w:t>
                  </w:r>
                </w:p>
              </w:tc>
              <w:tc>
                <w:tcPr>
                  <w:tcW w:w="3364" w:type="pct"/>
                  <w:vAlign w:val="center"/>
                </w:tcPr>
                <w:p w:rsidR="009165DB" w:rsidRPr="008244A5" w:rsidRDefault="009165DB" w:rsidP="004064BC">
                  <w:pPr>
                    <w:spacing w:line="240" w:lineRule="auto"/>
                    <w:jc w:val="center"/>
                    <w:rPr>
                      <w:kern w:val="0"/>
                      <w:szCs w:val="24"/>
                    </w:rPr>
                  </w:pPr>
                  <w:r w:rsidRPr="00892D7D">
                    <w:rPr>
                      <w:rFonts w:hint="eastAsia"/>
                      <w:kern w:val="0"/>
                      <w:szCs w:val="24"/>
                    </w:rPr>
                    <w:t>1</w:t>
                  </w:r>
                  <w:r w:rsidRPr="00892D7D">
                    <w:rPr>
                      <w:rFonts w:hint="eastAsia"/>
                      <w:kern w:val="0"/>
                      <w:szCs w:val="24"/>
                    </w:rPr>
                    <w:t>、事故油池，容积</w:t>
                  </w:r>
                  <w:r>
                    <w:rPr>
                      <w:rFonts w:hint="eastAsia"/>
                      <w:kern w:val="0"/>
                      <w:szCs w:val="24"/>
                    </w:rPr>
                    <w:t>3</w:t>
                  </w:r>
                  <w:r w:rsidRPr="00892D7D">
                    <w:rPr>
                      <w:rFonts w:hint="eastAsia"/>
                      <w:kern w:val="0"/>
                      <w:szCs w:val="24"/>
                    </w:rPr>
                    <w:t>5m</w:t>
                  </w:r>
                  <w:r w:rsidRPr="009651E6">
                    <w:rPr>
                      <w:rFonts w:hint="eastAsia"/>
                      <w:kern w:val="0"/>
                      <w:szCs w:val="24"/>
                      <w:vertAlign w:val="superscript"/>
                    </w:rPr>
                    <w:t>3</w:t>
                  </w:r>
                  <w:r w:rsidRPr="00892D7D">
                    <w:rPr>
                      <w:rFonts w:hint="eastAsia"/>
                      <w:kern w:val="0"/>
                      <w:szCs w:val="24"/>
                    </w:rPr>
                    <w:t>；</w:t>
                  </w:r>
                  <w:r w:rsidRPr="00892D7D">
                    <w:rPr>
                      <w:rFonts w:hint="eastAsia"/>
                      <w:kern w:val="0"/>
                      <w:szCs w:val="24"/>
                    </w:rPr>
                    <w:t>2</w:t>
                  </w:r>
                  <w:r w:rsidRPr="00892D7D">
                    <w:rPr>
                      <w:rFonts w:hint="eastAsia"/>
                      <w:kern w:val="0"/>
                      <w:szCs w:val="24"/>
                    </w:rPr>
                    <w:t>、化粪池。</w:t>
                  </w:r>
                </w:p>
              </w:tc>
            </w:tr>
          </w:tbl>
          <w:p w:rsidR="009165DB" w:rsidRDefault="009165DB" w:rsidP="009307E6">
            <w:pPr>
              <w:pStyle w:val="4"/>
              <w:numPr>
                <w:ilvl w:val="0"/>
                <w:numId w:val="0"/>
              </w:numPr>
              <w:adjustRightInd w:val="0"/>
              <w:snapToGrid w:val="0"/>
              <w:ind w:left="420" w:hanging="420"/>
              <w:rPr>
                <w:rFonts w:ascii="黑体" w:hAnsi="黑体"/>
                <w:sz w:val="21"/>
                <w:szCs w:val="21"/>
              </w:rPr>
            </w:pPr>
            <w:r w:rsidRPr="005D04B7">
              <w:rPr>
                <w:rFonts w:ascii="黑体" w:hAnsi="黑体" w:hint="eastAsia"/>
                <w:sz w:val="21"/>
                <w:szCs w:val="21"/>
              </w:rPr>
              <w:t>注</w:t>
            </w:r>
            <w:r w:rsidRPr="005D04B7">
              <w:rPr>
                <w:rFonts w:ascii="黑体" w:hAnsi="黑体" w:hint="eastAsia"/>
                <w:sz w:val="21"/>
                <w:szCs w:val="21"/>
              </w:rPr>
              <w:t>:</w:t>
            </w:r>
            <w:r w:rsidRPr="005D04B7">
              <w:rPr>
                <w:rFonts w:ascii="黑体" w:hAnsi="黑体" w:hint="eastAsia"/>
                <w:sz w:val="21"/>
                <w:szCs w:val="21"/>
              </w:rPr>
              <w:t>本次变电站评价按终期三台。</w:t>
            </w:r>
          </w:p>
          <w:p w:rsidR="009165DB" w:rsidRDefault="009165DB" w:rsidP="009E0674">
            <w:pPr>
              <w:pStyle w:val="6"/>
            </w:pPr>
            <w:r>
              <w:rPr>
                <w:rFonts w:hint="eastAsia"/>
              </w:rPr>
              <w:t>110kV</w:t>
            </w:r>
            <w:r>
              <w:rPr>
                <w:rFonts w:hint="eastAsia"/>
              </w:rPr>
              <w:t>大</w:t>
            </w:r>
            <w:r w:rsidR="004064BC">
              <w:rPr>
                <w:rFonts w:hint="eastAsia"/>
              </w:rPr>
              <w:t>理</w:t>
            </w:r>
            <w:r>
              <w:rPr>
                <w:rFonts w:hint="eastAsia"/>
              </w:rPr>
              <w:t>变电站</w:t>
            </w:r>
            <w:r>
              <w:t>工程</w:t>
            </w:r>
          </w:p>
          <w:p w:rsidR="009165DB" w:rsidRDefault="009165DB" w:rsidP="001E2839">
            <w:pPr>
              <w:pStyle w:val="a6"/>
              <w:rPr>
                <w:szCs w:val="24"/>
              </w:rPr>
            </w:pPr>
            <w:r w:rsidRPr="009C4758">
              <w:rPr>
                <w:rFonts w:ascii="Times New Roman" w:hAnsi="Times New Roman" w:hint="eastAsia"/>
                <w:szCs w:val="24"/>
              </w:rPr>
              <w:lastRenderedPageBreak/>
              <w:t>郑州市区</w:t>
            </w:r>
            <w:r w:rsidRPr="009C4758">
              <w:rPr>
                <w:rFonts w:ascii="Times New Roman" w:hAnsi="Times New Roman" w:hint="eastAsia"/>
                <w:szCs w:val="24"/>
              </w:rPr>
              <w:t>110kV</w:t>
            </w:r>
            <w:r w:rsidR="00880EB4">
              <w:rPr>
                <w:rFonts w:ascii="Times New Roman" w:hAnsi="Times New Roman" w:hint="eastAsia"/>
                <w:szCs w:val="24"/>
              </w:rPr>
              <w:t>大理</w:t>
            </w:r>
            <w:r w:rsidRPr="009C4758">
              <w:rPr>
                <w:rFonts w:ascii="Times New Roman" w:hAnsi="Times New Roman" w:hint="eastAsia"/>
                <w:szCs w:val="24"/>
              </w:rPr>
              <w:t>变电站位于郑州市春藤路与国槐街交叉口向西约</w:t>
            </w:r>
            <w:r w:rsidRPr="009C4758">
              <w:rPr>
                <w:rFonts w:ascii="Times New Roman" w:hAnsi="Times New Roman"/>
                <w:szCs w:val="24"/>
              </w:rPr>
              <w:t>50</w:t>
            </w:r>
            <w:r w:rsidRPr="009C4758">
              <w:rPr>
                <w:rFonts w:ascii="Times New Roman" w:hAnsi="Times New Roman" w:hint="eastAsia"/>
                <w:szCs w:val="24"/>
              </w:rPr>
              <w:t>米路北区域。</w:t>
            </w:r>
            <w:r w:rsidRPr="009C4758">
              <w:rPr>
                <w:rFonts w:ascii="Times New Roman" w:hAnsi="Times New Roman"/>
                <w:szCs w:val="24"/>
              </w:rPr>
              <w:t>规划容量</w:t>
            </w:r>
            <w:r w:rsidRPr="009C4758">
              <w:rPr>
                <w:rFonts w:ascii="Times New Roman" w:hAnsi="Times New Roman"/>
                <w:szCs w:val="24"/>
              </w:rPr>
              <w:t>3×</w:t>
            </w:r>
            <w:r w:rsidRPr="009C4758">
              <w:rPr>
                <w:rFonts w:ascii="Times New Roman" w:hAnsi="Times New Roman" w:hint="eastAsia"/>
                <w:szCs w:val="24"/>
              </w:rPr>
              <w:t>63</w:t>
            </w:r>
            <w:r w:rsidRPr="009C4758">
              <w:rPr>
                <w:rFonts w:ascii="Times New Roman" w:hAnsi="Times New Roman"/>
                <w:szCs w:val="24"/>
              </w:rPr>
              <w:t>MVA</w:t>
            </w:r>
            <w:r w:rsidRPr="009C4758">
              <w:rPr>
                <w:rFonts w:ascii="Times New Roman" w:hAnsi="Times New Roman"/>
                <w:szCs w:val="24"/>
              </w:rPr>
              <w:t>，</w:t>
            </w:r>
            <w:r w:rsidRPr="009C4758">
              <w:rPr>
                <w:rFonts w:ascii="Times New Roman" w:hAnsi="Times New Roman" w:hint="eastAsia"/>
                <w:szCs w:val="24"/>
              </w:rPr>
              <w:t>本期</w:t>
            </w:r>
            <w:r w:rsidRPr="009C4758">
              <w:rPr>
                <w:rFonts w:ascii="Times New Roman" w:hAnsi="Times New Roman" w:hint="eastAsia"/>
                <w:szCs w:val="24"/>
              </w:rPr>
              <w:t>1</w:t>
            </w:r>
            <w:r w:rsidRPr="009C4758">
              <w:rPr>
                <w:rFonts w:ascii="Times New Roman" w:hAnsi="Times New Roman" w:hint="eastAsia"/>
                <w:szCs w:val="24"/>
              </w:rPr>
              <w:t>×</w:t>
            </w:r>
            <w:r w:rsidRPr="009C4758">
              <w:rPr>
                <w:rFonts w:ascii="Times New Roman" w:hAnsi="Times New Roman" w:hint="eastAsia"/>
                <w:szCs w:val="24"/>
              </w:rPr>
              <w:t>63MVA</w:t>
            </w:r>
            <w:r w:rsidRPr="009C4758">
              <w:rPr>
                <w:rFonts w:ascii="Times New Roman" w:hAnsi="Times New Roman" w:hint="eastAsia"/>
                <w:szCs w:val="24"/>
              </w:rPr>
              <w:t>，全户内布置，围墙内用地</w:t>
            </w:r>
            <w:r w:rsidRPr="009C4758">
              <w:rPr>
                <w:rFonts w:ascii="Times New Roman" w:hAnsi="Times New Roman" w:hint="eastAsia"/>
                <w:szCs w:val="24"/>
              </w:rPr>
              <w:t>2652m</w:t>
            </w:r>
            <w:r w:rsidRPr="009C4758">
              <w:rPr>
                <w:rFonts w:ascii="Times New Roman" w:hAnsi="Times New Roman" w:hint="eastAsia"/>
                <w:szCs w:val="24"/>
                <w:vertAlign w:val="superscript"/>
              </w:rPr>
              <w:t>2</w:t>
            </w:r>
            <w:r w:rsidRPr="009C4758">
              <w:rPr>
                <w:rFonts w:ascii="Times New Roman" w:hAnsi="Times New Roman" w:hint="eastAsia"/>
                <w:szCs w:val="24"/>
              </w:rPr>
              <w:t>。主变采用</w:t>
            </w:r>
            <w:r w:rsidRPr="009C4758">
              <w:rPr>
                <w:rFonts w:ascii="Times New Roman" w:hAnsi="Times New Roman"/>
                <w:szCs w:val="24"/>
              </w:rPr>
              <w:t>SZ11-63000/110</w:t>
            </w:r>
            <w:r w:rsidRPr="009C4758">
              <w:rPr>
                <w:rFonts w:ascii="Times New Roman" w:hAnsi="Times New Roman" w:hint="eastAsia"/>
                <w:szCs w:val="24"/>
              </w:rPr>
              <w:t>三相两绕组自然油循环自冷有载调压变压器，</w:t>
            </w:r>
            <w:r w:rsidRPr="009C4758">
              <w:rPr>
                <w:rFonts w:ascii="Times New Roman" w:hAnsi="Times New Roman"/>
                <w:szCs w:val="24"/>
              </w:rPr>
              <w:t>110kV</w:t>
            </w:r>
            <w:r w:rsidRPr="009C4758">
              <w:rPr>
                <w:rFonts w:ascii="Times New Roman" w:hAnsi="Times New Roman" w:hint="eastAsia"/>
                <w:szCs w:val="24"/>
              </w:rPr>
              <w:t>设备采用户内</w:t>
            </w:r>
            <w:r w:rsidRPr="009C4758">
              <w:rPr>
                <w:rFonts w:ascii="Times New Roman" w:hAnsi="Times New Roman"/>
                <w:szCs w:val="24"/>
              </w:rPr>
              <w:t>GIS</w:t>
            </w:r>
            <w:r w:rsidRPr="009C4758">
              <w:rPr>
                <w:rFonts w:ascii="Times New Roman" w:hAnsi="Times New Roman" w:hint="eastAsia"/>
                <w:szCs w:val="24"/>
              </w:rPr>
              <w:t>设备</w:t>
            </w:r>
            <w:r w:rsidRPr="00C82C46">
              <w:rPr>
                <w:rFonts w:hint="eastAsia"/>
                <w:szCs w:val="24"/>
              </w:rPr>
              <w:t>。</w:t>
            </w:r>
          </w:p>
          <w:p w:rsidR="009165DB" w:rsidRDefault="009165DB" w:rsidP="001E2839">
            <w:pPr>
              <w:pStyle w:val="a6"/>
              <w:ind w:firstLine="500"/>
              <w:rPr>
                <w:spacing w:val="5"/>
              </w:rPr>
            </w:pPr>
            <w:r>
              <w:rPr>
                <w:rFonts w:hint="eastAsia"/>
                <w:spacing w:val="5"/>
              </w:rPr>
              <w:t>站址现状详见下图。</w:t>
            </w:r>
          </w:p>
          <w:p w:rsidR="005D3A14" w:rsidRDefault="005D3A14" w:rsidP="001E2839">
            <w:pPr>
              <w:pStyle w:val="a6"/>
              <w:ind w:firstLine="500"/>
              <w:rPr>
                <w:spacing w:val="5"/>
              </w:rPr>
            </w:pPr>
          </w:p>
          <w:tbl>
            <w:tblPr>
              <w:tblStyle w:val="ab"/>
              <w:tblW w:w="0" w:type="auto"/>
              <w:jc w:val="center"/>
              <w:tblInd w:w="409" w:type="dxa"/>
              <w:tblLook w:val="04A0" w:firstRow="1" w:lastRow="0" w:firstColumn="1" w:lastColumn="0" w:noHBand="0" w:noVBand="1"/>
            </w:tblPr>
            <w:tblGrid>
              <w:gridCol w:w="4346"/>
              <w:gridCol w:w="4223"/>
            </w:tblGrid>
            <w:tr w:rsidR="005D3A14" w:rsidTr="005D3A14">
              <w:trPr>
                <w:jc w:val="center"/>
              </w:trPr>
              <w:tc>
                <w:tcPr>
                  <w:tcW w:w="4346" w:type="dxa"/>
                </w:tcPr>
                <w:p w:rsidR="005D3A14" w:rsidRDefault="005D3A14" w:rsidP="005D3A14">
                  <w:pPr>
                    <w:pStyle w:val="a6"/>
                    <w:ind w:firstLineChars="0" w:firstLine="0"/>
                    <w:jc w:val="center"/>
                    <w:rPr>
                      <w:szCs w:val="24"/>
                    </w:rPr>
                  </w:pPr>
                  <w:r>
                    <w:rPr>
                      <w:noProof/>
                      <w:szCs w:val="24"/>
                    </w:rPr>
                    <w:drawing>
                      <wp:inline distT="0" distB="0" distL="0" distR="0" wp14:anchorId="758C3CE6" wp14:editId="2009403D">
                        <wp:extent cx="2511972" cy="1884332"/>
                        <wp:effectExtent l="0" t="0" r="3175" b="1905"/>
                        <wp:docPr id="3" name="图片 3" descr="C:\Users\tianxu\Desktop\大理\大里照片\168_1023\IMG_3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ianxu\Desktop\大理\大里照片\168_1023\IMG_364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16124" cy="1887446"/>
                                </a:xfrm>
                                <a:prstGeom prst="rect">
                                  <a:avLst/>
                                </a:prstGeom>
                                <a:noFill/>
                                <a:ln>
                                  <a:noFill/>
                                </a:ln>
                              </pic:spPr>
                            </pic:pic>
                          </a:graphicData>
                        </a:graphic>
                      </wp:inline>
                    </w:drawing>
                  </w:r>
                </w:p>
              </w:tc>
              <w:tc>
                <w:tcPr>
                  <w:tcW w:w="4223" w:type="dxa"/>
                </w:tcPr>
                <w:p w:rsidR="005D3A14" w:rsidRDefault="005D3A14" w:rsidP="005D3A14">
                  <w:pPr>
                    <w:pStyle w:val="a6"/>
                    <w:ind w:firstLineChars="0" w:firstLine="0"/>
                    <w:jc w:val="center"/>
                    <w:rPr>
                      <w:szCs w:val="24"/>
                    </w:rPr>
                  </w:pPr>
                  <w:r>
                    <w:rPr>
                      <w:noProof/>
                      <w:szCs w:val="24"/>
                    </w:rPr>
                    <w:drawing>
                      <wp:inline distT="0" distB="0" distL="0" distR="0" wp14:anchorId="1DF2213B" wp14:editId="6CF18955">
                        <wp:extent cx="2509929" cy="1882800"/>
                        <wp:effectExtent l="0" t="0" r="5080" b="3175"/>
                        <wp:docPr id="4" name="图片 4" descr="C:\Users\tianxu\Desktop\大理\大里照片\168_1023\IMG_3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ianxu\Desktop\大理\大里照片\168_1023\IMG_364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09929" cy="1882800"/>
                                </a:xfrm>
                                <a:prstGeom prst="rect">
                                  <a:avLst/>
                                </a:prstGeom>
                                <a:noFill/>
                                <a:ln>
                                  <a:noFill/>
                                </a:ln>
                              </pic:spPr>
                            </pic:pic>
                          </a:graphicData>
                        </a:graphic>
                      </wp:inline>
                    </w:drawing>
                  </w:r>
                </w:p>
              </w:tc>
            </w:tr>
          </w:tbl>
          <w:p w:rsidR="009165DB" w:rsidRDefault="009165DB" w:rsidP="001E2839">
            <w:pPr>
              <w:pStyle w:val="a6"/>
              <w:spacing w:line="240" w:lineRule="auto"/>
              <w:ind w:firstLineChars="0" w:firstLine="0"/>
              <w:jc w:val="center"/>
              <w:rPr>
                <w:rFonts w:ascii="黑体" w:eastAsia="黑体" w:hAnsi="黑体"/>
                <w:spacing w:val="5"/>
                <w:sz w:val="21"/>
                <w:szCs w:val="21"/>
              </w:rPr>
            </w:pPr>
            <w:r w:rsidRPr="00B31ABE">
              <w:rPr>
                <w:rFonts w:ascii="黑体" w:eastAsia="黑体" w:hAnsi="黑体" w:hint="eastAsia"/>
                <w:spacing w:val="5"/>
                <w:sz w:val="21"/>
                <w:szCs w:val="21"/>
              </w:rPr>
              <w:t>图1站址现状图</w:t>
            </w:r>
          </w:p>
          <w:p w:rsidR="009165DB" w:rsidRPr="009C4758" w:rsidRDefault="009165DB" w:rsidP="001E2839">
            <w:pPr>
              <w:pStyle w:val="a6"/>
              <w:rPr>
                <w:rFonts w:ascii="Times New Roman" w:hAnsi="Times New Roman"/>
                <w:szCs w:val="24"/>
              </w:rPr>
            </w:pPr>
            <w:r w:rsidRPr="009C4758">
              <w:rPr>
                <w:rFonts w:ascii="Times New Roman" w:hAnsi="Times New Roman" w:hint="eastAsia"/>
                <w:szCs w:val="24"/>
              </w:rPr>
              <w:t>本站为全户内布置：本期</w:t>
            </w:r>
            <w:r w:rsidRPr="009C4758">
              <w:rPr>
                <w:rFonts w:ascii="Times New Roman" w:hAnsi="Times New Roman"/>
                <w:szCs w:val="24"/>
              </w:rPr>
              <w:t>1</w:t>
            </w:r>
            <w:r w:rsidRPr="009C4758">
              <w:rPr>
                <w:rFonts w:ascii="Times New Roman" w:hAnsi="Times New Roman" w:hint="eastAsia"/>
                <w:szCs w:val="24"/>
              </w:rPr>
              <w:t>台主变，远期</w:t>
            </w:r>
            <w:r w:rsidRPr="009C4758">
              <w:rPr>
                <w:rFonts w:ascii="Times New Roman" w:hAnsi="Times New Roman"/>
                <w:szCs w:val="24"/>
              </w:rPr>
              <w:t>3</w:t>
            </w:r>
            <w:r w:rsidRPr="009C4758">
              <w:rPr>
                <w:rFonts w:ascii="Times New Roman" w:hAnsi="Times New Roman" w:hint="eastAsia"/>
                <w:szCs w:val="24"/>
              </w:rPr>
              <w:t>台。站区征地按一次征地考虑。所有电气设备均布置在生产综合楼内。变电站生产综合楼采用多层建筑，提高了场地使用效益，节约用地，实现节约环保性设计要求。生产综合楼为地下一层，地上二层框架结构建筑，平面布置呈“一”字型，轴线尺寸</w:t>
            </w:r>
            <w:r w:rsidRPr="009C4758">
              <w:rPr>
                <w:rFonts w:ascii="Times New Roman" w:hAnsi="Times New Roman"/>
                <w:szCs w:val="24"/>
              </w:rPr>
              <w:t>49.00m</w:t>
            </w:r>
            <w:r w:rsidRPr="009C4758">
              <w:rPr>
                <w:rFonts w:ascii="Times New Roman" w:hAnsi="Times New Roman" w:hint="eastAsia"/>
                <w:szCs w:val="24"/>
              </w:rPr>
              <w:t>×</w:t>
            </w:r>
            <w:r w:rsidRPr="009C4758">
              <w:rPr>
                <w:rFonts w:ascii="Times New Roman" w:hAnsi="Times New Roman"/>
                <w:szCs w:val="24"/>
              </w:rPr>
              <w:t>18.00m</w:t>
            </w:r>
            <w:r w:rsidRPr="009C4758">
              <w:rPr>
                <w:rFonts w:ascii="Times New Roman" w:hAnsi="Times New Roman" w:hint="eastAsia"/>
                <w:szCs w:val="24"/>
              </w:rPr>
              <w:t>，</w:t>
            </w:r>
            <w:r w:rsidRPr="009C4758">
              <w:rPr>
                <w:rFonts w:ascii="Times New Roman" w:hAnsi="Times New Roman"/>
                <w:szCs w:val="24"/>
              </w:rPr>
              <w:t>GIS</w:t>
            </w:r>
            <w:r w:rsidRPr="009C4758">
              <w:rPr>
                <w:rFonts w:ascii="Times New Roman" w:hAnsi="Times New Roman" w:hint="eastAsia"/>
                <w:szCs w:val="24"/>
              </w:rPr>
              <w:t>室局部尺寸为</w:t>
            </w:r>
            <w:r w:rsidRPr="009C4758">
              <w:rPr>
                <w:rFonts w:ascii="Times New Roman" w:hAnsi="Times New Roman"/>
                <w:szCs w:val="24"/>
              </w:rPr>
              <w:t>21.3m</w:t>
            </w:r>
            <w:r w:rsidRPr="009C4758">
              <w:rPr>
                <w:rFonts w:ascii="Times New Roman" w:hAnsi="Times New Roman" w:hint="eastAsia"/>
                <w:szCs w:val="24"/>
              </w:rPr>
              <w:t>。室内外高差</w:t>
            </w:r>
            <w:r w:rsidRPr="009C4758">
              <w:rPr>
                <w:rFonts w:ascii="Times New Roman" w:hAnsi="Times New Roman"/>
                <w:szCs w:val="24"/>
              </w:rPr>
              <w:t>1.20m</w:t>
            </w:r>
            <w:r w:rsidRPr="009C4758">
              <w:rPr>
                <w:rFonts w:ascii="Times New Roman" w:hAnsi="Times New Roman" w:hint="eastAsia"/>
                <w:szCs w:val="24"/>
              </w:rPr>
              <w:t>，总建筑高度为</w:t>
            </w:r>
            <w:r w:rsidRPr="009C4758">
              <w:rPr>
                <w:rFonts w:ascii="Times New Roman" w:hAnsi="Times New Roman"/>
                <w:szCs w:val="24"/>
              </w:rPr>
              <w:t>11.20m</w:t>
            </w:r>
            <w:r w:rsidRPr="009C4758">
              <w:rPr>
                <w:rFonts w:ascii="Times New Roman" w:hAnsi="Times New Roman" w:hint="eastAsia"/>
                <w:szCs w:val="24"/>
              </w:rPr>
              <w:t>，总建筑面积</w:t>
            </w:r>
            <w:r w:rsidRPr="009C4758">
              <w:rPr>
                <w:rFonts w:ascii="Times New Roman" w:hAnsi="Times New Roman"/>
                <w:szCs w:val="24"/>
              </w:rPr>
              <w:t>1794m</w:t>
            </w:r>
            <w:r w:rsidRPr="009C4758">
              <w:rPr>
                <w:rFonts w:ascii="Times New Roman" w:hAnsi="Times New Roman"/>
                <w:szCs w:val="24"/>
                <w:vertAlign w:val="superscript"/>
              </w:rPr>
              <w:t>2</w:t>
            </w:r>
            <w:r w:rsidRPr="009C4758">
              <w:rPr>
                <w:rFonts w:ascii="Times New Roman" w:hAnsi="Times New Roman" w:hint="eastAsia"/>
                <w:szCs w:val="24"/>
              </w:rPr>
              <w:t>，总建筑体积总建筑体积</w:t>
            </w:r>
            <w:r w:rsidRPr="009C4758">
              <w:rPr>
                <w:rFonts w:ascii="Times New Roman" w:hAnsi="Times New Roman"/>
                <w:szCs w:val="24"/>
              </w:rPr>
              <w:t>8321m</w:t>
            </w:r>
            <w:r w:rsidRPr="009C4758">
              <w:rPr>
                <w:rFonts w:ascii="Times New Roman" w:hAnsi="Times New Roman" w:hint="eastAsia"/>
                <w:szCs w:val="24"/>
              </w:rPr>
              <w:t>³。详见《电气总平面布置图》。</w:t>
            </w:r>
          </w:p>
          <w:p w:rsidR="000A03B9" w:rsidRPr="00762EB8" w:rsidRDefault="00762EB8" w:rsidP="001E2839">
            <w:pPr>
              <w:pStyle w:val="a6"/>
              <w:spacing w:line="240" w:lineRule="auto"/>
              <w:ind w:firstLineChars="0" w:firstLine="0"/>
              <w:jc w:val="center"/>
              <w:rPr>
                <w:rFonts w:ascii="黑体" w:eastAsia="黑体" w:hAnsi="黑体"/>
                <w:noProof/>
                <w:spacing w:val="5"/>
                <w:sz w:val="21"/>
                <w:szCs w:val="21"/>
              </w:rPr>
            </w:pPr>
            <w:r>
              <w:object w:dxaOrig="7738" w:dyaOrig="44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9.35pt;height:252.75pt" o:ole="">
                  <v:imagedata r:id="rId12" o:title=""/>
                </v:shape>
                <o:OLEObject Type="Embed" ProgID="Visio.Drawing.11" ShapeID="_x0000_i1025" DrawAspect="Content" ObjectID="_1572154271" r:id="rId13"/>
              </w:object>
            </w:r>
          </w:p>
          <w:p w:rsidR="009165DB" w:rsidRDefault="009165DB" w:rsidP="001E2839">
            <w:pPr>
              <w:pStyle w:val="a6"/>
              <w:spacing w:line="240" w:lineRule="auto"/>
              <w:ind w:firstLineChars="0" w:firstLine="0"/>
              <w:jc w:val="center"/>
              <w:rPr>
                <w:rFonts w:ascii="黑体" w:eastAsia="黑体" w:hAnsi="黑体"/>
                <w:spacing w:val="5"/>
                <w:sz w:val="21"/>
                <w:szCs w:val="21"/>
              </w:rPr>
            </w:pPr>
            <w:r w:rsidRPr="00B31ABE">
              <w:rPr>
                <w:rFonts w:ascii="黑体" w:eastAsia="黑体" w:hAnsi="黑体" w:hint="eastAsia"/>
                <w:spacing w:val="5"/>
                <w:sz w:val="21"/>
                <w:szCs w:val="21"/>
              </w:rPr>
              <w:lastRenderedPageBreak/>
              <w:t>图</w:t>
            </w:r>
            <w:r>
              <w:rPr>
                <w:rFonts w:ascii="黑体" w:eastAsia="黑体" w:hAnsi="黑体" w:hint="eastAsia"/>
                <w:spacing w:val="5"/>
                <w:sz w:val="21"/>
                <w:szCs w:val="21"/>
              </w:rPr>
              <w:t>2 变电站总平面布置图</w:t>
            </w:r>
          </w:p>
          <w:p w:rsidR="009165DB" w:rsidRPr="002C7447" w:rsidRDefault="002C7447" w:rsidP="002C7447">
            <w:pPr>
              <w:pStyle w:val="a6"/>
              <w:rPr>
                <w:rFonts w:ascii="Times New Roman" w:hAnsi="Times New Roman"/>
                <w:spacing w:val="5"/>
              </w:rPr>
            </w:pPr>
            <w:r w:rsidRPr="002C7447">
              <w:rPr>
                <w:rFonts w:ascii="Times New Roman" w:hAnsi="Times New Roman" w:hint="eastAsia"/>
                <w:szCs w:val="24"/>
              </w:rPr>
              <w:t>根据规划图所示，站址处为规划建设用地。变电站位于室内，站址东侧为规划小学用地，南侧为郑州锅炉股份有限公司，西侧为河南九冶建设有限公司，北侧为公园道</w:t>
            </w:r>
            <w:r w:rsidRPr="002C7447">
              <w:rPr>
                <w:rFonts w:ascii="Times New Roman" w:hAnsi="Times New Roman" w:hint="eastAsia"/>
                <w:szCs w:val="24"/>
              </w:rPr>
              <w:t>1</w:t>
            </w:r>
            <w:r w:rsidRPr="002C7447">
              <w:rPr>
                <w:rFonts w:ascii="Times New Roman" w:hAnsi="Times New Roman" w:hint="eastAsia"/>
                <w:szCs w:val="24"/>
              </w:rPr>
              <w:t>号三期四号楼。站区内主体建筑（生产综合楼）南侧距离围墙距离为</w:t>
            </w:r>
            <w:r w:rsidRPr="002C7447">
              <w:rPr>
                <w:rFonts w:ascii="Times New Roman" w:hAnsi="Times New Roman" w:hint="eastAsia"/>
                <w:szCs w:val="24"/>
              </w:rPr>
              <w:t>10</w:t>
            </w:r>
            <w:r w:rsidRPr="002C7447">
              <w:rPr>
                <w:rFonts w:ascii="Times New Roman" w:hAnsi="Times New Roman" w:hint="eastAsia"/>
                <w:szCs w:val="24"/>
              </w:rPr>
              <w:t>米，东侧距离围墙</w:t>
            </w:r>
            <w:r w:rsidRPr="002C7447">
              <w:rPr>
                <w:rFonts w:ascii="Times New Roman" w:hAnsi="Times New Roman" w:hint="eastAsia"/>
                <w:szCs w:val="24"/>
              </w:rPr>
              <w:t>9</w:t>
            </w:r>
            <w:r w:rsidRPr="002C7447">
              <w:rPr>
                <w:rFonts w:ascii="Times New Roman" w:hAnsi="Times New Roman" w:hint="eastAsia"/>
                <w:szCs w:val="24"/>
              </w:rPr>
              <w:t>米，北侧距离围墙</w:t>
            </w:r>
            <w:r w:rsidR="009C4758">
              <w:rPr>
                <w:rFonts w:ascii="Times New Roman" w:hAnsi="Times New Roman" w:hint="eastAsia"/>
                <w:szCs w:val="24"/>
              </w:rPr>
              <w:t>9</w:t>
            </w:r>
            <w:r w:rsidRPr="002C7447">
              <w:rPr>
                <w:rFonts w:ascii="Times New Roman" w:hAnsi="Times New Roman" w:hint="eastAsia"/>
                <w:szCs w:val="24"/>
              </w:rPr>
              <w:t>米，西侧距离围墙</w:t>
            </w:r>
            <w:r w:rsidRPr="002C7447">
              <w:rPr>
                <w:rFonts w:ascii="Times New Roman" w:hAnsi="Times New Roman" w:hint="eastAsia"/>
                <w:szCs w:val="24"/>
              </w:rPr>
              <w:t>9</w:t>
            </w:r>
            <w:r w:rsidRPr="002C7447">
              <w:rPr>
                <w:rFonts w:ascii="Times New Roman" w:hAnsi="Times New Roman" w:hint="eastAsia"/>
                <w:szCs w:val="24"/>
              </w:rPr>
              <w:t>米。</w:t>
            </w:r>
          </w:p>
          <w:p w:rsidR="00100F89" w:rsidRPr="00100F89" w:rsidRDefault="00100F89" w:rsidP="009E0674">
            <w:pPr>
              <w:pStyle w:val="6"/>
              <w:rPr>
                <w:u w:val="single"/>
              </w:rPr>
            </w:pPr>
            <w:r w:rsidRPr="00100F89">
              <w:rPr>
                <w:rFonts w:hint="eastAsia"/>
                <w:u w:val="single"/>
              </w:rPr>
              <w:t>给排水</w:t>
            </w:r>
          </w:p>
          <w:p w:rsidR="00100F89" w:rsidRPr="00100F89" w:rsidRDefault="00100F89" w:rsidP="00100F89">
            <w:pPr>
              <w:pStyle w:val="a9"/>
              <w:ind w:firstLine="482"/>
              <w:rPr>
                <w:b/>
                <w:u w:val="single"/>
              </w:rPr>
            </w:pPr>
            <w:r w:rsidRPr="00100F89">
              <w:rPr>
                <w:rFonts w:hint="eastAsia"/>
                <w:b/>
                <w:u w:val="single"/>
              </w:rPr>
              <w:t>站区东侧的春藤路有污水和雨水市政管网</w:t>
            </w:r>
            <w:r>
              <w:rPr>
                <w:rFonts w:hint="eastAsia"/>
                <w:b/>
                <w:u w:val="single"/>
              </w:rPr>
              <w:t>，</w:t>
            </w:r>
            <w:r w:rsidRPr="00100F89">
              <w:rPr>
                <w:rFonts w:hint="eastAsia"/>
                <w:b/>
                <w:u w:val="single"/>
              </w:rPr>
              <w:t>本站可利用其污水和雨水管网；南侧的国槐街规划有市政给排水及消防系统，本站可利用其给排水及消防管网。</w:t>
            </w:r>
          </w:p>
          <w:p w:rsidR="009165DB" w:rsidRDefault="009165DB" w:rsidP="009E0674">
            <w:pPr>
              <w:pStyle w:val="6"/>
            </w:pPr>
            <w:r>
              <w:t>线路工程</w:t>
            </w:r>
          </w:p>
          <w:p w:rsidR="009165DB" w:rsidRDefault="009165DB" w:rsidP="001E2839">
            <w:pPr>
              <w:pStyle w:val="a6"/>
              <w:rPr>
                <w:szCs w:val="24"/>
              </w:rPr>
            </w:pPr>
            <w:r>
              <w:rPr>
                <w:kern w:val="0"/>
                <w:szCs w:val="24"/>
              </w:rPr>
              <w:t>（</w:t>
            </w:r>
            <w:r>
              <w:rPr>
                <w:kern w:val="0"/>
                <w:szCs w:val="24"/>
              </w:rPr>
              <w:t>1</w:t>
            </w:r>
            <w:r>
              <w:rPr>
                <w:kern w:val="0"/>
                <w:szCs w:val="24"/>
              </w:rPr>
              <w:t>）</w:t>
            </w:r>
            <w:r>
              <w:rPr>
                <w:rFonts w:hint="eastAsia"/>
                <w:kern w:val="0"/>
                <w:szCs w:val="24"/>
              </w:rPr>
              <w:t>新建</w:t>
            </w:r>
            <w:r>
              <w:rPr>
                <w:szCs w:val="24"/>
              </w:rPr>
              <w:t>线路组成：</w:t>
            </w:r>
          </w:p>
          <w:p w:rsidR="009165DB" w:rsidRPr="00DD1514" w:rsidRDefault="00880EB4" w:rsidP="001E2839">
            <w:pPr>
              <w:pStyle w:val="a9"/>
              <w:ind w:firstLine="480"/>
            </w:pPr>
            <w:r>
              <w:rPr>
                <w:rFonts w:hint="eastAsia"/>
              </w:rPr>
              <w:t>本期线路工程从大理</w:t>
            </w:r>
            <w:r w:rsidR="009165DB" w:rsidRPr="007C04D7">
              <w:rPr>
                <w:rFonts w:hint="eastAsia"/>
              </w:rPr>
              <w:t>变新建</w:t>
            </w:r>
            <w:r w:rsidR="009165DB" w:rsidRPr="007C04D7">
              <w:t>2</w:t>
            </w:r>
            <w:r w:rsidR="009165DB" w:rsidRPr="007C04D7">
              <w:rPr>
                <w:rFonts w:hint="eastAsia"/>
              </w:rPr>
              <w:t>回</w:t>
            </w:r>
            <w:r w:rsidR="009165DB" w:rsidRPr="007C04D7">
              <w:t>110kV</w:t>
            </w:r>
            <w:r w:rsidR="009165DB" w:rsidRPr="007C04D7">
              <w:rPr>
                <w:rFonts w:hint="eastAsia"/>
              </w:rPr>
              <w:t>线路π接</w:t>
            </w:r>
            <w:r w:rsidR="009165DB" w:rsidRPr="007C04D7">
              <w:t>I</w:t>
            </w:r>
            <w:r w:rsidR="009165DB" w:rsidRPr="007C04D7">
              <w:rPr>
                <w:rFonts w:hint="eastAsia"/>
              </w:rPr>
              <w:t>佛药线，电缆敷设，新建双回路电缆路径长</w:t>
            </w:r>
            <w:r w:rsidR="009165DB" w:rsidRPr="007C04D7">
              <w:t>5.41km</w:t>
            </w:r>
            <w:r w:rsidR="009165DB" w:rsidRPr="007C04D7">
              <w:rPr>
                <w:rFonts w:hint="eastAsia"/>
              </w:rPr>
              <w:t>，新建电缆线路采用</w:t>
            </w:r>
            <w:r w:rsidR="009165DB" w:rsidRPr="007C04D7">
              <w:t>YJLW02-64/110-1</w:t>
            </w:r>
            <w:r w:rsidR="009165DB" w:rsidRPr="007C04D7">
              <w:rPr>
                <w:rFonts w:hint="eastAsia"/>
              </w:rPr>
              <w:t>×</w:t>
            </w:r>
            <w:r w:rsidR="009165DB" w:rsidRPr="007C04D7">
              <w:t>1200mm</w:t>
            </w:r>
            <w:r w:rsidR="009165DB" w:rsidRPr="00FA363A">
              <w:rPr>
                <w:vertAlign w:val="superscript"/>
              </w:rPr>
              <w:t>2</w:t>
            </w:r>
            <w:r w:rsidR="009165DB" w:rsidRPr="007C04D7">
              <w:rPr>
                <w:rFonts w:hint="eastAsia"/>
              </w:rPr>
              <w:t>单芯交联聚乙烯绝缘皱纹铝包聚乙烯护套阻燃电力电缆。</w:t>
            </w:r>
          </w:p>
          <w:p w:rsidR="009165DB" w:rsidRDefault="009165DB" w:rsidP="001E2839">
            <w:pPr>
              <w:pStyle w:val="a6"/>
              <w:rPr>
                <w:szCs w:val="24"/>
              </w:rPr>
            </w:pPr>
            <w:r>
              <w:rPr>
                <w:szCs w:val="24"/>
              </w:rPr>
              <w:t>（</w:t>
            </w:r>
            <w:r>
              <w:rPr>
                <w:szCs w:val="24"/>
              </w:rPr>
              <w:t>2</w:t>
            </w:r>
            <w:r>
              <w:rPr>
                <w:szCs w:val="24"/>
              </w:rPr>
              <w:t>）</w:t>
            </w:r>
            <w:r>
              <w:rPr>
                <w:rFonts w:hint="eastAsia"/>
                <w:szCs w:val="24"/>
              </w:rPr>
              <w:t>新建</w:t>
            </w:r>
            <w:r>
              <w:rPr>
                <w:szCs w:val="24"/>
              </w:rPr>
              <w:t>线路路径：</w:t>
            </w:r>
          </w:p>
          <w:p w:rsidR="009165DB" w:rsidRPr="0030237A" w:rsidRDefault="009165DB" w:rsidP="001E2839">
            <w:pPr>
              <w:pStyle w:val="a9"/>
              <w:ind w:firstLine="480"/>
            </w:pPr>
            <w:r w:rsidRPr="007C04D7">
              <w:rPr>
                <w:rFonts w:hint="eastAsia"/>
              </w:rPr>
              <w:t>新建双回</w:t>
            </w:r>
            <w:r>
              <w:t>110kV</w:t>
            </w:r>
            <w:r w:rsidRPr="007C04D7">
              <w:rPr>
                <w:rFonts w:hint="eastAsia"/>
              </w:rPr>
              <w:t>线路由大理变</w:t>
            </w:r>
            <w:r>
              <w:t>J1</w:t>
            </w:r>
            <w:r w:rsidRPr="007C04D7">
              <w:rPr>
                <w:rFonts w:hint="eastAsia"/>
              </w:rPr>
              <w:t>向东电缆出线，新建电缆隧道沿国槐街至春藤路东侧</w:t>
            </w:r>
            <w:r w:rsidRPr="007C04D7">
              <w:t>J2</w:t>
            </w:r>
            <w:r w:rsidRPr="007C04D7">
              <w:rPr>
                <w:rFonts w:hint="eastAsia"/>
              </w:rPr>
              <w:t>，然后新建</w:t>
            </w:r>
            <w:r w:rsidRPr="007C04D7">
              <w:t>3</w:t>
            </w:r>
            <w:r w:rsidRPr="007C04D7">
              <w:rPr>
                <w:rFonts w:hint="eastAsia"/>
              </w:rPr>
              <w:t>×</w:t>
            </w:r>
            <w:r>
              <w:t>4+1</w:t>
            </w:r>
            <w:r w:rsidRPr="007C04D7">
              <w:rPr>
                <w:rFonts w:hint="eastAsia"/>
              </w:rPr>
              <w:t>位电缆排管向东至金梭路东侧</w:t>
            </w:r>
            <w:r w:rsidRPr="007C04D7">
              <w:t>J3</w:t>
            </w:r>
            <w:r w:rsidRPr="007C04D7">
              <w:rPr>
                <w:rFonts w:hint="eastAsia"/>
              </w:rPr>
              <w:t>，转角向南至科学大道北侧</w:t>
            </w:r>
            <w:r w:rsidRPr="007C04D7">
              <w:t>J4</w:t>
            </w:r>
            <w:r w:rsidRPr="007C04D7">
              <w:rPr>
                <w:rFonts w:hint="eastAsia"/>
              </w:rPr>
              <w:t>，沿科学大道向东至海莉路</w:t>
            </w:r>
            <w:r w:rsidRPr="007C04D7">
              <w:t>J5</w:t>
            </w:r>
            <w:r w:rsidRPr="007C04D7">
              <w:rPr>
                <w:rFonts w:hint="eastAsia"/>
              </w:rPr>
              <w:t>，转角向北，沿海莉路至翠竹街</w:t>
            </w:r>
            <w:r w:rsidRPr="007C04D7">
              <w:t>J6</w:t>
            </w:r>
            <w:r w:rsidRPr="007C04D7">
              <w:rPr>
                <w:rFonts w:hint="eastAsia"/>
              </w:rPr>
              <w:t>，然后转向东至</w:t>
            </w:r>
            <w:r w:rsidRPr="007C04D7">
              <w:t>110kV</w:t>
            </w:r>
            <w:r w:rsidRPr="007C04D7">
              <w:rPr>
                <w:rFonts w:hint="eastAsia"/>
              </w:rPr>
              <w:t>Ⅰ佛药线</w:t>
            </w:r>
            <w:r w:rsidRPr="007C04D7">
              <w:t>3#</w:t>
            </w:r>
            <w:r w:rsidRPr="007C04D7">
              <w:rPr>
                <w:rFonts w:hint="eastAsia"/>
              </w:rPr>
              <w:t>附近，新建</w:t>
            </w:r>
            <w:r>
              <w:t>1</w:t>
            </w:r>
            <w:r w:rsidRPr="007C04D7">
              <w:rPr>
                <w:rFonts w:hint="eastAsia"/>
              </w:rPr>
              <w:t>基电缆π接终端杆，实现π接</w:t>
            </w:r>
            <w:r w:rsidRPr="007C04D7">
              <w:t>110kV</w:t>
            </w:r>
            <w:r w:rsidRPr="007C04D7">
              <w:rPr>
                <w:rFonts w:hint="eastAsia"/>
              </w:rPr>
              <w:t>Ⅰ佛药线。</w:t>
            </w:r>
            <w:r w:rsidR="00FA363A">
              <w:rPr>
                <w:rFonts w:hint="eastAsia"/>
              </w:rPr>
              <w:t>（</w:t>
            </w:r>
            <w:r w:rsidR="00FA363A" w:rsidRPr="008D35A0">
              <w:rPr>
                <w:rFonts w:hint="eastAsia"/>
              </w:rPr>
              <w:t>J</w:t>
            </w:r>
            <w:r w:rsidR="00FA363A" w:rsidRPr="008D35A0">
              <w:rPr>
                <w:rFonts w:hint="eastAsia"/>
              </w:rPr>
              <w:t>点详见附图线路走径图</w:t>
            </w:r>
            <w:r w:rsidR="00FA363A">
              <w:rPr>
                <w:rFonts w:hint="eastAsia"/>
              </w:rPr>
              <w:t>）</w:t>
            </w:r>
          </w:p>
          <w:p w:rsidR="009165DB" w:rsidRDefault="009165DB" w:rsidP="001E2839">
            <w:pPr>
              <w:pStyle w:val="a9"/>
              <w:ind w:firstLine="480"/>
            </w:pPr>
            <w:r>
              <w:t>线路走径示意图见</w:t>
            </w:r>
            <w:r>
              <w:rPr>
                <w:rFonts w:hint="eastAsia"/>
              </w:rPr>
              <w:t>下</w:t>
            </w:r>
            <w:r>
              <w:t>图</w:t>
            </w:r>
          </w:p>
          <w:p w:rsidR="009165DB" w:rsidRPr="00D03EDF" w:rsidRDefault="00FA363A" w:rsidP="00BC55C9">
            <w:pPr>
              <w:pStyle w:val="a9"/>
              <w:ind w:leftChars="-2" w:left="0" w:hangingChars="2" w:hanging="5"/>
              <w:jc w:val="center"/>
              <w:rPr>
                <w:rFonts w:ascii="黑体" w:eastAsia="黑体" w:hAnsi="黑体"/>
                <w:sz w:val="21"/>
                <w:szCs w:val="21"/>
              </w:rPr>
            </w:pPr>
            <w:r>
              <w:object w:dxaOrig="19996" w:dyaOrig="8204">
                <v:shape id="_x0000_i1026" type="#_x0000_t75" style="width:476.1pt;height:193.95pt" o:ole="" o:bordertopcolor="this" o:borderleftcolor="this" o:borderbottomcolor="this" o:borderrightcolor="this">
                  <v:imagedata r:id="rId14" o:title=""/>
                  <w10:bordertop type="single" width="4"/>
                  <w10:borderleft type="single" width="4"/>
                  <w10:borderbottom type="single" width="4"/>
                  <w10:borderright type="single" width="4"/>
                </v:shape>
                <o:OLEObject Type="Embed" ProgID="Visio.Drawing.11" ShapeID="_x0000_i1026" DrawAspect="Content" ObjectID="_1572154272" r:id="rId15"/>
              </w:object>
            </w:r>
            <w:r w:rsidR="009165DB" w:rsidRPr="00D03EDF">
              <w:rPr>
                <w:rFonts w:ascii="黑体" w:eastAsia="黑体" w:hAnsi="黑体" w:hint="eastAsia"/>
                <w:sz w:val="21"/>
                <w:szCs w:val="21"/>
              </w:rPr>
              <w:t>图</w:t>
            </w:r>
            <w:r w:rsidR="00EE327C">
              <w:rPr>
                <w:rFonts w:ascii="黑体" w:eastAsia="黑体" w:hAnsi="黑体" w:hint="eastAsia"/>
                <w:sz w:val="21"/>
                <w:szCs w:val="21"/>
              </w:rPr>
              <w:t>3</w:t>
            </w:r>
            <w:r w:rsidR="009165DB">
              <w:rPr>
                <w:rFonts w:ascii="黑体" w:eastAsia="黑体" w:hAnsi="黑体" w:hint="eastAsia"/>
                <w:sz w:val="21"/>
                <w:szCs w:val="21"/>
              </w:rPr>
              <w:t xml:space="preserve"> 大理π接</w:t>
            </w:r>
            <w:proofErr w:type="gramStart"/>
            <w:r w:rsidR="009165DB">
              <w:rPr>
                <w:rFonts w:ascii="黑体" w:eastAsia="黑体" w:hAnsi="黑体" w:hint="eastAsia"/>
                <w:sz w:val="21"/>
                <w:szCs w:val="21"/>
              </w:rPr>
              <w:t>佛秦线</w:t>
            </w:r>
            <w:r w:rsidR="009165DB" w:rsidRPr="00D03EDF">
              <w:rPr>
                <w:rFonts w:ascii="黑体" w:eastAsia="黑体" w:hAnsi="黑体" w:hint="eastAsia"/>
                <w:sz w:val="21"/>
                <w:szCs w:val="21"/>
              </w:rPr>
              <w:t>线路走径图</w:t>
            </w:r>
            <w:proofErr w:type="gramEnd"/>
          </w:p>
          <w:p w:rsidR="009165DB" w:rsidRPr="00BA1458" w:rsidRDefault="009165DB" w:rsidP="00243D80">
            <w:pPr>
              <w:pStyle w:val="2"/>
            </w:pPr>
            <w:r w:rsidRPr="00BA1458">
              <w:lastRenderedPageBreak/>
              <w:t>工程拆迁及跨越情况</w:t>
            </w:r>
          </w:p>
          <w:p w:rsidR="009165DB" w:rsidRDefault="009165DB" w:rsidP="001E2839">
            <w:pPr>
              <w:pStyle w:val="a9"/>
              <w:ind w:firstLine="480"/>
            </w:pPr>
            <w:r>
              <w:t>（</w:t>
            </w:r>
            <w:r>
              <w:t>1</w:t>
            </w:r>
            <w:r>
              <w:t>）变电站部分：</w:t>
            </w:r>
            <w:r w:rsidRPr="000C6ED4">
              <w:rPr>
                <w:rFonts w:hint="eastAsia"/>
              </w:rPr>
              <w:t>变电站</w:t>
            </w:r>
            <w:r>
              <w:rPr>
                <w:rFonts w:hint="eastAsia"/>
              </w:rPr>
              <w:t>站址现状</w:t>
            </w:r>
            <w:r w:rsidRPr="000C6ED4">
              <w:rPr>
                <w:rFonts w:hint="eastAsia"/>
              </w:rPr>
              <w:t>为</w:t>
            </w:r>
            <w:r>
              <w:rPr>
                <w:rFonts w:hint="eastAsia"/>
              </w:rPr>
              <w:t>空地</w:t>
            </w:r>
            <w:r w:rsidRPr="000C6ED4">
              <w:rPr>
                <w:rFonts w:hint="eastAsia"/>
              </w:rPr>
              <w:t>，该场地为规划供电用地。</w:t>
            </w:r>
          </w:p>
          <w:p w:rsidR="009165DB" w:rsidRPr="00BA1458" w:rsidRDefault="009165DB" w:rsidP="001E2839">
            <w:pPr>
              <w:pStyle w:val="a9"/>
              <w:ind w:firstLine="480"/>
            </w:pPr>
            <w:r>
              <w:t>（</w:t>
            </w:r>
            <w:r>
              <w:t>2</w:t>
            </w:r>
            <w:r>
              <w:t>）</w:t>
            </w:r>
            <w:r>
              <w:rPr>
                <w:rFonts w:hint="eastAsia"/>
              </w:rPr>
              <w:t>电缆</w:t>
            </w:r>
            <w:r w:rsidRPr="00E9206D">
              <w:rPr>
                <w:rFonts w:hint="eastAsia"/>
              </w:rPr>
              <w:t>部分</w:t>
            </w:r>
            <w:r w:rsidRPr="00E9206D">
              <w:t>：</w:t>
            </w:r>
            <w:r w:rsidRPr="00E9206D">
              <w:rPr>
                <w:rFonts w:hint="eastAsia"/>
              </w:rPr>
              <w:t>电缆</w:t>
            </w:r>
            <w:r w:rsidRPr="00E9206D">
              <w:t>线路</w:t>
            </w:r>
            <w:r w:rsidRPr="00E9206D">
              <w:rPr>
                <w:rFonts w:hint="eastAsia"/>
              </w:rPr>
              <w:t>工程</w:t>
            </w:r>
            <w:r>
              <w:rPr>
                <w:rFonts w:hint="eastAsia"/>
              </w:rPr>
              <w:t>不涉及居民住宅拆迁，电缆线路沿规划路绿化带敷设，不涉及钻越。</w:t>
            </w:r>
          </w:p>
          <w:p w:rsidR="009165DB" w:rsidRDefault="009165DB" w:rsidP="00243D80">
            <w:pPr>
              <w:pStyle w:val="2"/>
            </w:pPr>
            <w:r>
              <w:t>与本项目有关的原有污染情况及主要环境问题</w:t>
            </w:r>
          </w:p>
          <w:p w:rsidR="009165DB" w:rsidRDefault="009165DB" w:rsidP="001E2839">
            <w:pPr>
              <w:pStyle w:val="a6"/>
              <w:rPr>
                <w:kern w:val="0"/>
                <w:szCs w:val="24"/>
              </w:rPr>
            </w:pPr>
            <w:r>
              <w:rPr>
                <w:kern w:val="0"/>
                <w:szCs w:val="24"/>
              </w:rPr>
              <w:t>与本项目有关的原有污染情况：本工程是新建项目，目前该站</w:t>
            </w:r>
            <w:r>
              <w:rPr>
                <w:rFonts w:hint="eastAsia"/>
                <w:kern w:val="0"/>
                <w:szCs w:val="24"/>
              </w:rPr>
              <w:t>区域范围</w:t>
            </w:r>
            <w:r>
              <w:rPr>
                <w:kern w:val="0"/>
                <w:szCs w:val="24"/>
              </w:rPr>
              <w:t>电磁环境、噪声等因子均可以满足国家标准限值要求，也未接到相关的环保投诉情况。</w:t>
            </w:r>
          </w:p>
          <w:p w:rsidR="009165DB" w:rsidRDefault="009165DB" w:rsidP="001E2839">
            <w:pPr>
              <w:pStyle w:val="a6"/>
              <w:rPr>
                <w:kern w:val="0"/>
                <w:szCs w:val="24"/>
              </w:rPr>
            </w:pPr>
            <w:r>
              <w:rPr>
                <w:kern w:val="0"/>
                <w:szCs w:val="24"/>
              </w:rPr>
              <w:t>与本项目有关的主要环境问题：</w:t>
            </w:r>
          </w:p>
          <w:p w:rsidR="009165DB" w:rsidRDefault="009165DB" w:rsidP="001E2839">
            <w:pPr>
              <w:pStyle w:val="a6"/>
              <w:rPr>
                <w:kern w:val="0"/>
                <w:szCs w:val="24"/>
              </w:rPr>
            </w:pPr>
            <w:r>
              <w:rPr>
                <w:kern w:val="0"/>
                <w:szCs w:val="24"/>
              </w:rPr>
              <w:t>（</w:t>
            </w:r>
            <w:r>
              <w:rPr>
                <w:kern w:val="0"/>
                <w:szCs w:val="24"/>
              </w:rPr>
              <w:t>1</w:t>
            </w:r>
            <w:r>
              <w:rPr>
                <w:kern w:val="0"/>
                <w:szCs w:val="24"/>
              </w:rPr>
              <w:t>）施工期：施工噪声、施工扬尘、施工期废污水、固体废弃物和生态环境。</w:t>
            </w:r>
          </w:p>
          <w:p w:rsidR="009165DB" w:rsidRDefault="009165DB" w:rsidP="001E2839">
            <w:pPr>
              <w:pStyle w:val="a6"/>
              <w:rPr>
                <w:kern w:val="0"/>
                <w:szCs w:val="24"/>
              </w:rPr>
            </w:pPr>
            <w:r>
              <w:rPr>
                <w:kern w:val="0"/>
                <w:szCs w:val="24"/>
              </w:rPr>
              <w:t>（</w:t>
            </w:r>
            <w:r>
              <w:rPr>
                <w:kern w:val="0"/>
                <w:szCs w:val="24"/>
              </w:rPr>
              <w:t>2</w:t>
            </w:r>
            <w:r>
              <w:rPr>
                <w:kern w:val="0"/>
                <w:szCs w:val="24"/>
              </w:rPr>
              <w:t>）运行期：工频电磁场及可听噪声对周边环境的影响。</w:t>
            </w:r>
          </w:p>
          <w:p w:rsidR="009165DB" w:rsidRDefault="009165DB" w:rsidP="00243D80">
            <w:pPr>
              <w:pStyle w:val="2"/>
            </w:pPr>
            <w:r>
              <w:rPr>
                <w:rFonts w:hint="eastAsia"/>
              </w:rPr>
              <w:t>相关工程环保手续履行情况</w:t>
            </w:r>
          </w:p>
          <w:p w:rsidR="009165DB" w:rsidRPr="00A72AD8" w:rsidRDefault="009165DB" w:rsidP="001E2839">
            <w:pPr>
              <w:pStyle w:val="a6"/>
              <w:rPr>
                <w:kern w:val="0"/>
                <w:szCs w:val="24"/>
              </w:rPr>
            </w:pPr>
            <w:r w:rsidRPr="00A72AD8">
              <w:rPr>
                <w:rFonts w:hint="eastAsia"/>
                <w:kern w:val="0"/>
                <w:szCs w:val="24"/>
              </w:rPr>
              <w:t>1</w:t>
            </w:r>
            <w:r w:rsidRPr="00A72AD8">
              <w:rPr>
                <w:rFonts w:hint="eastAsia"/>
                <w:kern w:val="0"/>
                <w:szCs w:val="24"/>
              </w:rPr>
              <w:t>）</w:t>
            </w:r>
            <w:r w:rsidRPr="00A72AD8">
              <w:rPr>
                <w:rFonts w:hint="eastAsia"/>
                <w:kern w:val="0"/>
                <w:szCs w:val="24"/>
              </w:rPr>
              <w:t>110</w:t>
            </w:r>
            <w:r w:rsidRPr="00A72AD8">
              <w:rPr>
                <w:rFonts w:hint="eastAsia"/>
                <w:kern w:val="0"/>
                <w:szCs w:val="24"/>
              </w:rPr>
              <w:t>千伏</w:t>
            </w:r>
            <w:r w:rsidR="00FA363A">
              <w:rPr>
                <w:rFonts w:ascii="宋体" w:hAnsi="宋体" w:hint="eastAsia"/>
                <w:kern w:val="0"/>
                <w:szCs w:val="24"/>
              </w:rPr>
              <w:t>Ⅰ</w:t>
            </w:r>
            <w:r w:rsidRPr="00A72AD8">
              <w:rPr>
                <w:rFonts w:hint="eastAsia"/>
                <w:kern w:val="0"/>
                <w:szCs w:val="24"/>
              </w:rPr>
              <w:t>佛药线：</w:t>
            </w:r>
            <w:r>
              <w:rPr>
                <w:rFonts w:hint="eastAsia"/>
                <w:kern w:val="0"/>
                <w:szCs w:val="24"/>
              </w:rPr>
              <w:t>1994</w:t>
            </w:r>
            <w:r>
              <w:rPr>
                <w:rFonts w:hint="eastAsia"/>
                <w:kern w:val="0"/>
                <w:szCs w:val="24"/>
              </w:rPr>
              <w:t>年投运，属于输变电工程设施环保专项行动备案项目。</w:t>
            </w:r>
          </w:p>
          <w:p w:rsidR="009165DB" w:rsidRDefault="009165DB" w:rsidP="001E2839">
            <w:pPr>
              <w:pStyle w:val="a6"/>
              <w:ind w:firstLine="482"/>
              <w:rPr>
                <w:b/>
                <w:szCs w:val="24"/>
                <w:u w:val="single"/>
              </w:rPr>
            </w:pPr>
          </w:p>
          <w:p w:rsidR="009165DB" w:rsidRDefault="009165DB" w:rsidP="001E2839">
            <w:pPr>
              <w:pStyle w:val="a6"/>
              <w:ind w:firstLine="482"/>
              <w:rPr>
                <w:b/>
                <w:szCs w:val="24"/>
                <w:u w:val="single"/>
              </w:rPr>
            </w:pPr>
          </w:p>
          <w:p w:rsidR="009165DB" w:rsidRDefault="009165DB" w:rsidP="001E2839">
            <w:pPr>
              <w:pStyle w:val="a6"/>
              <w:ind w:firstLine="482"/>
              <w:rPr>
                <w:b/>
                <w:szCs w:val="24"/>
                <w:u w:val="single"/>
              </w:rPr>
            </w:pPr>
          </w:p>
          <w:p w:rsidR="009165DB" w:rsidRDefault="009165DB" w:rsidP="001E2839">
            <w:pPr>
              <w:pStyle w:val="a6"/>
              <w:ind w:firstLine="482"/>
              <w:rPr>
                <w:b/>
                <w:szCs w:val="24"/>
                <w:u w:val="single"/>
              </w:rPr>
            </w:pPr>
          </w:p>
          <w:p w:rsidR="009165DB" w:rsidRDefault="009165DB" w:rsidP="001E2839">
            <w:pPr>
              <w:pStyle w:val="a6"/>
              <w:ind w:firstLine="482"/>
              <w:rPr>
                <w:b/>
                <w:szCs w:val="24"/>
                <w:u w:val="single"/>
              </w:rPr>
            </w:pPr>
          </w:p>
          <w:p w:rsidR="009165DB" w:rsidRDefault="009165DB" w:rsidP="001E2839">
            <w:pPr>
              <w:pStyle w:val="a6"/>
              <w:ind w:firstLine="482"/>
              <w:rPr>
                <w:b/>
                <w:szCs w:val="24"/>
                <w:u w:val="single"/>
              </w:rPr>
            </w:pPr>
          </w:p>
          <w:p w:rsidR="009165DB" w:rsidRDefault="009165DB" w:rsidP="001E2839">
            <w:pPr>
              <w:pStyle w:val="a6"/>
              <w:ind w:firstLine="482"/>
              <w:rPr>
                <w:b/>
                <w:szCs w:val="24"/>
                <w:u w:val="single"/>
              </w:rPr>
            </w:pPr>
          </w:p>
          <w:p w:rsidR="009165DB" w:rsidRDefault="009165DB" w:rsidP="001E2839">
            <w:pPr>
              <w:pStyle w:val="a6"/>
              <w:ind w:firstLine="482"/>
              <w:rPr>
                <w:b/>
                <w:szCs w:val="24"/>
                <w:u w:val="single"/>
              </w:rPr>
            </w:pPr>
          </w:p>
          <w:p w:rsidR="009165DB" w:rsidRDefault="009165DB" w:rsidP="001E2839">
            <w:pPr>
              <w:pStyle w:val="a6"/>
              <w:ind w:firstLine="482"/>
              <w:rPr>
                <w:b/>
                <w:szCs w:val="24"/>
                <w:u w:val="single"/>
              </w:rPr>
            </w:pPr>
          </w:p>
          <w:p w:rsidR="009165DB" w:rsidRDefault="009165DB" w:rsidP="001E2839">
            <w:pPr>
              <w:pStyle w:val="a6"/>
              <w:ind w:firstLine="482"/>
              <w:rPr>
                <w:b/>
                <w:szCs w:val="24"/>
                <w:u w:val="single"/>
              </w:rPr>
            </w:pPr>
          </w:p>
          <w:p w:rsidR="009165DB" w:rsidRDefault="009165DB" w:rsidP="001E2839">
            <w:pPr>
              <w:pStyle w:val="a6"/>
              <w:ind w:firstLine="482"/>
              <w:rPr>
                <w:b/>
                <w:szCs w:val="24"/>
                <w:u w:val="single"/>
              </w:rPr>
            </w:pPr>
          </w:p>
          <w:p w:rsidR="009165DB" w:rsidRDefault="009165DB" w:rsidP="001E2839">
            <w:pPr>
              <w:pStyle w:val="a6"/>
              <w:ind w:firstLine="482"/>
              <w:rPr>
                <w:b/>
                <w:szCs w:val="24"/>
                <w:u w:val="single"/>
              </w:rPr>
            </w:pPr>
          </w:p>
          <w:p w:rsidR="009165DB" w:rsidRDefault="009165DB" w:rsidP="001E2839">
            <w:pPr>
              <w:pStyle w:val="a6"/>
              <w:ind w:firstLine="482"/>
              <w:rPr>
                <w:b/>
                <w:szCs w:val="24"/>
                <w:u w:val="single"/>
              </w:rPr>
            </w:pPr>
          </w:p>
          <w:p w:rsidR="009165DB" w:rsidRDefault="009165DB" w:rsidP="001E2839">
            <w:pPr>
              <w:pStyle w:val="a6"/>
              <w:ind w:firstLine="482"/>
              <w:rPr>
                <w:b/>
                <w:szCs w:val="24"/>
                <w:u w:val="single"/>
              </w:rPr>
            </w:pPr>
          </w:p>
          <w:p w:rsidR="00C119D4" w:rsidRPr="00C119D4" w:rsidRDefault="00C119D4" w:rsidP="001E2839">
            <w:pPr>
              <w:pStyle w:val="a6"/>
            </w:pPr>
          </w:p>
          <w:p w:rsidR="00C119D4" w:rsidRPr="00E14358" w:rsidRDefault="00C119D4" w:rsidP="001E2839">
            <w:pPr>
              <w:pStyle w:val="a6"/>
            </w:pPr>
          </w:p>
        </w:tc>
      </w:tr>
    </w:tbl>
    <w:p w:rsidR="00FA363A" w:rsidRDefault="00FA363A" w:rsidP="00FA363A">
      <w:pPr>
        <w:sectPr w:rsidR="00FA363A" w:rsidSect="00762EB8">
          <w:footerReference w:type="default" r:id="rId16"/>
          <w:pgSz w:w="11906" w:h="16838"/>
          <w:pgMar w:top="1418" w:right="1134" w:bottom="1191" w:left="1247" w:header="851" w:footer="992" w:gutter="0"/>
          <w:pgNumType w:fmt="numberInDash" w:start="1"/>
          <w:cols w:space="425"/>
          <w:docGrid w:type="lines" w:linePitch="312"/>
        </w:sectPr>
      </w:pPr>
    </w:p>
    <w:p w:rsidR="00FA363A" w:rsidRDefault="00FA363A" w:rsidP="00FA363A">
      <w:pPr>
        <w:pStyle w:val="1"/>
        <w:spacing w:line="240" w:lineRule="auto"/>
        <w:jc w:val="left"/>
        <w:rPr>
          <w:rFonts w:eastAsia="黑体"/>
          <w:bCs w:val="0"/>
          <w:sz w:val="30"/>
        </w:rPr>
      </w:pPr>
      <w:bookmarkStart w:id="10" w:name="_Toc390090210"/>
      <w:bookmarkStart w:id="11" w:name="_Toc410313009"/>
      <w:r>
        <w:rPr>
          <w:rFonts w:eastAsia="黑体"/>
          <w:bCs w:val="0"/>
          <w:sz w:val="30"/>
        </w:rPr>
        <w:lastRenderedPageBreak/>
        <w:t>项目所在地自然环境与社会环境简况</w:t>
      </w:r>
      <w:bookmarkEnd w:id="10"/>
      <w:bookmarkEnd w:id="11"/>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9687"/>
      </w:tblGrid>
      <w:tr w:rsidR="00FA363A" w:rsidTr="00140F3C">
        <w:trPr>
          <w:trHeight w:val="13146"/>
        </w:trPr>
        <w:tc>
          <w:tcPr>
            <w:tcW w:w="9687" w:type="dxa"/>
          </w:tcPr>
          <w:p w:rsidR="00FA363A" w:rsidRDefault="00FA363A" w:rsidP="001E2839">
            <w:pPr>
              <w:keepNext/>
              <w:keepLines/>
              <w:outlineLvl w:val="0"/>
              <w:rPr>
                <w:rFonts w:eastAsia="黑体"/>
                <w:b/>
                <w:bCs/>
                <w:kern w:val="44"/>
                <w:sz w:val="30"/>
                <w:szCs w:val="44"/>
              </w:rPr>
            </w:pPr>
            <w:r>
              <w:rPr>
                <w:rFonts w:eastAsia="黑体"/>
                <w:b/>
                <w:bCs/>
                <w:kern w:val="44"/>
                <w:sz w:val="30"/>
                <w:szCs w:val="44"/>
              </w:rPr>
              <w:t>项目所在地自然环境与社会环境简况</w:t>
            </w:r>
          </w:p>
          <w:p w:rsidR="00FA363A" w:rsidRDefault="00FA363A" w:rsidP="001E2839">
            <w:pPr>
              <w:keepNext/>
              <w:keepLines/>
              <w:outlineLvl w:val="0"/>
              <w:rPr>
                <w:rFonts w:eastAsia="黑体"/>
                <w:sz w:val="28"/>
                <w:szCs w:val="28"/>
              </w:rPr>
            </w:pPr>
            <w:r>
              <w:rPr>
                <w:rFonts w:eastAsia="黑体"/>
                <w:sz w:val="28"/>
                <w:szCs w:val="28"/>
              </w:rPr>
              <w:t>自然环境简况（地形、地貌、地质、气候、气象、水文、植被、生物多样性等</w:t>
            </w:r>
          </w:p>
          <w:p w:rsidR="00FA363A" w:rsidRPr="00714E84" w:rsidRDefault="00FA363A" w:rsidP="001E2839">
            <w:pPr>
              <w:adjustRightInd w:val="0"/>
              <w:snapToGrid w:val="0"/>
              <w:jc w:val="left"/>
              <w:outlineLvl w:val="1"/>
              <w:rPr>
                <w:b/>
                <w:bCs/>
                <w:sz w:val="28"/>
                <w:szCs w:val="28"/>
              </w:rPr>
            </w:pPr>
            <w:r w:rsidRPr="00714E84">
              <w:rPr>
                <w:b/>
                <w:bCs/>
                <w:sz w:val="28"/>
                <w:szCs w:val="28"/>
              </w:rPr>
              <w:t xml:space="preserve">  </w:t>
            </w:r>
            <w:r w:rsidRPr="00714E84">
              <w:rPr>
                <w:b/>
                <w:bCs/>
                <w:sz w:val="28"/>
                <w:szCs w:val="28"/>
              </w:rPr>
              <w:t>地理位置</w:t>
            </w:r>
          </w:p>
          <w:p w:rsidR="00FA363A" w:rsidRDefault="00FA363A" w:rsidP="001E2839">
            <w:pPr>
              <w:ind w:firstLineChars="200" w:firstLine="480"/>
            </w:pPr>
            <w:r w:rsidRPr="00714E84">
              <w:t>郑州市是河南省省会，位于河南省中部偏北，东经</w:t>
            </w:r>
            <w:r w:rsidRPr="00714E84">
              <w:t xml:space="preserve">112° 42'-114° 14' </w:t>
            </w:r>
            <w:r w:rsidRPr="00714E84">
              <w:t>，北纬</w:t>
            </w:r>
            <w:r w:rsidRPr="00714E84">
              <w:t xml:space="preserve">34° 16' - 34° 58' </w:t>
            </w:r>
            <w:r w:rsidRPr="00714E84">
              <w:t>，北临黄河，西依嵩山，东南为广阔的黄淮平原。交通、通讯发达，处于我国交通大十字架的中心位置。陇海、京广铁路在这里交汇，</w:t>
            </w:r>
            <w:r w:rsidRPr="00714E84">
              <w:t>107</w:t>
            </w:r>
            <w:r w:rsidRPr="00714E84">
              <w:t>、</w:t>
            </w:r>
            <w:r w:rsidRPr="00714E84">
              <w:t>310</w:t>
            </w:r>
            <w:r w:rsidRPr="00714E84">
              <w:t>国道，京珠、连霍高速公路穿境而过，被命名为全国文明机场的新郑国际机场与国内外</w:t>
            </w:r>
            <w:r w:rsidRPr="00714E84">
              <w:t>30</w:t>
            </w:r>
            <w:r w:rsidRPr="00714E84">
              <w:t>多个城市通航。拥有亚洲最大的列车编组站和全国最大的零担货物转运站，一类航空、铁路口岸和公路二类口岸各</w:t>
            </w:r>
            <w:r w:rsidRPr="00714E84">
              <w:t>1</w:t>
            </w:r>
            <w:r w:rsidRPr="00714E84">
              <w:t>个，货物可在郑州联检封关直通国外。邮政电信业务量位居全国前列。已经成为一个铁路、公路、航空、邮电通信兼具的综合性重要交通通讯枢纽。</w:t>
            </w:r>
          </w:p>
          <w:p w:rsidR="00FA363A" w:rsidRPr="00714E84" w:rsidRDefault="00FA363A" w:rsidP="001E2839">
            <w:pPr>
              <w:adjustRightInd w:val="0"/>
              <w:snapToGrid w:val="0"/>
              <w:jc w:val="left"/>
              <w:outlineLvl w:val="1"/>
              <w:rPr>
                <w:b/>
                <w:bCs/>
                <w:sz w:val="28"/>
                <w:szCs w:val="28"/>
              </w:rPr>
            </w:pPr>
            <w:r w:rsidRPr="00714E84">
              <w:rPr>
                <w:b/>
                <w:bCs/>
                <w:sz w:val="28"/>
                <w:szCs w:val="28"/>
              </w:rPr>
              <w:t xml:space="preserve">  </w:t>
            </w:r>
            <w:r w:rsidRPr="00714E84">
              <w:rPr>
                <w:b/>
                <w:bCs/>
                <w:sz w:val="28"/>
                <w:szCs w:val="28"/>
              </w:rPr>
              <w:t>气候气象</w:t>
            </w:r>
          </w:p>
          <w:p w:rsidR="00FA363A" w:rsidRPr="00714E84" w:rsidRDefault="00FA363A" w:rsidP="001E2839">
            <w:pPr>
              <w:ind w:firstLineChars="200" w:firstLine="480"/>
            </w:pPr>
            <w:r w:rsidRPr="00714E84">
              <w:t>郑州地区属暖温带大陆性气候，四季分明，年平均气温</w:t>
            </w:r>
            <w:smartTag w:uri="urn:schemas-microsoft-com:office:smarttags" w:element="chmetcnv">
              <w:smartTagPr>
                <w:attr w:name="TCSC" w:val="0"/>
                <w:attr w:name="NumberType" w:val="1"/>
                <w:attr w:name="Negative" w:val="False"/>
                <w:attr w:name="HasSpace" w:val="False"/>
                <w:attr w:name="SourceValue" w:val="14.4"/>
                <w:attr w:name="UnitName" w:val="℃"/>
              </w:smartTagPr>
              <w:r w:rsidRPr="00714E84">
                <w:t>14.4</w:t>
              </w:r>
              <w:r w:rsidRPr="00714E84">
                <w:rPr>
                  <w:rFonts w:ascii="宋体" w:hAnsi="宋体" w:cs="宋体" w:hint="eastAsia"/>
                </w:rPr>
                <w:t>℃</w:t>
              </w:r>
            </w:smartTag>
            <w:r w:rsidRPr="00714E84">
              <w:t>。</w:t>
            </w:r>
            <w:r w:rsidRPr="00714E84">
              <w:t>7</w:t>
            </w:r>
            <w:r w:rsidRPr="00714E84">
              <w:t>月最热，平均</w:t>
            </w:r>
            <w:smartTag w:uri="urn:schemas-microsoft-com:office:smarttags" w:element="chmetcnv">
              <w:smartTagPr>
                <w:attr w:name="TCSC" w:val="0"/>
                <w:attr w:name="NumberType" w:val="1"/>
                <w:attr w:name="Negative" w:val="False"/>
                <w:attr w:name="HasSpace" w:val="False"/>
                <w:attr w:name="SourceValue" w:val="27.3"/>
                <w:attr w:name="UnitName" w:val="℃"/>
              </w:smartTagPr>
              <w:r w:rsidRPr="00714E84">
                <w:t>27.3</w:t>
              </w:r>
              <w:r w:rsidRPr="00714E84">
                <w:rPr>
                  <w:rFonts w:ascii="宋体" w:hAnsi="宋体" w:cs="宋体" w:hint="eastAsia"/>
                </w:rPr>
                <w:t>℃</w:t>
              </w:r>
            </w:smartTag>
            <w:r w:rsidRPr="00714E84">
              <w:t>；</w:t>
            </w:r>
            <w:r w:rsidRPr="00714E84">
              <w:t>1</w:t>
            </w:r>
            <w:r w:rsidRPr="00714E84">
              <w:t>月最冷平均</w:t>
            </w:r>
            <w:smartTag w:uri="urn:schemas-microsoft-com:office:smarttags" w:element="chmetcnv">
              <w:smartTagPr>
                <w:attr w:name="TCSC" w:val="0"/>
                <w:attr w:name="NumberType" w:val="1"/>
                <w:attr w:name="Negative" w:val="False"/>
                <w:attr w:name="HasSpace" w:val="False"/>
                <w:attr w:name="SourceValue" w:val=".2"/>
                <w:attr w:name="UnitName" w:val="℃"/>
              </w:smartTagPr>
              <w:r w:rsidRPr="00714E84">
                <w:t>0.2</w:t>
              </w:r>
              <w:r w:rsidRPr="00714E84">
                <w:rPr>
                  <w:rFonts w:ascii="宋体" w:hAnsi="宋体" w:cs="宋体" w:hint="eastAsia"/>
                </w:rPr>
                <w:t>℃</w:t>
              </w:r>
            </w:smartTag>
            <w:r w:rsidRPr="00714E84">
              <w:t>；年平均降雨量</w:t>
            </w:r>
            <w:smartTag w:uri="urn:schemas-microsoft-com:office:smarttags" w:element="chmetcnv">
              <w:smartTagPr>
                <w:attr w:name="TCSC" w:val="0"/>
                <w:attr w:name="NumberType" w:val="1"/>
                <w:attr w:name="Negative" w:val="False"/>
                <w:attr w:name="HasSpace" w:val="False"/>
                <w:attr w:name="SourceValue" w:val="640.9"/>
                <w:attr w:name="UnitName" w:val="mm"/>
              </w:smartTagPr>
              <w:r w:rsidRPr="00714E84">
                <w:t>640.9mm</w:t>
              </w:r>
            </w:smartTag>
            <w:r w:rsidRPr="00714E84">
              <w:t>，无霜期</w:t>
            </w:r>
            <w:r w:rsidRPr="00714E84">
              <w:t>220</w:t>
            </w:r>
            <w:r w:rsidRPr="00714E84">
              <w:t>天，全年日照时间约</w:t>
            </w:r>
            <w:r w:rsidRPr="00714E84">
              <w:t>2400</w:t>
            </w:r>
            <w:r w:rsidRPr="00714E84">
              <w:t>小时。根据河南省气象档案馆收集的资料，项目所在地属于温带气候区，全年平均气温为</w:t>
            </w:r>
            <w:smartTag w:uri="urn:schemas-microsoft-com:office:smarttags" w:element="chmetcnv">
              <w:smartTagPr>
                <w:attr w:name="TCSC" w:val="0"/>
                <w:attr w:name="NumberType" w:val="1"/>
                <w:attr w:name="Negative" w:val="False"/>
                <w:attr w:name="HasSpace" w:val="False"/>
                <w:attr w:name="SourceValue" w:val="14.3"/>
                <w:attr w:name="UnitName" w:val="℃"/>
              </w:smartTagPr>
              <w:r w:rsidRPr="00714E84">
                <w:t>14.3</w:t>
              </w:r>
              <w:r w:rsidRPr="00714E84">
                <w:rPr>
                  <w:rFonts w:ascii="宋体" w:hAnsi="宋体" w:cs="宋体" w:hint="eastAsia"/>
                </w:rPr>
                <w:t>℃</w:t>
              </w:r>
            </w:smartTag>
            <w:r w:rsidRPr="00714E84">
              <w:t>，年最高气温</w:t>
            </w:r>
            <w:smartTag w:uri="urn:schemas-microsoft-com:office:smarttags" w:element="chmetcnv">
              <w:smartTagPr>
                <w:attr w:name="TCSC" w:val="0"/>
                <w:attr w:name="NumberType" w:val="1"/>
                <w:attr w:name="Negative" w:val="False"/>
                <w:attr w:name="HasSpace" w:val="False"/>
                <w:attr w:name="SourceValue" w:val="43"/>
                <w:attr w:name="UnitName" w:val="℃"/>
              </w:smartTagPr>
              <w:r w:rsidRPr="00714E84">
                <w:t>43</w:t>
              </w:r>
              <w:r w:rsidRPr="00714E84">
                <w:rPr>
                  <w:rFonts w:ascii="宋体" w:hAnsi="宋体" w:cs="宋体" w:hint="eastAsia"/>
                </w:rPr>
                <w:t>℃</w:t>
              </w:r>
            </w:smartTag>
            <w:r w:rsidRPr="00714E84">
              <w:t>（主要在每年的七、八月份），年最低气温</w:t>
            </w:r>
            <w:smartTag w:uri="urn:schemas-microsoft-com:office:smarttags" w:element="chmetcnv">
              <w:smartTagPr>
                <w:attr w:name="TCSC" w:val="0"/>
                <w:attr w:name="NumberType" w:val="1"/>
                <w:attr w:name="Negative" w:val="True"/>
                <w:attr w:name="HasSpace" w:val="False"/>
                <w:attr w:name="SourceValue" w:val="17.9"/>
                <w:attr w:name="UnitName" w:val="℃"/>
              </w:smartTagPr>
              <w:r w:rsidRPr="00714E84">
                <w:t>-17.9</w:t>
              </w:r>
              <w:r w:rsidRPr="00714E84">
                <w:rPr>
                  <w:rFonts w:ascii="宋体" w:hAnsi="宋体" w:cs="宋体" w:hint="eastAsia"/>
                </w:rPr>
                <w:t>℃</w:t>
              </w:r>
            </w:smartTag>
            <w:r w:rsidRPr="00714E84">
              <w:t>（主要在每年的十二、一月份），多年平均气压：夏季</w:t>
            </w:r>
            <w:r w:rsidRPr="00714E84">
              <w:t>992.3hpa</w:t>
            </w:r>
            <w:r w:rsidRPr="00714E84">
              <w:t>、冬季</w:t>
            </w:r>
            <w:r w:rsidRPr="00714E84">
              <w:t>1013.3hpa</w:t>
            </w:r>
            <w:r w:rsidRPr="00714E84">
              <w:t>，全年平均降雨量</w:t>
            </w:r>
            <w:smartTag w:uri="urn:schemas-microsoft-com:office:smarttags" w:element="chmetcnv">
              <w:smartTagPr>
                <w:attr w:name="TCSC" w:val="0"/>
                <w:attr w:name="NumberType" w:val="1"/>
                <w:attr w:name="Negative" w:val="False"/>
                <w:attr w:name="HasSpace" w:val="False"/>
                <w:attr w:name="SourceValue" w:val="632.4"/>
                <w:attr w:name="UnitName" w:val="mm"/>
              </w:smartTagPr>
              <w:r w:rsidRPr="00714E84">
                <w:t>632.4mm</w:t>
              </w:r>
            </w:smartTag>
            <w:r w:rsidRPr="00714E84">
              <w:t>，一日最大降雨量</w:t>
            </w:r>
            <w:smartTag w:uri="urn:schemas-microsoft-com:office:smarttags" w:element="chmetcnv">
              <w:smartTagPr>
                <w:attr w:name="TCSC" w:val="0"/>
                <w:attr w:name="NumberType" w:val="1"/>
                <w:attr w:name="Negative" w:val="False"/>
                <w:attr w:name="HasSpace" w:val="False"/>
                <w:attr w:name="SourceValue" w:val="189.4"/>
                <w:attr w:name="UnitName" w:val="mm"/>
              </w:smartTagPr>
              <w:r w:rsidRPr="00714E84">
                <w:t>189.4mm</w:t>
              </w:r>
            </w:smartTag>
            <w:r w:rsidRPr="00714E84">
              <w:t>，全年最大积雪深度</w:t>
            </w:r>
            <w:smartTag w:uri="urn:schemas-microsoft-com:office:smarttags" w:element="chmetcnv">
              <w:smartTagPr>
                <w:attr w:name="TCSC" w:val="0"/>
                <w:attr w:name="NumberType" w:val="1"/>
                <w:attr w:name="Negative" w:val="False"/>
                <w:attr w:name="HasSpace" w:val="False"/>
                <w:attr w:name="SourceValue" w:val="23"/>
                <w:attr w:name="UnitName" w:val="cm"/>
              </w:smartTagPr>
              <w:r w:rsidRPr="00714E84">
                <w:t>23.0cm</w:t>
              </w:r>
            </w:smartTag>
            <w:r w:rsidRPr="00714E84">
              <w:t>，最深冻土层</w:t>
            </w:r>
            <w:smartTag w:uri="urn:schemas-microsoft-com:office:smarttags" w:element="chmetcnv">
              <w:smartTagPr>
                <w:attr w:name="TCSC" w:val="0"/>
                <w:attr w:name="NumberType" w:val="1"/>
                <w:attr w:name="Negative" w:val="False"/>
                <w:attr w:name="HasSpace" w:val="False"/>
                <w:attr w:name="SourceValue" w:val="270"/>
                <w:attr w:name="UnitName" w:val="mm"/>
              </w:smartTagPr>
              <w:r w:rsidRPr="00714E84">
                <w:t>270mm</w:t>
              </w:r>
            </w:smartTag>
            <w:r w:rsidRPr="00714E84">
              <w:t>，本区主导风向夏季以南风、东南风为主；冬季以东北风为主，全年主导风向夏季以南风、东南风为主，冬季以东北风为主，全年主导风向为东北风</w:t>
            </w:r>
            <w:r w:rsidRPr="00714E84">
              <w:t>NE</w:t>
            </w:r>
            <w:r w:rsidRPr="00714E84">
              <w:t>，频率为</w:t>
            </w:r>
            <w:r w:rsidRPr="00714E84">
              <w:t>10</w:t>
            </w:r>
            <w:r w:rsidRPr="00714E84">
              <w:t>％，极大风速为</w:t>
            </w:r>
            <w:smartTag w:uri="urn:schemas-microsoft-com:office:smarttags" w:element="chmetcnv">
              <w:smartTagPr>
                <w:attr w:name="TCSC" w:val="0"/>
                <w:attr w:name="NumberType" w:val="1"/>
                <w:attr w:name="Negative" w:val="False"/>
                <w:attr w:name="HasSpace" w:val="False"/>
                <w:attr w:name="SourceValue" w:val="27.7"/>
                <w:attr w:name="UnitName" w:val="m"/>
              </w:smartTagPr>
              <w:r w:rsidRPr="00714E84">
                <w:t>27.7m</w:t>
              </w:r>
            </w:smartTag>
            <w:r w:rsidRPr="00714E84">
              <w:t>/s</w:t>
            </w:r>
            <w:r w:rsidRPr="00714E84">
              <w:t>。</w:t>
            </w:r>
          </w:p>
          <w:p w:rsidR="00FA363A" w:rsidRPr="00714E84" w:rsidRDefault="00FA363A" w:rsidP="001E2839">
            <w:pPr>
              <w:adjustRightInd w:val="0"/>
              <w:snapToGrid w:val="0"/>
              <w:jc w:val="left"/>
              <w:outlineLvl w:val="1"/>
              <w:rPr>
                <w:b/>
                <w:bCs/>
                <w:sz w:val="28"/>
                <w:szCs w:val="28"/>
              </w:rPr>
            </w:pPr>
            <w:r w:rsidRPr="00714E84">
              <w:rPr>
                <w:b/>
                <w:bCs/>
                <w:sz w:val="28"/>
                <w:szCs w:val="28"/>
              </w:rPr>
              <w:t xml:space="preserve">  </w:t>
            </w:r>
            <w:r w:rsidRPr="00714E84">
              <w:rPr>
                <w:b/>
                <w:bCs/>
                <w:sz w:val="28"/>
                <w:szCs w:val="28"/>
              </w:rPr>
              <w:t>水文概况</w:t>
            </w:r>
          </w:p>
          <w:p w:rsidR="00FA363A" w:rsidRPr="00714E84" w:rsidRDefault="00FA363A" w:rsidP="001E2839">
            <w:pPr>
              <w:pStyle w:val="a6"/>
              <w:rPr>
                <w:color w:val="FF0000"/>
              </w:rPr>
            </w:pPr>
            <w:r w:rsidRPr="00714E84">
              <w:t>郑州市跨黄淮两大流域，黄河流域面积</w:t>
            </w:r>
            <w:r w:rsidRPr="00714E84">
              <w:t>1830</w:t>
            </w:r>
            <w:r w:rsidRPr="00714E84">
              <w:t>平方公里，占全市总面积的</w:t>
            </w:r>
            <w:r w:rsidRPr="00714E84">
              <w:t>24.6%</w:t>
            </w:r>
            <w:r w:rsidRPr="00714E84">
              <w:t>（黄河在郑州市境内的支流有伊洛河、汜水河和枯河。由于黄河对于郑州市的影响较小，不予赘述）。淮河流域面积</w:t>
            </w:r>
            <w:r w:rsidRPr="00714E84">
              <w:t>5616.2</w:t>
            </w:r>
            <w:r w:rsidRPr="00714E84">
              <w:t>平方公里，占全市面积的</w:t>
            </w:r>
            <w:r w:rsidRPr="00714E84">
              <w:t>75.4</w:t>
            </w:r>
            <w:r w:rsidRPr="00714E84">
              <w:t>。全市有大小河流</w:t>
            </w:r>
            <w:r w:rsidRPr="00714E84">
              <w:t>30</w:t>
            </w:r>
            <w:r w:rsidRPr="00714E84">
              <w:t>条，其中</w:t>
            </w:r>
            <w:smartTag w:uri="urn:schemas-microsoft-com:office:smarttags" w:element="chmetcnv">
              <w:smartTagPr>
                <w:attr w:name="TCSC" w:val="0"/>
                <w:attr w:name="NumberType" w:val="1"/>
                <w:attr w:name="Negative" w:val="False"/>
                <w:attr w:name="HasSpace" w:val="False"/>
                <w:attr w:name="SourceValue" w:val="100"/>
                <w:attr w:name="UnitName" w:val="公里"/>
              </w:smartTagPr>
              <w:r w:rsidRPr="00714E84">
                <w:t>100</w:t>
              </w:r>
              <w:r w:rsidRPr="00714E84">
                <w:t>公里</w:t>
              </w:r>
            </w:smartTag>
            <w:r w:rsidRPr="00714E84">
              <w:t>以上的河流有</w:t>
            </w:r>
            <w:r w:rsidRPr="00714E84">
              <w:t>26</w:t>
            </w:r>
            <w:r w:rsidRPr="00714E84">
              <w:t>条。据调查、计算分析，站址区不存在</w:t>
            </w:r>
            <w:r w:rsidRPr="00714E84">
              <w:t xml:space="preserve">50 </w:t>
            </w:r>
            <w:r w:rsidRPr="00714E84">
              <w:t>年一遇的洪水。站址区无内涝。</w:t>
            </w:r>
          </w:p>
          <w:p w:rsidR="00FA363A" w:rsidRPr="00714E84" w:rsidRDefault="00FA363A" w:rsidP="001E2839">
            <w:pPr>
              <w:adjustRightInd w:val="0"/>
              <w:snapToGrid w:val="0"/>
              <w:ind w:firstLineChars="97" w:firstLine="273"/>
              <w:jc w:val="left"/>
              <w:outlineLvl w:val="1"/>
              <w:rPr>
                <w:b/>
                <w:bCs/>
                <w:sz w:val="28"/>
                <w:szCs w:val="28"/>
              </w:rPr>
            </w:pPr>
            <w:r w:rsidRPr="00714E84">
              <w:rPr>
                <w:b/>
                <w:bCs/>
                <w:sz w:val="28"/>
                <w:szCs w:val="28"/>
              </w:rPr>
              <w:t>社会经济</w:t>
            </w:r>
          </w:p>
          <w:p w:rsidR="00FA363A" w:rsidRPr="00714E84" w:rsidRDefault="00FA363A" w:rsidP="001E2839">
            <w:pPr>
              <w:pStyle w:val="a6"/>
            </w:pPr>
            <w:r w:rsidRPr="00714E84">
              <w:t>郑州市是河南省政治、经济、文化中心，北临黄河，西依嵩山，东南为广阔的黄淮平</w:t>
            </w:r>
            <w:r w:rsidRPr="00714E84">
              <w:lastRenderedPageBreak/>
              <w:t>原。辖</w:t>
            </w:r>
            <w:r w:rsidRPr="00714E84">
              <w:t>12</w:t>
            </w:r>
            <w:r w:rsidRPr="00714E84">
              <w:t>个县（市）、区，其中县</w:t>
            </w:r>
            <w:r w:rsidRPr="00714E84">
              <w:t>1</w:t>
            </w:r>
            <w:r w:rsidRPr="00714E84">
              <w:t>个、县级市</w:t>
            </w:r>
            <w:r w:rsidRPr="00714E84">
              <w:t>5</w:t>
            </w:r>
            <w:r w:rsidRPr="00714E84">
              <w:t>个、区</w:t>
            </w:r>
            <w:r w:rsidRPr="00714E84">
              <w:t>6</w:t>
            </w:r>
            <w:r w:rsidRPr="00714E84">
              <w:t>个。据统计，全市总面积</w:t>
            </w:r>
            <w:smartTag w:uri="urn:schemas-microsoft-com:office:smarttags" w:element="chmetcnv">
              <w:smartTagPr>
                <w:attr w:name="TCSC" w:val="0"/>
                <w:attr w:name="NumberType" w:val="1"/>
                <w:attr w:name="Negative" w:val="False"/>
                <w:attr w:name="HasSpace" w:val="False"/>
                <w:attr w:name="SourceValue" w:val="7446.2"/>
                <w:attr w:name="UnitName" w:val="km"/>
              </w:smartTagPr>
              <w:r w:rsidRPr="00714E84">
                <w:t>7446.2km</w:t>
              </w:r>
            </w:smartTag>
            <w:r w:rsidRPr="00714E84">
              <w:rPr>
                <w:vertAlign w:val="superscript"/>
              </w:rPr>
              <w:t>2</w:t>
            </w:r>
            <w:r w:rsidRPr="00714E84">
              <w:t>，其中市区面积</w:t>
            </w:r>
            <w:smartTag w:uri="urn:schemas-microsoft-com:office:smarttags" w:element="chmetcnv">
              <w:smartTagPr>
                <w:attr w:name="TCSC" w:val="0"/>
                <w:attr w:name="NumberType" w:val="1"/>
                <w:attr w:name="Negative" w:val="False"/>
                <w:attr w:name="HasSpace" w:val="False"/>
                <w:attr w:name="SourceValue" w:val="1010.3"/>
                <w:attr w:name="UnitName" w:val="km"/>
              </w:smartTagPr>
              <w:r w:rsidRPr="00714E84">
                <w:t>1010.3km</w:t>
              </w:r>
            </w:smartTag>
            <w:r w:rsidRPr="00714E84">
              <w:rPr>
                <w:vertAlign w:val="superscript"/>
              </w:rPr>
              <w:t>2</w:t>
            </w:r>
            <w:r w:rsidRPr="00714E84">
              <w:t>，建成区面积</w:t>
            </w:r>
            <w:smartTag w:uri="urn:schemas-microsoft-com:office:smarttags" w:element="chmetcnv">
              <w:smartTagPr>
                <w:attr w:name="TCSC" w:val="0"/>
                <w:attr w:name="NumberType" w:val="1"/>
                <w:attr w:name="Negative" w:val="False"/>
                <w:attr w:name="HasSpace" w:val="False"/>
                <w:attr w:name="SourceValue" w:val="262"/>
                <w:attr w:name="UnitName" w:val="km"/>
              </w:smartTagPr>
              <w:r w:rsidRPr="00714E84">
                <w:t>262km</w:t>
              </w:r>
            </w:smartTag>
            <w:r w:rsidRPr="00714E84">
              <w:rPr>
                <w:vertAlign w:val="superscript"/>
              </w:rPr>
              <w:t>2</w:t>
            </w:r>
            <w:r w:rsidRPr="00714E84">
              <w:t>；全市总人口</w:t>
            </w:r>
            <w:r w:rsidRPr="00714E84">
              <w:t xml:space="preserve"> 724</w:t>
            </w:r>
            <w:r w:rsidRPr="00714E84">
              <w:t>万人，其中城镇人口</w:t>
            </w:r>
            <w:r w:rsidRPr="00714E84">
              <w:t>436.3</w:t>
            </w:r>
            <w:r w:rsidRPr="00714E84">
              <w:t>万人，非农业人口</w:t>
            </w:r>
            <w:r w:rsidRPr="00714E84">
              <w:t>282.8</w:t>
            </w:r>
            <w:r w:rsidRPr="00714E84">
              <w:t>万人。郑州地处中原腹地，</w:t>
            </w:r>
            <w:r w:rsidRPr="00714E84">
              <w:t>“</w:t>
            </w:r>
            <w:r w:rsidRPr="00714E84">
              <w:t>雄峙中枢，控御险要</w:t>
            </w:r>
            <w:r w:rsidRPr="00714E84">
              <w:t>”</w:t>
            </w:r>
            <w:r w:rsidRPr="00714E84">
              <w:t>，为全国重要的交通、通讯枢纽，是新亚欧大陆桥上的重要城市，是国家开放城市和历史文化名城，是中国八大古都之首。郑州商贸发达，是国务院确定的</w:t>
            </w:r>
            <w:r w:rsidRPr="00714E84">
              <w:t>3</w:t>
            </w:r>
            <w:r w:rsidRPr="00714E84">
              <w:t>个商贸中心试点城市之一。拥有一大批高档次、多功能的大型商贸设施和辐射全国的商品集散市场，年成交额超亿元的就有</w:t>
            </w:r>
            <w:r w:rsidRPr="00714E84">
              <w:t>30</w:t>
            </w:r>
            <w:r w:rsidRPr="00714E84">
              <w:t>多家；每年在郑举办的各类全国性、区域性、专业性交易会、博览会、洽谈会上百次；国内外万余家商贸机构在郑州设有办事处或经营场所。</w:t>
            </w:r>
          </w:p>
          <w:p w:rsidR="00FA363A" w:rsidRDefault="00FA363A" w:rsidP="001E2839">
            <w:pPr>
              <w:pStyle w:val="a9"/>
              <w:ind w:left="0" w:firstLineChars="0" w:firstLine="0"/>
              <w:rPr>
                <w:szCs w:val="21"/>
              </w:rPr>
            </w:pPr>
          </w:p>
          <w:p w:rsidR="00FA363A" w:rsidRDefault="00FA363A" w:rsidP="001E2839">
            <w:pPr>
              <w:pStyle w:val="a9"/>
              <w:ind w:left="0" w:firstLineChars="0" w:firstLine="0"/>
              <w:rPr>
                <w:szCs w:val="21"/>
              </w:rPr>
            </w:pPr>
          </w:p>
          <w:p w:rsidR="00FA363A" w:rsidRDefault="00FA363A" w:rsidP="001E2839">
            <w:pPr>
              <w:pStyle w:val="a9"/>
              <w:ind w:left="0" w:firstLineChars="0" w:firstLine="0"/>
              <w:rPr>
                <w:szCs w:val="21"/>
              </w:rPr>
            </w:pPr>
          </w:p>
          <w:p w:rsidR="00FA363A" w:rsidRDefault="00FA363A" w:rsidP="001E2839">
            <w:pPr>
              <w:pStyle w:val="a9"/>
              <w:ind w:left="0" w:firstLineChars="0" w:firstLine="0"/>
              <w:rPr>
                <w:szCs w:val="21"/>
              </w:rPr>
            </w:pPr>
          </w:p>
          <w:p w:rsidR="00FA363A" w:rsidRDefault="00FA363A" w:rsidP="001E2839">
            <w:pPr>
              <w:pStyle w:val="a9"/>
              <w:ind w:left="0" w:firstLineChars="0" w:firstLine="0"/>
              <w:rPr>
                <w:szCs w:val="21"/>
              </w:rPr>
            </w:pPr>
          </w:p>
          <w:p w:rsidR="00FA363A" w:rsidRDefault="00FA363A" w:rsidP="001E2839">
            <w:pPr>
              <w:pStyle w:val="a9"/>
              <w:ind w:left="0" w:firstLineChars="0" w:firstLine="0"/>
              <w:rPr>
                <w:szCs w:val="21"/>
              </w:rPr>
            </w:pPr>
          </w:p>
          <w:p w:rsidR="00FA363A" w:rsidRDefault="00FA363A" w:rsidP="001E2839">
            <w:pPr>
              <w:pStyle w:val="a9"/>
              <w:ind w:left="0" w:firstLineChars="0" w:firstLine="0"/>
              <w:rPr>
                <w:szCs w:val="21"/>
              </w:rPr>
            </w:pPr>
          </w:p>
          <w:p w:rsidR="00FA363A" w:rsidRDefault="00FA363A" w:rsidP="001E2839">
            <w:pPr>
              <w:pStyle w:val="a9"/>
              <w:ind w:left="0" w:firstLineChars="0" w:firstLine="0"/>
              <w:rPr>
                <w:szCs w:val="21"/>
              </w:rPr>
            </w:pPr>
          </w:p>
          <w:p w:rsidR="00FA363A" w:rsidRDefault="00FA363A" w:rsidP="001E2839">
            <w:pPr>
              <w:pStyle w:val="a9"/>
              <w:ind w:left="0" w:firstLineChars="0" w:firstLine="0"/>
              <w:rPr>
                <w:szCs w:val="21"/>
              </w:rPr>
            </w:pPr>
          </w:p>
          <w:p w:rsidR="00FA363A" w:rsidRDefault="00FA363A" w:rsidP="001E2839">
            <w:pPr>
              <w:pStyle w:val="a9"/>
              <w:ind w:left="0" w:firstLineChars="0" w:firstLine="0"/>
              <w:rPr>
                <w:szCs w:val="21"/>
              </w:rPr>
            </w:pPr>
          </w:p>
          <w:p w:rsidR="00FA363A" w:rsidRDefault="00FA363A" w:rsidP="001E2839">
            <w:pPr>
              <w:pStyle w:val="a9"/>
              <w:ind w:left="0" w:firstLineChars="0" w:firstLine="0"/>
              <w:rPr>
                <w:szCs w:val="21"/>
              </w:rPr>
            </w:pPr>
          </w:p>
          <w:p w:rsidR="00FA363A" w:rsidRDefault="00FA363A" w:rsidP="001E2839">
            <w:pPr>
              <w:pStyle w:val="a9"/>
              <w:ind w:left="0" w:firstLineChars="0" w:firstLine="0"/>
              <w:rPr>
                <w:szCs w:val="21"/>
              </w:rPr>
            </w:pPr>
          </w:p>
          <w:p w:rsidR="00FA363A" w:rsidRDefault="00FA363A" w:rsidP="001E2839">
            <w:pPr>
              <w:pStyle w:val="a9"/>
              <w:ind w:left="0" w:firstLineChars="0" w:firstLine="0"/>
              <w:rPr>
                <w:szCs w:val="21"/>
              </w:rPr>
            </w:pPr>
          </w:p>
          <w:p w:rsidR="00FA363A" w:rsidRDefault="00FA363A" w:rsidP="001E2839">
            <w:pPr>
              <w:pStyle w:val="a9"/>
              <w:ind w:left="0" w:firstLineChars="0" w:firstLine="0"/>
              <w:rPr>
                <w:szCs w:val="21"/>
              </w:rPr>
            </w:pPr>
          </w:p>
          <w:p w:rsidR="00FA363A" w:rsidRDefault="00FA363A" w:rsidP="001E2839">
            <w:pPr>
              <w:pStyle w:val="a9"/>
              <w:ind w:left="0" w:firstLineChars="0" w:firstLine="0"/>
              <w:rPr>
                <w:szCs w:val="21"/>
              </w:rPr>
            </w:pPr>
          </w:p>
          <w:p w:rsidR="00FA363A" w:rsidRDefault="00FA363A" w:rsidP="001E2839">
            <w:pPr>
              <w:pStyle w:val="a9"/>
              <w:ind w:left="0" w:firstLineChars="0" w:firstLine="0"/>
              <w:rPr>
                <w:szCs w:val="21"/>
              </w:rPr>
            </w:pPr>
          </w:p>
          <w:p w:rsidR="00FA363A" w:rsidRDefault="00FA363A" w:rsidP="001E2839">
            <w:pPr>
              <w:pStyle w:val="a9"/>
              <w:ind w:left="0" w:firstLineChars="0" w:firstLine="0"/>
              <w:rPr>
                <w:szCs w:val="21"/>
              </w:rPr>
            </w:pPr>
          </w:p>
          <w:p w:rsidR="00FA363A" w:rsidRDefault="00FA363A" w:rsidP="001E2839">
            <w:pPr>
              <w:pStyle w:val="a9"/>
              <w:ind w:left="0" w:firstLineChars="0" w:firstLine="0"/>
              <w:rPr>
                <w:szCs w:val="21"/>
              </w:rPr>
            </w:pPr>
          </w:p>
          <w:p w:rsidR="00FA363A" w:rsidRDefault="00FA363A" w:rsidP="001E2839">
            <w:pPr>
              <w:pStyle w:val="a9"/>
              <w:ind w:left="0" w:firstLineChars="0" w:firstLine="0"/>
              <w:rPr>
                <w:szCs w:val="21"/>
              </w:rPr>
            </w:pPr>
          </w:p>
          <w:p w:rsidR="00FA363A" w:rsidRDefault="00FA363A" w:rsidP="001E2839">
            <w:pPr>
              <w:pStyle w:val="a9"/>
              <w:ind w:left="0" w:firstLineChars="0" w:firstLine="0"/>
              <w:rPr>
                <w:szCs w:val="21"/>
              </w:rPr>
            </w:pPr>
          </w:p>
          <w:p w:rsidR="00FA363A" w:rsidRDefault="00FA363A" w:rsidP="001E2839">
            <w:pPr>
              <w:pStyle w:val="a9"/>
              <w:ind w:left="0" w:firstLineChars="0" w:firstLine="0"/>
              <w:rPr>
                <w:szCs w:val="21"/>
              </w:rPr>
            </w:pPr>
          </w:p>
        </w:tc>
      </w:tr>
    </w:tbl>
    <w:p w:rsidR="00FA363A" w:rsidRDefault="00FA363A" w:rsidP="00FA363A">
      <w:pPr>
        <w:sectPr w:rsidR="00FA363A" w:rsidSect="00901920">
          <w:pgSz w:w="11906" w:h="16838"/>
          <w:pgMar w:top="1418" w:right="1134" w:bottom="1247" w:left="1247" w:header="851" w:footer="992" w:gutter="0"/>
          <w:pgNumType w:fmt="numberInDash"/>
          <w:cols w:space="425"/>
          <w:docGrid w:type="lines" w:linePitch="312"/>
        </w:sectPr>
      </w:pPr>
    </w:p>
    <w:p w:rsidR="00751BEA" w:rsidRDefault="00751BEA" w:rsidP="00751BEA">
      <w:pPr>
        <w:pStyle w:val="1"/>
        <w:spacing w:line="240" w:lineRule="auto"/>
        <w:jc w:val="left"/>
        <w:rPr>
          <w:rFonts w:eastAsia="黑体"/>
          <w:bCs w:val="0"/>
          <w:sz w:val="30"/>
        </w:rPr>
      </w:pPr>
      <w:r>
        <w:rPr>
          <w:rFonts w:eastAsia="黑体" w:hint="eastAsia"/>
          <w:sz w:val="30"/>
        </w:rPr>
        <w:lastRenderedPageBreak/>
        <w:t>评价适用</w:t>
      </w:r>
      <w:r>
        <w:rPr>
          <w:rFonts w:eastAsia="黑体"/>
          <w:sz w:val="30"/>
        </w:rPr>
        <w:t>标准</w:t>
      </w:r>
      <w:r>
        <w:rPr>
          <w:rFonts w:eastAsia="黑体" w:hint="eastAsia"/>
          <w:sz w:val="30"/>
        </w:rPr>
        <w:t>、</w:t>
      </w:r>
      <w:r>
        <w:rPr>
          <w:rFonts w:eastAsia="黑体"/>
          <w:sz w:val="30"/>
        </w:rPr>
        <w:t>评价</w:t>
      </w:r>
      <w:r>
        <w:rPr>
          <w:rFonts w:eastAsia="黑体" w:hint="eastAsia"/>
          <w:sz w:val="30"/>
        </w:rPr>
        <w:t>等级及评价范围</w:t>
      </w:r>
    </w:p>
    <w:tbl>
      <w:tblPr>
        <w:tblW w:w="9714"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236"/>
        <w:gridCol w:w="1982"/>
        <w:gridCol w:w="6496"/>
      </w:tblGrid>
      <w:tr w:rsidR="00751BEA" w:rsidTr="001E2839">
        <w:trPr>
          <w:trHeight w:val="5855"/>
          <w:jc w:val="center"/>
        </w:trPr>
        <w:tc>
          <w:tcPr>
            <w:tcW w:w="1236" w:type="dxa"/>
            <w:vAlign w:val="center"/>
          </w:tcPr>
          <w:p w:rsidR="00751BEA" w:rsidRDefault="00751BEA" w:rsidP="001E2839">
            <w:pPr>
              <w:adjustRightInd w:val="0"/>
              <w:snapToGrid w:val="0"/>
              <w:spacing w:line="276" w:lineRule="auto"/>
              <w:jc w:val="center"/>
              <w:rPr>
                <w:szCs w:val="21"/>
              </w:rPr>
            </w:pPr>
            <w:r>
              <w:rPr>
                <w:rFonts w:hint="eastAsia"/>
                <w:szCs w:val="24"/>
              </w:rPr>
              <w:t>评价等级</w:t>
            </w:r>
          </w:p>
        </w:tc>
        <w:tc>
          <w:tcPr>
            <w:tcW w:w="8478" w:type="dxa"/>
            <w:gridSpan w:val="2"/>
            <w:vAlign w:val="center"/>
          </w:tcPr>
          <w:p w:rsidR="00751BEA" w:rsidRDefault="00751BEA" w:rsidP="001E2839">
            <w:pPr>
              <w:adjustRightInd w:val="0"/>
              <w:snapToGrid w:val="0"/>
              <w:spacing w:line="276" w:lineRule="auto"/>
              <w:ind w:firstLineChars="200" w:firstLine="480"/>
              <w:rPr>
                <w:szCs w:val="24"/>
              </w:rPr>
            </w:pPr>
            <w:r>
              <w:rPr>
                <w:rFonts w:hint="eastAsia"/>
                <w:szCs w:val="24"/>
              </w:rPr>
              <w:t>1</w:t>
            </w:r>
            <w:r>
              <w:rPr>
                <w:rFonts w:hint="eastAsia"/>
                <w:szCs w:val="24"/>
              </w:rPr>
              <w:t>、电磁环境</w:t>
            </w:r>
          </w:p>
          <w:p w:rsidR="00751BEA" w:rsidRPr="008D5E65" w:rsidRDefault="00751BEA" w:rsidP="001E2839">
            <w:pPr>
              <w:adjustRightInd w:val="0"/>
              <w:snapToGrid w:val="0"/>
              <w:ind w:firstLineChars="200" w:firstLine="480"/>
              <w:rPr>
                <w:szCs w:val="24"/>
              </w:rPr>
            </w:pPr>
            <w:r>
              <w:rPr>
                <w:rFonts w:hint="eastAsia"/>
                <w:szCs w:val="24"/>
              </w:rPr>
              <w:t>根据《环境影响评价技术导则</w:t>
            </w:r>
            <w:r>
              <w:rPr>
                <w:rFonts w:hint="eastAsia"/>
                <w:szCs w:val="24"/>
              </w:rPr>
              <w:t>-</w:t>
            </w:r>
            <w:r>
              <w:rPr>
                <w:rFonts w:hint="eastAsia"/>
                <w:szCs w:val="24"/>
              </w:rPr>
              <w:t>输变电工程》（</w:t>
            </w:r>
            <w:r>
              <w:rPr>
                <w:rFonts w:hint="eastAsia"/>
                <w:szCs w:val="24"/>
              </w:rPr>
              <w:t>HJ24-2014</w:t>
            </w:r>
            <w:r>
              <w:rPr>
                <w:rFonts w:hint="eastAsia"/>
                <w:szCs w:val="24"/>
              </w:rPr>
              <w:t>）表</w:t>
            </w:r>
            <w:r>
              <w:rPr>
                <w:rFonts w:hint="eastAsia"/>
                <w:szCs w:val="24"/>
              </w:rPr>
              <w:t>2</w:t>
            </w:r>
            <w:r>
              <w:rPr>
                <w:rFonts w:hint="eastAsia"/>
                <w:szCs w:val="24"/>
              </w:rPr>
              <w:t>，本工程变电站为户内站，变电站电磁环境按三级进行评价。</w:t>
            </w:r>
            <w:r>
              <w:rPr>
                <w:szCs w:val="24"/>
              </w:rPr>
              <w:t>本工程输电线路为地下电缆敷设，电磁环境影响评价工作等级应按三级进行评价</w:t>
            </w:r>
            <w:r w:rsidRPr="008D5E65">
              <w:rPr>
                <w:szCs w:val="24"/>
              </w:rPr>
              <w:t>。</w:t>
            </w:r>
          </w:p>
          <w:p w:rsidR="00751BEA" w:rsidRDefault="00751BEA" w:rsidP="001E2839">
            <w:pPr>
              <w:adjustRightInd w:val="0"/>
              <w:snapToGrid w:val="0"/>
              <w:spacing w:line="276" w:lineRule="auto"/>
              <w:ind w:firstLineChars="200" w:firstLine="480"/>
              <w:rPr>
                <w:szCs w:val="24"/>
              </w:rPr>
            </w:pPr>
            <w:r>
              <w:rPr>
                <w:rFonts w:hint="eastAsia"/>
                <w:szCs w:val="24"/>
              </w:rPr>
              <w:t>2</w:t>
            </w:r>
            <w:r>
              <w:rPr>
                <w:rFonts w:hint="eastAsia"/>
                <w:szCs w:val="24"/>
              </w:rPr>
              <w:t>、声环境</w:t>
            </w:r>
          </w:p>
          <w:p w:rsidR="00751BEA" w:rsidRDefault="00751BEA" w:rsidP="001E2839">
            <w:pPr>
              <w:adjustRightInd w:val="0"/>
              <w:snapToGrid w:val="0"/>
              <w:ind w:firstLineChars="200" w:firstLine="480"/>
              <w:rPr>
                <w:szCs w:val="24"/>
              </w:rPr>
            </w:pPr>
            <w:r>
              <w:rPr>
                <w:rFonts w:hint="eastAsia"/>
                <w:szCs w:val="24"/>
              </w:rPr>
              <w:t>根据《环境影响评价技术导则</w:t>
            </w:r>
            <w:r>
              <w:rPr>
                <w:rFonts w:hint="eastAsia"/>
                <w:szCs w:val="24"/>
              </w:rPr>
              <w:t>-</w:t>
            </w:r>
            <w:r>
              <w:rPr>
                <w:rFonts w:hint="eastAsia"/>
                <w:szCs w:val="24"/>
              </w:rPr>
              <w:t>声环境》</w:t>
            </w:r>
            <w:r>
              <w:rPr>
                <w:rFonts w:hint="eastAsia"/>
                <w:szCs w:val="24"/>
              </w:rPr>
              <w:t>HJ2.4-2009</w:t>
            </w:r>
            <w:r>
              <w:rPr>
                <w:rFonts w:hint="eastAsia"/>
                <w:szCs w:val="24"/>
              </w:rPr>
              <w:t>中规定的声环境影响评价工作等级，本工程所处的声环境功能区为</w:t>
            </w:r>
            <w:r>
              <w:rPr>
                <w:rFonts w:hint="eastAsia"/>
                <w:szCs w:val="24"/>
              </w:rPr>
              <w:t>GB3096</w:t>
            </w:r>
            <w:r>
              <w:rPr>
                <w:rFonts w:hint="eastAsia"/>
                <w:szCs w:val="24"/>
              </w:rPr>
              <w:t>规定的</w:t>
            </w:r>
            <w:r>
              <w:rPr>
                <w:rFonts w:hint="eastAsia"/>
                <w:szCs w:val="24"/>
              </w:rPr>
              <w:t>1</w:t>
            </w:r>
            <w:r>
              <w:rPr>
                <w:rFonts w:hint="eastAsia"/>
                <w:szCs w:val="24"/>
              </w:rPr>
              <w:t>类、</w:t>
            </w:r>
            <w:r>
              <w:rPr>
                <w:rFonts w:hint="eastAsia"/>
                <w:szCs w:val="24"/>
              </w:rPr>
              <w:t>2</w:t>
            </w:r>
            <w:r>
              <w:rPr>
                <w:rFonts w:hint="eastAsia"/>
                <w:szCs w:val="24"/>
              </w:rPr>
              <w:t>类地区应按二级进行评价。</w:t>
            </w:r>
          </w:p>
          <w:p w:rsidR="00751BEA" w:rsidRDefault="00751BEA" w:rsidP="001E2839">
            <w:pPr>
              <w:adjustRightInd w:val="0"/>
              <w:snapToGrid w:val="0"/>
              <w:spacing w:line="276" w:lineRule="auto"/>
              <w:ind w:firstLineChars="200" w:firstLine="480"/>
              <w:rPr>
                <w:szCs w:val="24"/>
              </w:rPr>
            </w:pPr>
            <w:r>
              <w:rPr>
                <w:rFonts w:hint="eastAsia"/>
                <w:szCs w:val="24"/>
              </w:rPr>
              <w:t>3</w:t>
            </w:r>
            <w:r>
              <w:rPr>
                <w:rFonts w:hint="eastAsia"/>
                <w:szCs w:val="24"/>
              </w:rPr>
              <w:t>、生态环境</w:t>
            </w:r>
          </w:p>
          <w:p w:rsidR="00751BEA" w:rsidRDefault="00751BEA" w:rsidP="001E2839">
            <w:pPr>
              <w:adjustRightInd w:val="0"/>
              <w:snapToGrid w:val="0"/>
              <w:ind w:firstLineChars="200" w:firstLine="480"/>
              <w:rPr>
                <w:szCs w:val="21"/>
              </w:rPr>
            </w:pPr>
            <w:r>
              <w:rPr>
                <w:rFonts w:hint="eastAsia"/>
                <w:szCs w:val="24"/>
              </w:rPr>
              <w:t>根据《环境影响评价技术导则</w:t>
            </w:r>
            <w:r>
              <w:rPr>
                <w:rFonts w:hint="eastAsia"/>
                <w:szCs w:val="24"/>
              </w:rPr>
              <w:t>-</w:t>
            </w:r>
            <w:r>
              <w:rPr>
                <w:rFonts w:hint="eastAsia"/>
                <w:szCs w:val="24"/>
              </w:rPr>
              <w:t>生态环境》</w:t>
            </w:r>
            <w:r>
              <w:rPr>
                <w:rFonts w:hint="eastAsia"/>
                <w:szCs w:val="24"/>
              </w:rPr>
              <w:t>HJ19-2011</w:t>
            </w:r>
            <w:r>
              <w:rPr>
                <w:rFonts w:hint="eastAsia"/>
                <w:szCs w:val="24"/>
              </w:rPr>
              <w:t>中规定的生态环境影响评价工作等级，本工程属于一般区域，且变电站占地面积＜</w:t>
            </w:r>
            <w:r>
              <w:rPr>
                <w:rFonts w:hint="eastAsia"/>
                <w:szCs w:val="24"/>
              </w:rPr>
              <w:t>2km</w:t>
            </w:r>
            <w:r w:rsidRPr="0097137C">
              <w:rPr>
                <w:rFonts w:hint="eastAsia"/>
                <w:szCs w:val="24"/>
                <w:vertAlign w:val="superscript"/>
              </w:rPr>
              <w:t>2</w:t>
            </w:r>
            <w:r>
              <w:rPr>
                <w:rFonts w:hint="eastAsia"/>
                <w:szCs w:val="24"/>
              </w:rPr>
              <w:t>，长度＜</w:t>
            </w:r>
            <w:r>
              <w:rPr>
                <w:rFonts w:hint="eastAsia"/>
                <w:szCs w:val="24"/>
              </w:rPr>
              <w:t>50km</w:t>
            </w:r>
            <w:r>
              <w:rPr>
                <w:rFonts w:hint="eastAsia"/>
                <w:szCs w:val="24"/>
              </w:rPr>
              <w:t>应按三级进行评价。</w:t>
            </w:r>
          </w:p>
        </w:tc>
      </w:tr>
      <w:tr w:rsidR="00751BEA" w:rsidTr="001E2839">
        <w:trPr>
          <w:trHeight w:val="6350"/>
          <w:jc w:val="center"/>
        </w:trPr>
        <w:tc>
          <w:tcPr>
            <w:tcW w:w="1236" w:type="dxa"/>
            <w:vAlign w:val="center"/>
          </w:tcPr>
          <w:p w:rsidR="00751BEA" w:rsidRDefault="00751BEA" w:rsidP="001E2839">
            <w:pPr>
              <w:adjustRightInd w:val="0"/>
              <w:snapToGrid w:val="0"/>
              <w:spacing w:line="276" w:lineRule="auto"/>
              <w:jc w:val="center"/>
              <w:rPr>
                <w:szCs w:val="21"/>
              </w:rPr>
            </w:pPr>
            <w:r>
              <w:rPr>
                <w:rFonts w:hint="eastAsia"/>
                <w:szCs w:val="24"/>
              </w:rPr>
              <w:t>评价范围</w:t>
            </w:r>
          </w:p>
        </w:tc>
        <w:tc>
          <w:tcPr>
            <w:tcW w:w="8478" w:type="dxa"/>
            <w:gridSpan w:val="2"/>
            <w:vAlign w:val="center"/>
          </w:tcPr>
          <w:p w:rsidR="00751BEA" w:rsidRDefault="00751BEA" w:rsidP="001E2839">
            <w:pPr>
              <w:adjustRightInd w:val="0"/>
              <w:snapToGrid w:val="0"/>
              <w:ind w:firstLineChars="200" w:firstLine="480"/>
              <w:rPr>
                <w:szCs w:val="24"/>
              </w:rPr>
            </w:pPr>
            <w:r>
              <w:rPr>
                <w:rFonts w:hint="eastAsia"/>
                <w:szCs w:val="24"/>
              </w:rPr>
              <w:t>1</w:t>
            </w:r>
            <w:r>
              <w:rPr>
                <w:rFonts w:hint="eastAsia"/>
                <w:szCs w:val="24"/>
              </w:rPr>
              <w:t>、工频电场、工频磁感应强度</w:t>
            </w:r>
          </w:p>
          <w:p w:rsidR="00751BEA" w:rsidRDefault="00751BEA" w:rsidP="001E2839">
            <w:pPr>
              <w:adjustRightInd w:val="0"/>
              <w:snapToGrid w:val="0"/>
              <w:ind w:firstLineChars="200" w:firstLine="480"/>
              <w:rPr>
                <w:szCs w:val="24"/>
              </w:rPr>
            </w:pPr>
            <w:r>
              <w:rPr>
                <w:rFonts w:hint="eastAsia"/>
                <w:szCs w:val="24"/>
              </w:rPr>
              <w:t>变电站：站界外</w:t>
            </w:r>
            <w:r>
              <w:rPr>
                <w:rFonts w:hint="eastAsia"/>
                <w:szCs w:val="24"/>
              </w:rPr>
              <w:t>30m</w:t>
            </w:r>
            <w:r>
              <w:rPr>
                <w:rFonts w:hint="eastAsia"/>
                <w:szCs w:val="24"/>
              </w:rPr>
              <w:t>范围区域内；</w:t>
            </w:r>
            <w:r>
              <w:rPr>
                <w:szCs w:val="24"/>
              </w:rPr>
              <w:t>电缆管廊两侧边缘各外延</w:t>
            </w:r>
            <w:r>
              <w:rPr>
                <w:szCs w:val="24"/>
              </w:rPr>
              <w:t>5</w:t>
            </w:r>
            <w:r>
              <w:rPr>
                <w:szCs w:val="24"/>
              </w:rPr>
              <w:t>米（水平距离）。</w:t>
            </w:r>
          </w:p>
          <w:p w:rsidR="00751BEA" w:rsidRDefault="00751BEA" w:rsidP="001E2839">
            <w:pPr>
              <w:adjustRightInd w:val="0"/>
              <w:snapToGrid w:val="0"/>
              <w:ind w:firstLineChars="200" w:firstLine="480"/>
              <w:rPr>
                <w:szCs w:val="24"/>
              </w:rPr>
            </w:pPr>
            <w:r>
              <w:rPr>
                <w:rFonts w:hint="eastAsia"/>
                <w:szCs w:val="24"/>
              </w:rPr>
              <w:t>2</w:t>
            </w:r>
            <w:r>
              <w:rPr>
                <w:rFonts w:hint="eastAsia"/>
                <w:szCs w:val="24"/>
              </w:rPr>
              <w:t>、噪声</w:t>
            </w:r>
          </w:p>
          <w:p w:rsidR="00751BEA" w:rsidRDefault="00751BEA" w:rsidP="001E2839">
            <w:pPr>
              <w:adjustRightInd w:val="0"/>
              <w:snapToGrid w:val="0"/>
              <w:ind w:firstLineChars="200" w:firstLine="480"/>
              <w:rPr>
                <w:szCs w:val="24"/>
              </w:rPr>
            </w:pPr>
            <w:r>
              <w:rPr>
                <w:rFonts w:hint="eastAsia"/>
                <w:szCs w:val="24"/>
              </w:rPr>
              <w:t>变电站厂界噪声为围墙外</w:t>
            </w:r>
            <w:r>
              <w:rPr>
                <w:rFonts w:hint="eastAsia"/>
                <w:szCs w:val="24"/>
              </w:rPr>
              <w:t>1m</w:t>
            </w:r>
            <w:r>
              <w:rPr>
                <w:rFonts w:hint="eastAsia"/>
                <w:szCs w:val="24"/>
              </w:rPr>
              <w:t>处；</w:t>
            </w:r>
          </w:p>
          <w:p w:rsidR="00751BEA" w:rsidRDefault="00751BEA" w:rsidP="001E2839">
            <w:pPr>
              <w:adjustRightInd w:val="0"/>
              <w:snapToGrid w:val="0"/>
              <w:ind w:firstLineChars="200" w:firstLine="480"/>
              <w:rPr>
                <w:szCs w:val="24"/>
              </w:rPr>
            </w:pPr>
            <w:r>
              <w:rPr>
                <w:szCs w:val="24"/>
              </w:rPr>
              <w:t>环境噪声评价范围按照</w:t>
            </w:r>
            <w:r>
              <w:rPr>
                <w:rFonts w:hint="eastAsia"/>
                <w:szCs w:val="24"/>
              </w:rPr>
              <w:t>HJ2.4</w:t>
            </w:r>
            <w:r>
              <w:rPr>
                <w:rFonts w:hint="eastAsia"/>
                <w:szCs w:val="24"/>
              </w:rPr>
              <w:t>要求执行：</w:t>
            </w:r>
          </w:p>
          <w:p w:rsidR="00751BEA" w:rsidRPr="00D97E82" w:rsidRDefault="00751BEA" w:rsidP="001E2839">
            <w:pPr>
              <w:adjustRightInd w:val="0"/>
              <w:snapToGrid w:val="0"/>
              <w:ind w:firstLineChars="200" w:firstLine="480"/>
              <w:rPr>
                <w:szCs w:val="24"/>
              </w:rPr>
            </w:pPr>
            <w:r w:rsidRPr="00D97E82">
              <w:rPr>
                <w:szCs w:val="24"/>
              </w:rPr>
              <w:t>a</w:t>
            </w:r>
            <w:r w:rsidRPr="00D97E82">
              <w:rPr>
                <w:rFonts w:hint="eastAsia"/>
                <w:szCs w:val="24"/>
              </w:rPr>
              <w:t>）满足一级评价的要求，一般以建设项目边界向外</w:t>
            </w:r>
            <w:r>
              <w:rPr>
                <w:szCs w:val="24"/>
              </w:rPr>
              <w:t>200</w:t>
            </w:r>
            <w:r w:rsidRPr="00D97E82">
              <w:rPr>
                <w:szCs w:val="24"/>
              </w:rPr>
              <w:t>m</w:t>
            </w:r>
            <w:r w:rsidRPr="00D97E82">
              <w:rPr>
                <w:rFonts w:hint="eastAsia"/>
                <w:szCs w:val="24"/>
              </w:rPr>
              <w:t>为评价范围；</w:t>
            </w:r>
          </w:p>
          <w:p w:rsidR="00751BEA" w:rsidRDefault="00751BEA" w:rsidP="001E2839">
            <w:pPr>
              <w:adjustRightInd w:val="0"/>
              <w:snapToGrid w:val="0"/>
              <w:ind w:firstLineChars="200" w:firstLine="480"/>
              <w:rPr>
                <w:szCs w:val="24"/>
              </w:rPr>
            </w:pPr>
            <w:r w:rsidRPr="00D97E82">
              <w:rPr>
                <w:szCs w:val="24"/>
              </w:rPr>
              <w:t>b</w:t>
            </w:r>
            <w:r w:rsidRPr="00D97E82">
              <w:rPr>
                <w:rFonts w:hint="eastAsia"/>
                <w:szCs w:val="24"/>
              </w:rPr>
              <w:t>）二级、三级评价范围可根据建设项目所在区域和相邻区域的声环境功能区类别及敏感目标等实际情况适当缩小。</w:t>
            </w:r>
          </w:p>
          <w:p w:rsidR="00751BEA" w:rsidRDefault="00751BEA" w:rsidP="001E2839">
            <w:pPr>
              <w:adjustRightInd w:val="0"/>
              <w:snapToGrid w:val="0"/>
              <w:ind w:firstLineChars="200" w:firstLine="480"/>
              <w:rPr>
                <w:szCs w:val="24"/>
              </w:rPr>
            </w:pPr>
            <w:r>
              <w:rPr>
                <w:rFonts w:hint="eastAsia"/>
                <w:szCs w:val="24"/>
              </w:rPr>
              <w:t>由于本工程声环境评价等级为二级评价，并且变电站为全户内布置，对周边环境影响较小，当变电站噪声衰减至厂界</w:t>
            </w:r>
            <w:r>
              <w:rPr>
                <w:rFonts w:hint="eastAsia"/>
                <w:szCs w:val="24"/>
              </w:rPr>
              <w:t>30m</w:t>
            </w:r>
            <w:r>
              <w:rPr>
                <w:rFonts w:hint="eastAsia"/>
                <w:szCs w:val="24"/>
              </w:rPr>
              <w:t>时噪声贡献值可忽略不计，结合技术导则要求，噪声评价范围按照</w:t>
            </w:r>
            <w:r>
              <w:rPr>
                <w:rFonts w:hint="eastAsia"/>
                <w:szCs w:val="24"/>
              </w:rPr>
              <w:t>30m</w:t>
            </w:r>
            <w:r>
              <w:rPr>
                <w:rFonts w:hint="eastAsia"/>
                <w:szCs w:val="24"/>
              </w:rPr>
              <w:t>执行；</w:t>
            </w:r>
          </w:p>
          <w:p w:rsidR="00751BEA" w:rsidRDefault="00751BEA" w:rsidP="001E2839">
            <w:pPr>
              <w:adjustRightInd w:val="0"/>
              <w:snapToGrid w:val="0"/>
              <w:ind w:firstLineChars="200" w:firstLine="480"/>
              <w:rPr>
                <w:szCs w:val="24"/>
              </w:rPr>
            </w:pPr>
            <w:r>
              <w:rPr>
                <w:szCs w:val="24"/>
              </w:rPr>
              <w:t>地下电缆可不进行声环境影响评价。</w:t>
            </w:r>
          </w:p>
          <w:p w:rsidR="00751BEA" w:rsidRDefault="00751BEA" w:rsidP="001E2839">
            <w:pPr>
              <w:adjustRightInd w:val="0"/>
              <w:snapToGrid w:val="0"/>
              <w:ind w:firstLineChars="200" w:firstLine="480"/>
              <w:rPr>
                <w:szCs w:val="24"/>
              </w:rPr>
            </w:pPr>
            <w:r>
              <w:rPr>
                <w:rFonts w:hint="eastAsia"/>
                <w:szCs w:val="24"/>
              </w:rPr>
              <w:t>3</w:t>
            </w:r>
            <w:r>
              <w:rPr>
                <w:rFonts w:hint="eastAsia"/>
                <w:szCs w:val="24"/>
              </w:rPr>
              <w:t>、生态环境</w:t>
            </w:r>
          </w:p>
          <w:p w:rsidR="00751BEA" w:rsidRPr="008D5E65" w:rsidRDefault="00751BEA" w:rsidP="001E2839">
            <w:pPr>
              <w:adjustRightInd w:val="0"/>
              <w:snapToGrid w:val="0"/>
              <w:ind w:firstLineChars="200" w:firstLine="480"/>
              <w:rPr>
                <w:szCs w:val="24"/>
              </w:rPr>
            </w:pPr>
            <w:r>
              <w:rPr>
                <w:rFonts w:hint="eastAsia"/>
                <w:szCs w:val="24"/>
              </w:rPr>
              <w:t>变电站：站场围墙外</w:t>
            </w:r>
            <w:r>
              <w:rPr>
                <w:rFonts w:hint="eastAsia"/>
                <w:szCs w:val="24"/>
              </w:rPr>
              <w:t>500m</w:t>
            </w:r>
            <w:r>
              <w:rPr>
                <w:rFonts w:hint="eastAsia"/>
                <w:szCs w:val="24"/>
              </w:rPr>
              <w:t>范围内。</w:t>
            </w:r>
          </w:p>
        </w:tc>
      </w:tr>
      <w:tr w:rsidR="00751BEA" w:rsidTr="001E2839">
        <w:trPr>
          <w:trHeight w:val="4658"/>
          <w:jc w:val="center"/>
        </w:trPr>
        <w:tc>
          <w:tcPr>
            <w:tcW w:w="1236" w:type="dxa"/>
            <w:vMerge w:val="restart"/>
            <w:vAlign w:val="center"/>
          </w:tcPr>
          <w:p w:rsidR="00751BEA" w:rsidRDefault="00751BEA" w:rsidP="001E2839">
            <w:pPr>
              <w:adjustRightInd w:val="0"/>
              <w:snapToGrid w:val="0"/>
              <w:spacing w:line="276" w:lineRule="auto"/>
              <w:jc w:val="center"/>
              <w:rPr>
                <w:szCs w:val="24"/>
              </w:rPr>
            </w:pPr>
            <w:r>
              <w:rPr>
                <w:rFonts w:hint="eastAsia"/>
                <w:szCs w:val="24"/>
              </w:rPr>
              <w:lastRenderedPageBreak/>
              <w:t>评价标准</w:t>
            </w:r>
          </w:p>
        </w:tc>
        <w:tc>
          <w:tcPr>
            <w:tcW w:w="1982" w:type="dxa"/>
            <w:vAlign w:val="center"/>
          </w:tcPr>
          <w:p w:rsidR="00751BEA" w:rsidRDefault="00751BEA" w:rsidP="001E2839">
            <w:pPr>
              <w:adjustRightInd w:val="0"/>
              <w:snapToGrid w:val="0"/>
              <w:spacing w:line="276" w:lineRule="auto"/>
              <w:jc w:val="center"/>
              <w:rPr>
                <w:szCs w:val="24"/>
              </w:rPr>
            </w:pPr>
            <w:r>
              <w:rPr>
                <w:rFonts w:hint="eastAsia"/>
                <w:szCs w:val="24"/>
              </w:rPr>
              <w:t>环境质量标准</w:t>
            </w:r>
          </w:p>
        </w:tc>
        <w:tc>
          <w:tcPr>
            <w:tcW w:w="6496" w:type="dxa"/>
            <w:vAlign w:val="center"/>
          </w:tcPr>
          <w:p w:rsidR="00751BEA" w:rsidRDefault="00751BEA" w:rsidP="001E2839">
            <w:pPr>
              <w:adjustRightInd w:val="0"/>
              <w:snapToGrid w:val="0"/>
              <w:spacing w:line="276" w:lineRule="auto"/>
              <w:ind w:firstLineChars="200" w:firstLine="480"/>
              <w:rPr>
                <w:szCs w:val="24"/>
              </w:rPr>
            </w:pPr>
            <w:r>
              <w:rPr>
                <w:rFonts w:hint="eastAsia"/>
                <w:szCs w:val="24"/>
              </w:rPr>
              <w:t>参照郑州</w:t>
            </w:r>
            <w:r w:rsidR="00024352">
              <w:rPr>
                <w:rFonts w:hint="eastAsia"/>
                <w:szCs w:val="24"/>
              </w:rPr>
              <w:t>高新技术产业开发区</w:t>
            </w:r>
            <w:r>
              <w:rPr>
                <w:rFonts w:hint="eastAsia"/>
                <w:szCs w:val="24"/>
              </w:rPr>
              <w:t>环境保护局执行标准请示的复函：</w:t>
            </w:r>
          </w:p>
          <w:p w:rsidR="00751BEA" w:rsidRDefault="00751BEA" w:rsidP="001E2839">
            <w:pPr>
              <w:adjustRightInd w:val="0"/>
              <w:snapToGrid w:val="0"/>
              <w:spacing w:line="276" w:lineRule="auto"/>
              <w:ind w:firstLineChars="200" w:firstLine="480"/>
              <w:rPr>
                <w:szCs w:val="24"/>
              </w:rPr>
            </w:pPr>
            <w:r>
              <w:rPr>
                <w:rFonts w:hint="eastAsia"/>
                <w:szCs w:val="24"/>
              </w:rPr>
              <w:t>1</w:t>
            </w:r>
            <w:r>
              <w:rPr>
                <w:rFonts w:hint="eastAsia"/>
                <w:szCs w:val="24"/>
              </w:rPr>
              <w:t>、环境空气执行《环境空气质量标准》（</w:t>
            </w:r>
            <w:r>
              <w:rPr>
                <w:rFonts w:hint="eastAsia"/>
                <w:szCs w:val="24"/>
              </w:rPr>
              <w:t>GB3095-2012</w:t>
            </w:r>
            <w:r>
              <w:rPr>
                <w:rFonts w:hint="eastAsia"/>
                <w:szCs w:val="24"/>
              </w:rPr>
              <w:t>）中的二级标准；</w:t>
            </w:r>
          </w:p>
          <w:p w:rsidR="00751BEA" w:rsidRDefault="00751BEA" w:rsidP="001E2839">
            <w:pPr>
              <w:adjustRightInd w:val="0"/>
              <w:snapToGrid w:val="0"/>
              <w:spacing w:line="276" w:lineRule="auto"/>
              <w:ind w:firstLineChars="200" w:firstLine="480"/>
              <w:rPr>
                <w:szCs w:val="24"/>
              </w:rPr>
            </w:pPr>
            <w:r>
              <w:rPr>
                <w:rFonts w:hint="eastAsia"/>
                <w:szCs w:val="24"/>
              </w:rPr>
              <w:t>2</w:t>
            </w:r>
            <w:r>
              <w:rPr>
                <w:rFonts w:hint="eastAsia"/>
                <w:szCs w:val="24"/>
              </w:rPr>
              <w:t>、线路途经郑州声功能区内时执行相应的标准；线路经过农村居住区执行《声环境质量标准》（</w:t>
            </w:r>
            <w:r>
              <w:rPr>
                <w:szCs w:val="24"/>
              </w:rPr>
              <w:t>GB3096-2008)1</w:t>
            </w:r>
            <w:r>
              <w:rPr>
                <w:rFonts w:hint="eastAsia"/>
                <w:szCs w:val="24"/>
              </w:rPr>
              <w:t>类标准，线路跨越和位于公路、铁路及内河航道两侧区域执行《声环境质量标准》（</w:t>
            </w:r>
            <w:r>
              <w:rPr>
                <w:szCs w:val="24"/>
              </w:rPr>
              <w:t>GB3096-</w:t>
            </w:r>
            <w:r w:rsidR="00024352">
              <w:rPr>
                <w:szCs w:val="24"/>
              </w:rPr>
              <w:t>2008)</w:t>
            </w:r>
            <w:r>
              <w:rPr>
                <w:szCs w:val="24"/>
              </w:rPr>
              <w:t>4</w:t>
            </w:r>
            <w:r>
              <w:rPr>
                <w:rFonts w:hint="eastAsia"/>
                <w:szCs w:val="24"/>
              </w:rPr>
              <w:t>类标准；</w:t>
            </w:r>
          </w:p>
          <w:p w:rsidR="00751BEA" w:rsidRPr="007B5B70" w:rsidRDefault="00751BEA" w:rsidP="001E2839">
            <w:pPr>
              <w:adjustRightInd w:val="0"/>
              <w:snapToGrid w:val="0"/>
              <w:spacing w:line="276" w:lineRule="auto"/>
              <w:ind w:firstLineChars="200" w:firstLine="480"/>
              <w:rPr>
                <w:szCs w:val="24"/>
              </w:rPr>
            </w:pPr>
            <w:r>
              <w:rPr>
                <w:szCs w:val="24"/>
              </w:rPr>
              <w:t>110</w:t>
            </w:r>
            <w:r>
              <w:rPr>
                <w:rFonts w:hint="eastAsia"/>
                <w:szCs w:val="24"/>
              </w:rPr>
              <w:t>千伏</w:t>
            </w:r>
            <w:r w:rsidR="00024352">
              <w:rPr>
                <w:rFonts w:hint="eastAsia"/>
                <w:szCs w:val="24"/>
              </w:rPr>
              <w:t>大理</w:t>
            </w:r>
            <w:r>
              <w:rPr>
                <w:rFonts w:hint="eastAsia"/>
                <w:szCs w:val="24"/>
              </w:rPr>
              <w:t>变站址所在区域执行《声环境质量标准》（</w:t>
            </w:r>
            <w:r>
              <w:rPr>
                <w:szCs w:val="24"/>
              </w:rPr>
              <w:t>GB3096-2008</w:t>
            </w:r>
            <w:r>
              <w:rPr>
                <w:rFonts w:hint="eastAsia"/>
                <w:szCs w:val="24"/>
              </w:rPr>
              <w:t>）</w:t>
            </w:r>
            <w:r>
              <w:rPr>
                <w:rFonts w:hint="eastAsia"/>
                <w:szCs w:val="24"/>
              </w:rPr>
              <w:t>2</w:t>
            </w:r>
            <w:r>
              <w:rPr>
                <w:rFonts w:hint="eastAsia"/>
                <w:szCs w:val="24"/>
              </w:rPr>
              <w:t>类标准。</w:t>
            </w:r>
          </w:p>
        </w:tc>
      </w:tr>
      <w:tr w:rsidR="00751BEA" w:rsidTr="001E2839">
        <w:trPr>
          <w:trHeight w:val="3954"/>
          <w:jc w:val="center"/>
        </w:trPr>
        <w:tc>
          <w:tcPr>
            <w:tcW w:w="1236" w:type="dxa"/>
            <w:vMerge/>
            <w:vAlign w:val="center"/>
          </w:tcPr>
          <w:p w:rsidR="00751BEA" w:rsidRDefault="00751BEA" w:rsidP="001E2839">
            <w:pPr>
              <w:spacing w:line="276" w:lineRule="auto"/>
              <w:jc w:val="center"/>
              <w:rPr>
                <w:szCs w:val="24"/>
              </w:rPr>
            </w:pPr>
          </w:p>
        </w:tc>
        <w:tc>
          <w:tcPr>
            <w:tcW w:w="1982" w:type="dxa"/>
            <w:vAlign w:val="center"/>
          </w:tcPr>
          <w:p w:rsidR="00751BEA" w:rsidRDefault="00751BEA" w:rsidP="001E2839">
            <w:pPr>
              <w:adjustRightInd w:val="0"/>
              <w:snapToGrid w:val="0"/>
              <w:spacing w:line="276" w:lineRule="auto"/>
              <w:jc w:val="center"/>
              <w:rPr>
                <w:szCs w:val="24"/>
              </w:rPr>
            </w:pPr>
            <w:r>
              <w:rPr>
                <w:rFonts w:hint="eastAsia"/>
                <w:szCs w:val="24"/>
              </w:rPr>
              <w:t>污染物排放标准</w:t>
            </w:r>
          </w:p>
        </w:tc>
        <w:tc>
          <w:tcPr>
            <w:tcW w:w="6496" w:type="dxa"/>
            <w:vAlign w:val="center"/>
          </w:tcPr>
          <w:p w:rsidR="00751BEA" w:rsidRDefault="00024352" w:rsidP="001E2839">
            <w:pPr>
              <w:adjustRightInd w:val="0"/>
              <w:snapToGrid w:val="0"/>
              <w:spacing w:line="276" w:lineRule="auto"/>
              <w:ind w:firstLineChars="200" w:firstLine="480"/>
              <w:rPr>
                <w:szCs w:val="24"/>
              </w:rPr>
            </w:pPr>
            <w:r>
              <w:rPr>
                <w:rFonts w:hint="eastAsia"/>
                <w:szCs w:val="24"/>
              </w:rPr>
              <w:t>参照郑州高新技术产业开发区环境保护局执行标准请示的复函：</w:t>
            </w:r>
          </w:p>
          <w:p w:rsidR="00751BEA" w:rsidRDefault="00751BEA" w:rsidP="001E2839">
            <w:pPr>
              <w:adjustRightInd w:val="0"/>
              <w:snapToGrid w:val="0"/>
              <w:spacing w:line="276" w:lineRule="auto"/>
              <w:ind w:firstLineChars="200" w:firstLine="480"/>
              <w:rPr>
                <w:szCs w:val="24"/>
              </w:rPr>
            </w:pPr>
            <w:r>
              <w:rPr>
                <w:szCs w:val="24"/>
              </w:rPr>
              <w:t>1</w:t>
            </w:r>
            <w:r>
              <w:rPr>
                <w:rFonts w:hint="eastAsia"/>
                <w:szCs w:val="24"/>
              </w:rPr>
              <w:t>、施工期间施工粉尘排放执行《大气污染物综合排放标准》（</w:t>
            </w:r>
            <w:r>
              <w:rPr>
                <w:szCs w:val="24"/>
              </w:rPr>
              <w:t>GB16297-1996</w:t>
            </w:r>
            <w:r>
              <w:rPr>
                <w:rFonts w:hint="eastAsia"/>
                <w:szCs w:val="24"/>
              </w:rPr>
              <w:t>）无组织颗粒物排放标准；</w:t>
            </w:r>
          </w:p>
          <w:p w:rsidR="00751BEA" w:rsidRDefault="00751BEA" w:rsidP="001E2839">
            <w:pPr>
              <w:adjustRightInd w:val="0"/>
              <w:snapToGrid w:val="0"/>
              <w:spacing w:line="276" w:lineRule="auto"/>
              <w:ind w:firstLineChars="200" w:firstLine="480"/>
              <w:rPr>
                <w:szCs w:val="24"/>
              </w:rPr>
            </w:pPr>
            <w:r>
              <w:rPr>
                <w:rFonts w:hint="eastAsia"/>
                <w:szCs w:val="24"/>
              </w:rPr>
              <w:t>2</w:t>
            </w:r>
            <w:r>
              <w:rPr>
                <w:rFonts w:hint="eastAsia"/>
                <w:szCs w:val="24"/>
              </w:rPr>
              <w:t>、施工期施工场界噪声执行《建筑施工场界环境噪声排放标准》（</w:t>
            </w:r>
            <w:r>
              <w:rPr>
                <w:szCs w:val="24"/>
              </w:rPr>
              <w:t>GB12523-2011</w:t>
            </w:r>
            <w:r>
              <w:rPr>
                <w:rFonts w:hint="eastAsia"/>
                <w:szCs w:val="24"/>
              </w:rPr>
              <w:t>）；</w:t>
            </w:r>
          </w:p>
          <w:p w:rsidR="00751BEA" w:rsidRDefault="00751BEA" w:rsidP="001E2839">
            <w:pPr>
              <w:adjustRightInd w:val="0"/>
              <w:snapToGrid w:val="0"/>
              <w:spacing w:line="276" w:lineRule="auto"/>
              <w:ind w:firstLineChars="200" w:firstLine="480"/>
              <w:rPr>
                <w:szCs w:val="24"/>
              </w:rPr>
            </w:pPr>
            <w:r>
              <w:rPr>
                <w:rFonts w:hint="eastAsia"/>
                <w:szCs w:val="24"/>
              </w:rPr>
              <w:t>3</w:t>
            </w:r>
            <w:r>
              <w:rPr>
                <w:rFonts w:hint="eastAsia"/>
                <w:szCs w:val="24"/>
              </w:rPr>
              <w:t>、污水排放执行《污水综合排放标准》（</w:t>
            </w:r>
            <w:r>
              <w:rPr>
                <w:szCs w:val="24"/>
              </w:rPr>
              <w:t>GB8978-1996</w:t>
            </w:r>
            <w:r>
              <w:rPr>
                <w:rFonts w:hint="eastAsia"/>
                <w:szCs w:val="24"/>
              </w:rPr>
              <w:t>）表</w:t>
            </w:r>
            <w:r>
              <w:rPr>
                <w:rFonts w:hint="eastAsia"/>
                <w:szCs w:val="24"/>
              </w:rPr>
              <w:t>4</w:t>
            </w:r>
            <w:r>
              <w:rPr>
                <w:rFonts w:hint="eastAsia"/>
                <w:szCs w:val="24"/>
              </w:rPr>
              <w:t>三级标准；</w:t>
            </w:r>
          </w:p>
          <w:p w:rsidR="00751BEA" w:rsidRDefault="00751BEA" w:rsidP="00140F3C">
            <w:pPr>
              <w:adjustRightInd w:val="0"/>
              <w:snapToGrid w:val="0"/>
              <w:spacing w:line="276" w:lineRule="auto"/>
              <w:ind w:firstLineChars="200" w:firstLine="480"/>
              <w:rPr>
                <w:szCs w:val="21"/>
              </w:rPr>
            </w:pPr>
            <w:r>
              <w:rPr>
                <w:rFonts w:hint="eastAsia"/>
                <w:szCs w:val="24"/>
              </w:rPr>
              <w:t>4</w:t>
            </w:r>
            <w:r>
              <w:rPr>
                <w:rFonts w:hint="eastAsia"/>
                <w:szCs w:val="24"/>
              </w:rPr>
              <w:t>、</w:t>
            </w:r>
            <w:r w:rsidRPr="006D08AD">
              <w:rPr>
                <w:rFonts w:hint="eastAsia"/>
                <w:szCs w:val="24"/>
              </w:rPr>
              <w:t>变</w:t>
            </w:r>
            <w:r>
              <w:rPr>
                <w:rFonts w:hint="eastAsia"/>
                <w:szCs w:val="24"/>
              </w:rPr>
              <w:t>电站</w:t>
            </w:r>
            <w:r w:rsidRPr="006D08AD">
              <w:rPr>
                <w:rFonts w:hint="eastAsia"/>
                <w:szCs w:val="24"/>
              </w:rPr>
              <w:t>运行期厂界噪声执行《工业企业厂界噪声排放标准》</w:t>
            </w:r>
            <w:r>
              <w:rPr>
                <w:rFonts w:hint="eastAsia"/>
                <w:szCs w:val="24"/>
              </w:rPr>
              <w:t>（</w:t>
            </w:r>
            <w:r w:rsidRPr="006D08AD">
              <w:rPr>
                <w:rFonts w:hint="eastAsia"/>
                <w:szCs w:val="24"/>
              </w:rPr>
              <w:t>GB12348-2008</w:t>
            </w:r>
            <w:r>
              <w:rPr>
                <w:rFonts w:hint="eastAsia"/>
                <w:szCs w:val="24"/>
              </w:rPr>
              <w:t>）</w:t>
            </w:r>
            <w:r w:rsidRPr="006D08AD">
              <w:rPr>
                <w:rFonts w:hint="eastAsia"/>
                <w:szCs w:val="24"/>
              </w:rPr>
              <w:t>中</w:t>
            </w:r>
            <w:r w:rsidR="00140F3C">
              <w:rPr>
                <w:rFonts w:hint="eastAsia"/>
                <w:szCs w:val="24"/>
              </w:rPr>
              <w:t>2</w:t>
            </w:r>
            <w:r w:rsidRPr="006D08AD">
              <w:rPr>
                <w:rFonts w:hint="eastAsia"/>
                <w:szCs w:val="24"/>
              </w:rPr>
              <w:t>类标准。</w:t>
            </w:r>
          </w:p>
        </w:tc>
      </w:tr>
      <w:tr w:rsidR="00751BEA" w:rsidTr="001E2839">
        <w:trPr>
          <w:trHeight w:val="3841"/>
          <w:jc w:val="center"/>
        </w:trPr>
        <w:tc>
          <w:tcPr>
            <w:tcW w:w="1236" w:type="dxa"/>
            <w:vMerge/>
            <w:vAlign w:val="center"/>
          </w:tcPr>
          <w:p w:rsidR="00751BEA" w:rsidRDefault="00751BEA" w:rsidP="001E2839">
            <w:pPr>
              <w:adjustRightInd w:val="0"/>
              <w:snapToGrid w:val="0"/>
              <w:spacing w:line="276" w:lineRule="auto"/>
              <w:ind w:firstLineChars="200" w:firstLine="480"/>
              <w:rPr>
                <w:szCs w:val="24"/>
              </w:rPr>
            </w:pPr>
          </w:p>
        </w:tc>
        <w:tc>
          <w:tcPr>
            <w:tcW w:w="1982" w:type="dxa"/>
            <w:vAlign w:val="center"/>
          </w:tcPr>
          <w:p w:rsidR="00751BEA" w:rsidRDefault="00751BEA" w:rsidP="001E2839">
            <w:pPr>
              <w:adjustRightInd w:val="0"/>
              <w:snapToGrid w:val="0"/>
              <w:spacing w:line="276" w:lineRule="auto"/>
              <w:jc w:val="center"/>
              <w:rPr>
                <w:szCs w:val="24"/>
              </w:rPr>
            </w:pPr>
            <w:r>
              <w:rPr>
                <w:rFonts w:hint="eastAsia"/>
                <w:szCs w:val="24"/>
              </w:rPr>
              <w:t>电磁环境标准</w:t>
            </w:r>
          </w:p>
        </w:tc>
        <w:tc>
          <w:tcPr>
            <w:tcW w:w="6496" w:type="dxa"/>
            <w:vAlign w:val="center"/>
          </w:tcPr>
          <w:p w:rsidR="00751BEA" w:rsidRDefault="00024352" w:rsidP="001E2839">
            <w:pPr>
              <w:adjustRightInd w:val="0"/>
              <w:snapToGrid w:val="0"/>
              <w:spacing w:line="276" w:lineRule="auto"/>
              <w:ind w:firstLineChars="200" w:firstLine="480"/>
              <w:rPr>
                <w:szCs w:val="24"/>
              </w:rPr>
            </w:pPr>
            <w:r>
              <w:rPr>
                <w:rFonts w:hint="eastAsia"/>
                <w:szCs w:val="24"/>
              </w:rPr>
              <w:t>参照郑州高新技术产业开发区环境保护局执行标准请示的复函：</w:t>
            </w:r>
          </w:p>
          <w:p w:rsidR="00751BEA" w:rsidRDefault="00751BEA" w:rsidP="001E2839">
            <w:pPr>
              <w:adjustRightInd w:val="0"/>
              <w:snapToGrid w:val="0"/>
              <w:spacing w:line="276" w:lineRule="auto"/>
              <w:ind w:firstLineChars="200" w:firstLine="480"/>
              <w:rPr>
                <w:szCs w:val="24"/>
              </w:rPr>
            </w:pPr>
            <w:r>
              <w:rPr>
                <w:rFonts w:hint="eastAsia"/>
                <w:szCs w:val="24"/>
              </w:rPr>
              <w:t>工频电场：根据《电磁环境控制限值》（</w:t>
            </w:r>
            <w:r>
              <w:rPr>
                <w:rFonts w:hint="eastAsia"/>
                <w:szCs w:val="24"/>
              </w:rPr>
              <w:t>GB8702-2014</w:t>
            </w:r>
            <w:r>
              <w:rPr>
                <w:rFonts w:hint="eastAsia"/>
                <w:szCs w:val="24"/>
              </w:rPr>
              <w:t>）中规定的以</w:t>
            </w:r>
            <w:r>
              <w:rPr>
                <w:rFonts w:hint="eastAsia"/>
                <w:szCs w:val="24"/>
              </w:rPr>
              <w:t>4</w:t>
            </w:r>
            <w:r>
              <w:rPr>
                <w:rFonts w:hint="eastAsia"/>
                <w:szCs w:val="24"/>
              </w:rPr>
              <w:t>千伏／米作为居民区工频电场评价标准；架空线路下的耕地、园地、牧草地、畜禽养殖地、道路等场所，电场强度控制限值为</w:t>
            </w:r>
            <w:r>
              <w:rPr>
                <w:rFonts w:hint="eastAsia"/>
                <w:szCs w:val="24"/>
              </w:rPr>
              <w:t>10</w:t>
            </w:r>
            <w:r>
              <w:rPr>
                <w:rFonts w:hint="eastAsia"/>
                <w:szCs w:val="24"/>
              </w:rPr>
              <w:t>千伏／米；</w:t>
            </w:r>
          </w:p>
          <w:p w:rsidR="00751BEA" w:rsidRDefault="00751BEA" w:rsidP="001E2839">
            <w:pPr>
              <w:adjustRightInd w:val="0"/>
              <w:snapToGrid w:val="0"/>
              <w:spacing w:line="276" w:lineRule="auto"/>
              <w:ind w:firstLineChars="200" w:firstLine="480"/>
              <w:rPr>
                <w:szCs w:val="24"/>
              </w:rPr>
            </w:pPr>
            <w:r>
              <w:rPr>
                <w:rFonts w:hint="eastAsia"/>
                <w:szCs w:val="24"/>
              </w:rPr>
              <w:t>工频磁场标准：根据《电磁环境控制限值》（</w:t>
            </w:r>
            <w:r>
              <w:rPr>
                <w:rFonts w:hint="eastAsia"/>
                <w:szCs w:val="24"/>
              </w:rPr>
              <w:t>GB8702-2014</w:t>
            </w:r>
            <w:r>
              <w:rPr>
                <w:rFonts w:hint="eastAsia"/>
                <w:szCs w:val="24"/>
              </w:rPr>
              <w:t>）中规定的标准，以</w:t>
            </w:r>
            <w:r>
              <w:rPr>
                <w:rFonts w:hint="eastAsia"/>
                <w:szCs w:val="24"/>
              </w:rPr>
              <w:t>100</w:t>
            </w:r>
            <w:r>
              <w:rPr>
                <w:rFonts w:hint="eastAsia"/>
                <w:szCs w:val="24"/>
              </w:rPr>
              <w:t>微特作为磁感应强度评价标准。</w:t>
            </w:r>
          </w:p>
        </w:tc>
      </w:tr>
    </w:tbl>
    <w:p w:rsidR="00F23C44" w:rsidRDefault="00F23C44" w:rsidP="00FA363A">
      <w:pPr>
        <w:sectPr w:rsidR="00F23C44" w:rsidSect="00901920">
          <w:pgSz w:w="11906" w:h="16838"/>
          <w:pgMar w:top="1418" w:right="1134" w:bottom="1247" w:left="1247" w:header="851" w:footer="992" w:gutter="0"/>
          <w:pgNumType w:fmt="numberInDash"/>
          <w:cols w:space="425"/>
          <w:docGrid w:type="lines" w:linePitch="312"/>
        </w:sectPr>
      </w:pPr>
    </w:p>
    <w:p w:rsidR="00024352" w:rsidRPr="00751BEA" w:rsidRDefault="00024352" w:rsidP="00024352">
      <w:pPr>
        <w:pStyle w:val="1"/>
      </w:pPr>
      <w:r>
        <w:lastRenderedPageBreak/>
        <w:t>环境质量状况及</w:t>
      </w:r>
      <w:bookmarkStart w:id="12" w:name="_Toc410313010"/>
      <w:r>
        <w:rPr>
          <w:rFonts w:hint="eastAsia"/>
        </w:rPr>
        <w:t>主要环境保护目标</w:t>
      </w:r>
      <w:bookmarkEnd w:id="12"/>
    </w:p>
    <w:tbl>
      <w:tblPr>
        <w:tblStyle w:val="ab"/>
        <w:tblW w:w="0" w:type="auto"/>
        <w:tblLook w:val="04A0" w:firstRow="1" w:lastRow="0" w:firstColumn="1" w:lastColumn="0" w:noHBand="0" w:noVBand="1"/>
      </w:tblPr>
      <w:tblGrid>
        <w:gridCol w:w="9741"/>
      </w:tblGrid>
      <w:tr w:rsidR="00024352" w:rsidTr="00024352">
        <w:tc>
          <w:tcPr>
            <w:tcW w:w="9741" w:type="dxa"/>
          </w:tcPr>
          <w:p w:rsidR="00024352" w:rsidRDefault="00024352" w:rsidP="00EE644D">
            <w:pPr>
              <w:pStyle w:val="4"/>
              <w:numPr>
                <w:ilvl w:val="3"/>
                <w:numId w:val="23"/>
              </w:numPr>
            </w:pPr>
            <w:r>
              <w:rPr>
                <w:rFonts w:hint="eastAsia"/>
              </w:rPr>
              <w:t>环境敏感区及</w:t>
            </w:r>
            <w:r>
              <w:t>环境保护目标</w:t>
            </w:r>
          </w:p>
          <w:p w:rsidR="008D721B" w:rsidRDefault="008D721B" w:rsidP="009C4758">
            <w:pPr>
              <w:pStyle w:val="5"/>
            </w:pPr>
            <w:r>
              <w:rPr>
                <w:rFonts w:hint="eastAsia"/>
              </w:rPr>
              <w:t>生态敏感区</w:t>
            </w:r>
          </w:p>
          <w:p w:rsidR="00024352" w:rsidRDefault="008D721B" w:rsidP="008D721B">
            <w:pPr>
              <w:pStyle w:val="a9"/>
              <w:ind w:firstLine="480"/>
            </w:pPr>
            <w:r>
              <w:rPr>
                <w:rFonts w:hint="eastAsia"/>
              </w:rPr>
              <w:t>本工程评价范围内</w:t>
            </w:r>
            <w:r>
              <w:t>不涉及特殊生态敏感区（自然保护区、世界文化和自然遗产地）、重要生态敏感区（森林公园、地质公园、重要湿地、原始天然林、珍稀濒危野生动植物天然集中分布区、重要水生生物的自然产卵场及索饵场、越冬场和洄游通道、天然渔场）</w:t>
            </w:r>
            <w:r>
              <w:rPr>
                <w:rFonts w:hint="eastAsia"/>
              </w:rPr>
              <w:t>。</w:t>
            </w:r>
          </w:p>
          <w:p w:rsidR="0042141A" w:rsidRDefault="0042141A" w:rsidP="009C4758">
            <w:pPr>
              <w:pStyle w:val="5"/>
            </w:pPr>
            <w:r>
              <w:rPr>
                <w:rFonts w:hint="eastAsia"/>
              </w:rPr>
              <w:t>居民类环境保护目标</w:t>
            </w:r>
          </w:p>
          <w:p w:rsidR="009C4758" w:rsidRPr="00FD2E42" w:rsidRDefault="009C4758" w:rsidP="009C4758">
            <w:pPr>
              <w:pStyle w:val="a9"/>
              <w:ind w:firstLine="480"/>
            </w:pPr>
            <w:r w:rsidRPr="009C4758">
              <w:rPr>
                <w:rFonts w:hint="eastAsia"/>
              </w:rPr>
              <w:t>本工程位于郑州市境内，根据《环境影响评价技术导则</w:t>
            </w:r>
            <w:r w:rsidRPr="009C4758">
              <w:rPr>
                <w:rFonts w:hint="eastAsia"/>
              </w:rPr>
              <w:t xml:space="preserve">  </w:t>
            </w:r>
            <w:r w:rsidRPr="009C4758">
              <w:rPr>
                <w:rFonts w:hint="eastAsia"/>
              </w:rPr>
              <w:t>输变电工程》（</w:t>
            </w:r>
            <w:r w:rsidRPr="009C4758">
              <w:rPr>
                <w:rFonts w:hint="eastAsia"/>
              </w:rPr>
              <w:t>HJ 24-2014</w:t>
            </w:r>
            <w:r w:rsidRPr="009C4758">
              <w:rPr>
                <w:rFonts w:hint="eastAsia"/>
              </w:rPr>
              <w:t>）要求，通过收集资料，现场踏查以及环境保护目标的识</w:t>
            </w:r>
            <w:r w:rsidRPr="00FD2E42">
              <w:rPr>
                <w:rFonts w:hint="eastAsia"/>
              </w:rPr>
              <w:t>别，本工程主要环境保护目标</w:t>
            </w:r>
            <w:proofErr w:type="gramStart"/>
            <w:r w:rsidRPr="00FD2E42">
              <w:rPr>
                <w:rFonts w:hint="eastAsia"/>
              </w:rPr>
              <w:t>为</w:t>
            </w:r>
            <w:r w:rsidR="007D7DF1" w:rsidRPr="00FD2E42">
              <w:rPr>
                <w:rFonts w:hint="eastAsia"/>
              </w:rPr>
              <w:t>朗悦</w:t>
            </w:r>
            <w:r w:rsidRPr="00FD2E42">
              <w:rPr>
                <w:rFonts w:hint="eastAsia"/>
              </w:rPr>
              <w:t>公园</w:t>
            </w:r>
            <w:proofErr w:type="gramEnd"/>
            <w:r w:rsidRPr="00FD2E42">
              <w:rPr>
                <w:rFonts w:hint="eastAsia"/>
              </w:rPr>
              <w:t>道</w:t>
            </w:r>
            <w:r w:rsidRPr="00FD2E42">
              <w:rPr>
                <w:rFonts w:hint="eastAsia"/>
              </w:rPr>
              <w:t>1</w:t>
            </w:r>
            <w:r w:rsidRPr="00FD2E42">
              <w:rPr>
                <w:rFonts w:hint="eastAsia"/>
              </w:rPr>
              <w:t>号</w:t>
            </w:r>
            <w:r w:rsidR="007D7DF1" w:rsidRPr="00FD2E42">
              <w:rPr>
                <w:rFonts w:hint="eastAsia"/>
              </w:rPr>
              <w:t>三期四号楼</w:t>
            </w:r>
            <w:r w:rsidR="00FD2E42" w:rsidRPr="00FD2E42">
              <w:rPr>
                <w:rFonts w:hint="eastAsia"/>
              </w:rPr>
              <w:t>（河南朗格置业有限公司）</w:t>
            </w:r>
            <w:r w:rsidR="009911B6" w:rsidRPr="00FD2E42">
              <w:rPr>
                <w:rFonts w:hint="eastAsia"/>
              </w:rPr>
              <w:t>、郑州锅炉股份有限公司、河南九冶建设有限公司</w:t>
            </w:r>
            <w:r w:rsidRPr="00FD2E42">
              <w:rPr>
                <w:rFonts w:hint="eastAsia"/>
              </w:rPr>
              <w:t>。</w:t>
            </w:r>
          </w:p>
          <w:p w:rsidR="008D721B" w:rsidRPr="009C4758" w:rsidRDefault="009C4758" w:rsidP="009C4758">
            <w:pPr>
              <w:pStyle w:val="a9"/>
              <w:ind w:firstLine="480"/>
            </w:pPr>
            <w:r w:rsidRPr="009C4758">
              <w:t>环境保护目标详见</w:t>
            </w:r>
            <w:r w:rsidRPr="009C4758">
              <w:rPr>
                <w:rFonts w:hint="eastAsia"/>
              </w:rPr>
              <w:t>表</w:t>
            </w:r>
            <w:r w:rsidRPr="009C4758">
              <w:rPr>
                <w:rFonts w:hint="eastAsia"/>
              </w:rPr>
              <w:t>2</w:t>
            </w:r>
            <w:r w:rsidRPr="009C4758">
              <w:t>，</w:t>
            </w:r>
            <w:r w:rsidRPr="009C4758">
              <w:rPr>
                <w:rFonts w:hint="eastAsia"/>
              </w:rPr>
              <w:t>图</w:t>
            </w:r>
            <w:r w:rsidRPr="009C4758">
              <w:rPr>
                <w:rFonts w:hint="eastAsia"/>
              </w:rPr>
              <w:t>4</w:t>
            </w:r>
            <w:r w:rsidRPr="009C4758">
              <w:rPr>
                <w:rFonts w:hint="eastAsia"/>
              </w:rPr>
              <w:t>为</w:t>
            </w:r>
            <w:r w:rsidR="00EE327C">
              <w:rPr>
                <w:rFonts w:hint="eastAsia"/>
              </w:rPr>
              <w:t>环境保护目标示意</w:t>
            </w:r>
            <w:r w:rsidRPr="009C4758">
              <w:rPr>
                <w:rFonts w:hint="eastAsia"/>
              </w:rPr>
              <w:t>图，图</w:t>
            </w:r>
            <w:r w:rsidRPr="009C4758">
              <w:rPr>
                <w:rFonts w:hint="eastAsia"/>
              </w:rPr>
              <w:t>5</w:t>
            </w:r>
            <w:r w:rsidRPr="009C4758">
              <w:rPr>
                <w:rFonts w:hint="eastAsia"/>
              </w:rPr>
              <w:t>为站址周边环境</w:t>
            </w:r>
            <w:r w:rsidR="00EE327C">
              <w:rPr>
                <w:rFonts w:hint="eastAsia"/>
              </w:rPr>
              <w:t>图</w:t>
            </w:r>
            <w:r w:rsidR="00FD2E42">
              <w:rPr>
                <w:rFonts w:hint="eastAsia"/>
              </w:rPr>
              <w:t>，</w:t>
            </w:r>
            <w:r w:rsidR="00FD2E42" w:rsidRPr="00FD2E42">
              <w:rPr>
                <w:rFonts w:hint="eastAsia"/>
              </w:rPr>
              <w:t>图</w:t>
            </w:r>
            <w:r w:rsidR="00FD2E42" w:rsidRPr="00FD2E42">
              <w:rPr>
                <w:rFonts w:hint="eastAsia"/>
              </w:rPr>
              <w:t>6</w:t>
            </w:r>
            <w:r w:rsidR="00FD2E42">
              <w:rPr>
                <w:rFonts w:hint="eastAsia"/>
              </w:rPr>
              <w:t>为</w:t>
            </w:r>
            <w:r w:rsidR="00FD2E42" w:rsidRPr="00FD2E42">
              <w:rPr>
                <w:rFonts w:hint="eastAsia"/>
              </w:rPr>
              <w:t>站址周边现状照片</w:t>
            </w:r>
            <w:r w:rsidRPr="009C4758">
              <w:t>。</w:t>
            </w:r>
          </w:p>
          <w:p w:rsidR="007D7DF1" w:rsidRDefault="007D7DF1" w:rsidP="007D7DF1">
            <w:pPr>
              <w:pStyle w:val="a7"/>
              <w:keepNext/>
              <w:rPr>
                <w:rFonts w:ascii="Times New Roman" w:hAnsi="Times New Roman"/>
                <w:sz w:val="21"/>
                <w:szCs w:val="21"/>
              </w:rPr>
            </w:pPr>
            <w:bookmarkStart w:id="13" w:name="_Ref389748461"/>
            <w:r w:rsidRPr="00C02895">
              <w:rPr>
                <w:rFonts w:ascii="Times New Roman" w:hAnsi="Times New Roman"/>
                <w:sz w:val="21"/>
                <w:szCs w:val="21"/>
              </w:rPr>
              <w:t>表</w:t>
            </w:r>
            <w:r w:rsidRPr="00C02895">
              <w:rPr>
                <w:rFonts w:ascii="Times New Roman" w:hAnsi="Times New Roman"/>
                <w:sz w:val="21"/>
                <w:szCs w:val="21"/>
              </w:rPr>
              <w:t xml:space="preserve"> </w:t>
            </w:r>
            <w:bookmarkEnd w:id="13"/>
            <w:r>
              <w:rPr>
                <w:rFonts w:ascii="Times New Roman" w:hAnsi="Times New Roman" w:hint="eastAsia"/>
                <w:sz w:val="21"/>
                <w:szCs w:val="21"/>
              </w:rPr>
              <w:t>2</w:t>
            </w:r>
            <w:r w:rsidRPr="00C02895">
              <w:rPr>
                <w:rFonts w:ascii="Times New Roman" w:hAnsi="Times New Roman"/>
                <w:sz w:val="21"/>
                <w:szCs w:val="21"/>
              </w:rPr>
              <w:t>环境</w:t>
            </w:r>
            <w:r w:rsidRPr="00C02895">
              <w:rPr>
                <w:rFonts w:ascii="Times New Roman" w:hAnsi="Times New Roman" w:hint="eastAsia"/>
                <w:sz w:val="21"/>
                <w:szCs w:val="21"/>
              </w:rPr>
              <w:t>保护</w:t>
            </w:r>
            <w:r w:rsidRPr="00C02895">
              <w:rPr>
                <w:rFonts w:ascii="Times New Roman" w:hAnsi="Times New Roman"/>
                <w:sz w:val="21"/>
                <w:szCs w:val="21"/>
              </w:rPr>
              <w:t>目标一览表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0" w:type="dxa"/>
              </w:tblCellMar>
              <w:tblLook w:val="0000" w:firstRow="0" w:lastRow="0" w:firstColumn="0" w:lastColumn="0" w:noHBand="0" w:noVBand="0"/>
            </w:tblPr>
            <w:tblGrid>
              <w:gridCol w:w="542"/>
              <w:gridCol w:w="2564"/>
              <w:gridCol w:w="1567"/>
              <w:gridCol w:w="1559"/>
              <w:gridCol w:w="1276"/>
              <w:gridCol w:w="2006"/>
            </w:tblGrid>
            <w:tr w:rsidR="00CE1BEB" w:rsidRPr="00FB6D4A" w:rsidTr="00FB6D4A">
              <w:trPr>
                <w:trHeight w:val="271"/>
                <w:tblHeader/>
                <w:jc w:val="center"/>
              </w:trPr>
              <w:tc>
                <w:tcPr>
                  <w:tcW w:w="542" w:type="dxa"/>
                  <w:vMerge w:val="restart"/>
                  <w:vAlign w:val="center"/>
                </w:tcPr>
                <w:p w:rsidR="00CE1BEB" w:rsidRPr="00FB6D4A" w:rsidRDefault="00CE1BEB" w:rsidP="007807EA">
                  <w:pPr>
                    <w:jc w:val="center"/>
                    <w:rPr>
                      <w:b/>
                      <w:sz w:val="21"/>
                      <w:szCs w:val="21"/>
                      <w:u w:val="single"/>
                    </w:rPr>
                  </w:pPr>
                  <w:r w:rsidRPr="00FB6D4A">
                    <w:rPr>
                      <w:b/>
                      <w:sz w:val="21"/>
                      <w:szCs w:val="21"/>
                      <w:u w:val="single"/>
                    </w:rPr>
                    <w:t>序号</w:t>
                  </w:r>
                </w:p>
              </w:tc>
              <w:tc>
                <w:tcPr>
                  <w:tcW w:w="2564" w:type="dxa"/>
                  <w:vMerge w:val="restart"/>
                  <w:vAlign w:val="center"/>
                </w:tcPr>
                <w:p w:rsidR="00CE1BEB" w:rsidRPr="00FB6D4A" w:rsidRDefault="00CE1BEB" w:rsidP="007807EA">
                  <w:pPr>
                    <w:jc w:val="center"/>
                    <w:rPr>
                      <w:b/>
                      <w:sz w:val="21"/>
                      <w:szCs w:val="21"/>
                      <w:u w:val="single"/>
                    </w:rPr>
                  </w:pPr>
                  <w:r w:rsidRPr="00FB6D4A">
                    <w:rPr>
                      <w:rFonts w:hint="eastAsia"/>
                      <w:b/>
                      <w:sz w:val="21"/>
                      <w:szCs w:val="21"/>
                      <w:u w:val="single"/>
                    </w:rPr>
                    <w:t>敏感点名称</w:t>
                  </w:r>
                </w:p>
              </w:tc>
              <w:tc>
                <w:tcPr>
                  <w:tcW w:w="3126" w:type="dxa"/>
                  <w:gridSpan w:val="2"/>
                  <w:vAlign w:val="center"/>
                </w:tcPr>
                <w:p w:rsidR="00CE1BEB" w:rsidRPr="00FB6D4A" w:rsidRDefault="00CE1BEB" w:rsidP="007807EA">
                  <w:pPr>
                    <w:jc w:val="center"/>
                    <w:rPr>
                      <w:b/>
                      <w:sz w:val="21"/>
                      <w:szCs w:val="21"/>
                      <w:u w:val="single"/>
                    </w:rPr>
                  </w:pPr>
                  <w:r w:rsidRPr="00FB6D4A">
                    <w:rPr>
                      <w:rFonts w:hint="eastAsia"/>
                      <w:b/>
                      <w:sz w:val="21"/>
                      <w:szCs w:val="21"/>
                      <w:u w:val="single"/>
                    </w:rPr>
                    <w:t>距离工程最近处情况</w:t>
                  </w:r>
                </w:p>
              </w:tc>
              <w:tc>
                <w:tcPr>
                  <w:tcW w:w="1276" w:type="dxa"/>
                  <w:vMerge w:val="restart"/>
                  <w:vAlign w:val="center"/>
                </w:tcPr>
                <w:p w:rsidR="00CE1BEB" w:rsidRPr="00FB6D4A" w:rsidRDefault="00CE1BEB" w:rsidP="007807EA">
                  <w:pPr>
                    <w:jc w:val="center"/>
                    <w:rPr>
                      <w:b/>
                      <w:sz w:val="21"/>
                      <w:szCs w:val="21"/>
                      <w:u w:val="single"/>
                    </w:rPr>
                  </w:pPr>
                  <w:r w:rsidRPr="00FB6D4A">
                    <w:rPr>
                      <w:rFonts w:hint="eastAsia"/>
                      <w:b/>
                      <w:sz w:val="21"/>
                      <w:szCs w:val="21"/>
                      <w:u w:val="single"/>
                    </w:rPr>
                    <w:t>影响因子</w:t>
                  </w:r>
                </w:p>
              </w:tc>
              <w:tc>
                <w:tcPr>
                  <w:tcW w:w="2006" w:type="dxa"/>
                  <w:vMerge w:val="restart"/>
                  <w:vAlign w:val="center"/>
                </w:tcPr>
                <w:p w:rsidR="00CE1BEB" w:rsidRPr="00FB6D4A" w:rsidRDefault="00CE1BEB" w:rsidP="007807EA">
                  <w:pPr>
                    <w:jc w:val="center"/>
                    <w:rPr>
                      <w:b/>
                      <w:sz w:val="21"/>
                      <w:szCs w:val="21"/>
                      <w:u w:val="single"/>
                    </w:rPr>
                  </w:pPr>
                  <w:r w:rsidRPr="00FB6D4A">
                    <w:rPr>
                      <w:rFonts w:hint="eastAsia"/>
                      <w:b/>
                      <w:sz w:val="21"/>
                      <w:szCs w:val="21"/>
                      <w:u w:val="single"/>
                    </w:rPr>
                    <w:t>保护要求</w:t>
                  </w:r>
                </w:p>
              </w:tc>
            </w:tr>
            <w:tr w:rsidR="00CE1BEB" w:rsidRPr="00FB6D4A" w:rsidTr="00FB6D4A">
              <w:trPr>
                <w:trHeight w:val="271"/>
                <w:tblHeader/>
                <w:jc w:val="center"/>
              </w:trPr>
              <w:tc>
                <w:tcPr>
                  <w:tcW w:w="542" w:type="dxa"/>
                  <w:vMerge/>
                  <w:vAlign w:val="center"/>
                </w:tcPr>
                <w:p w:rsidR="00CE1BEB" w:rsidRPr="00FB6D4A" w:rsidRDefault="00CE1BEB" w:rsidP="007807EA">
                  <w:pPr>
                    <w:jc w:val="center"/>
                    <w:rPr>
                      <w:b/>
                      <w:sz w:val="21"/>
                      <w:szCs w:val="21"/>
                      <w:u w:val="single"/>
                    </w:rPr>
                  </w:pPr>
                </w:p>
              </w:tc>
              <w:tc>
                <w:tcPr>
                  <w:tcW w:w="2564" w:type="dxa"/>
                  <w:vMerge/>
                  <w:vAlign w:val="center"/>
                </w:tcPr>
                <w:p w:rsidR="00CE1BEB" w:rsidRPr="00FB6D4A" w:rsidRDefault="00CE1BEB" w:rsidP="007807EA">
                  <w:pPr>
                    <w:jc w:val="center"/>
                    <w:rPr>
                      <w:b/>
                      <w:sz w:val="21"/>
                      <w:szCs w:val="21"/>
                      <w:u w:val="single"/>
                    </w:rPr>
                  </w:pPr>
                </w:p>
              </w:tc>
              <w:tc>
                <w:tcPr>
                  <w:tcW w:w="1567" w:type="dxa"/>
                  <w:vAlign w:val="center"/>
                </w:tcPr>
                <w:p w:rsidR="00CE1BEB" w:rsidRPr="00FB6D4A" w:rsidRDefault="00CE1BEB" w:rsidP="007807EA">
                  <w:pPr>
                    <w:jc w:val="center"/>
                    <w:rPr>
                      <w:b/>
                      <w:sz w:val="21"/>
                      <w:szCs w:val="21"/>
                      <w:u w:val="single"/>
                    </w:rPr>
                  </w:pPr>
                  <w:r w:rsidRPr="00FB6D4A">
                    <w:rPr>
                      <w:rFonts w:hint="eastAsia"/>
                      <w:b/>
                      <w:sz w:val="21"/>
                      <w:szCs w:val="21"/>
                      <w:u w:val="single"/>
                    </w:rPr>
                    <w:t>位置关系</w:t>
                  </w:r>
                </w:p>
              </w:tc>
              <w:tc>
                <w:tcPr>
                  <w:tcW w:w="1559" w:type="dxa"/>
                  <w:vAlign w:val="center"/>
                </w:tcPr>
                <w:p w:rsidR="00CE1BEB" w:rsidRPr="00FB6D4A" w:rsidRDefault="00CE1BEB" w:rsidP="00140F3C">
                  <w:pPr>
                    <w:jc w:val="center"/>
                    <w:rPr>
                      <w:b/>
                      <w:sz w:val="21"/>
                      <w:szCs w:val="21"/>
                      <w:u w:val="single"/>
                    </w:rPr>
                  </w:pPr>
                  <w:r w:rsidRPr="00FB6D4A">
                    <w:rPr>
                      <w:rFonts w:hint="eastAsia"/>
                      <w:b/>
                      <w:sz w:val="21"/>
                      <w:szCs w:val="21"/>
                      <w:u w:val="single"/>
                    </w:rPr>
                    <w:t>建筑结构及高度</w:t>
                  </w:r>
                </w:p>
              </w:tc>
              <w:tc>
                <w:tcPr>
                  <w:tcW w:w="1276" w:type="dxa"/>
                  <w:vMerge/>
                  <w:vAlign w:val="center"/>
                </w:tcPr>
                <w:p w:rsidR="00CE1BEB" w:rsidRPr="00FB6D4A" w:rsidRDefault="00CE1BEB" w:rsidP="007807EA">
                  <w:pPr>
                    <w:jc w:val="center"/>
                    <w:rPr>
                      <w:b/>
                      <w:sz w:val="21"/>
                      <w:szCs w:val="21"/>
                      <w:u w:val="single"/>
                    </w:rPr>
                  </w:pPr>
                </w:p>
              </w:tc>
              <w:tc>
                <w:tcPr>
                  <w:tcW w:w="2006" w:type="dxa"/>
                  <w:vMerge/>
                  <w:vAlign w:val="center"/>
                </w:tcPr>
                <w:p w:rsidR="00CE1BEB" w:rsidRPr="00FB6D4A" w:rsidRDefault="00CE1BEB" w:rsidP="007807EA">
                  <w:pPr>
                    <w:jc w:val="center"/>
                    <w:rPr>
                      <w:b/>
                      <w:sz w:val="21"/>
                      <w:szCs w:val="21"/>
                      <w:u w:val="single"/>
                    </w:rPr>
                  </w:pPr>
                </w:p>
              </w:tc>
            </w:tr>
            <w:tr w:rsidR="00CE1BEB" w:rsidRPr="00FB6D4A" w:rsidTr="00FB6D4A">
              <w:trPr>
                <w:cantSplit/>
                <w:trHeight w:val="738"/>
                <w:jc w:val="center"/>
              </w:trPr>
              <w:tc>
                <w:tcPr>
                  <w:tcW w:w="542" w:type="dxa"/>
                  <w:vAlign w:val="center"/>
                </w:tcPr>
                <w:p w:rsidR="00CE1BEB" w:rsidRPr="00FB6D4A" w:rsidRDefault="00CE1BEB" w:rsidP="007807EA">
                  <w:pPr>
                    <w:jc w:val="center"/>
                    <w:rPr>
                      <w:b/>
                      <w:sz w:val="21"/>
                      <w:szCs w:val="21"/>
                      <w:u w:val="single"/>
                    </w:rPr>
                  </w:pPr>
                  <w:r w:rsidRPr="00FB6D4A">
                    <w:rPr>
                      <w:rFonts w:hint="eastAsia"/>
                      <w:b/>
                      <w:sz w:val="21"/>
                      <w:szCs w:val="21"/>
                      <w:u w:val="single"/>
                    </w:rPr>
                    <w:t>1</w:t>
                  </w:r>
                </w:p>
              </w:tc>
              <w:tc>
                <w:tcPr>
                  <w:tcW w:w="2564" w:type="dxa"/>
                  <w:vAlign w:val="center"/>
                </w:tcPr>
                <w:p w:rsidR="00CE1BEB" w:rsidRPr="00FB6D4A" w:rsidRDefault="00CE1BEB" w:rsidP="007807EA">
                  <w:pPr>
                    <w:rPr>
                      <w:b/>
                      <w:sz w:val="21"/>
                      <w:szCs w:val="21"/>
                      <w:u w:val="single"/>
                    </w:rPr>
                  </w:pPr>
                  <w:proofErr w:type="gramStart"/>
                  <w:r w:rsidRPr="00FB6D4A">
                    <w:rPr>
                      <w:rFonts w:hint="eastAsia"/>
                      <w:b/>
                      <w:sz w:val="21"/>
                      <w:szCs w:val="21"/>
                      <w:u w:val="single"/>
                    </w:rPr>
                    <w:t>朗悦公园</w:t>
                  </w:r>
                  <w:proofErr w:type="gramEnd"/>
                  <w:r w:rsidRPr="00FB6D4A">
                    <w:rPr>
                      <w:rFonts w:hint="eastAsia"/>
                      <w:b/>
                      <w:sz w:val="21"/>
                      <w:szCs w:val="21"/>
                      <w:u w:val="single"/>
                    </w:rPr>
                    <w:t>道</w:t>
                  </w:r>
                  <w:r w:rsidRPr="00FB6D4A">
                    <w:rPr>
                      <w:rFonts w:hint="eastAsia"/>
                      <w:b/>
                      <w:sz w:val="21"/>
                      <w:szCs w:val="21"/>
                      <w:u w:val="single"/>
                    </w:rPr>
                    <w:t>1</w:t>
                  </w:r>
                  <w:r w:rsidRPr="00FB6D4A">
                    <w:rPr>
                      <w:rFonts w:hint="eastAsia"/>
                      <w:b/>
                      <w:sz w:val="21"/>
                      <w:szCs w:val="21"/>
                      <w:u w:val="single"/>
                    </w:rPr>
                    <w:t>号三期四号楼</w:t>
                  </w:r>
                  <w:r w:rsidR="00FD2E42" w:rsidRPr="00FB6D4A">
                    <w:rPr>
                      <w:rFonts w:hint="eastAsia"/>
                      <w:b/>
                      <w:sz w:val="21"/>
                      <w:szCs w:val="21"/>
                      <w:u w:val="single"/>
                    </w:rPr>
                    <w:t>（河南朗格置业有限公司）</w:t>
                  </w:r>
                </w:p>
              </w:tc>
              <w:tc>
                <w:tcPr>
                  <w:tcW w:w="1567" w:type="dxa"/>
                  <w:vAlign w:val="center"/>
                </w:tcPr>
                <w:p w:rsidR="00CE1BEB" w:rsidRPr="00FB6D4A" w:rsidRDefault="00CE1BEB" w:rsidP="007807EA">
                  <w:pPr>
                    <w:rPr>
                      <w:b/>
                      <w:sz w:val="21"/>
                      <w:szCs w:val="21"/>
                      <w:u w:val="single"/>
                    </w:rPr>
                  </w:pPr>
                  <w:r w:rsidRPr="00FB6D4A">
                    <w:rPr>
                      <w:b/>
                      <w:sz w:val="21"/>
                      <w:szCs w:val="21"/>
                      <w:u w:val="single"/>
                    </w:rPr>
                    <w:t>站址北侧</w:t>
                  </w:r>
                  <w:r w:rsidR="00F14344" w:rsidRPr="00FB6D4A">
                    <w:rPr>
                      <w:b/>
                      <w:sz w:val="21"/>
                      <w:szCs w:val="21"/>
                      <w:u w:val="single"/>
                    </w:rPr>
                    <w:t>约</w:t>
                  </w:r>
                  <w:r w:rsidR="00100F89" w:rsidRPr="00FB6D4A">
                    <w:rPr>
                      <w:rFonts w:hint="eastAsia"/>
                      <w:b/>
                      <w:sz w:val="21"/>
                      <w:szCs w:val="21"/>
                      <w:u w:val="single"/>
                    </w:rPr>
                    <w:t>35</w:t>
                  </w:r>
                  <w:r w:rsidRPr="00FB6D4A">
                    <w:rPr>
                      <w:rFonts w:hint="eastAsia"/>
                      <w:b/>
                      <w:sz w:val="21"/>
                      <w:szCs w:val="21"/>
                      <w:u w:val="single"/>
                    </w:rPr>
                    <w:t>米</w:t>
                  </w:r>
                </w:p>
              </w:tc>
              <w:tc>
                <w:tcPr>
                  <w:tcW w:w="1559" w:type="dxa"/>
                  <w:vAlign w:val="center"/>
                </w:tcPr>
                <w:p w:rsidR="00CE1BEB" w:rsidRPr="00FB6D4A" w:rsidRDefault="00CE1BEB" w:rsidP="007807EA">
                  <w:pPr>
                    <w:jc w:val="center"/>
                    <w:rPr>
                      <w:b/>
                      <w:sz w:val="21"/>
                      <w:szCs w:val="21"/>
                      <w:u w:val="single"/>
                    </w:rPr>
                  </w:pPr>
                  <w:r w:rsidRPr="00FB6D4A">
                    <w:rPr>
                      <w:b/>
                      <w:sz w:val="21"/>
                      <w:szCs w:val="21"/>
                      <w:u w:val="single"/>
                    </w:rPr>
                    <w:t>高层</w:t>
                  </w:r>
                </w:p>
              </w:tc>
              <w:tc>
                <w:tcPr>
                  <w:tcW w:w="1276" w:type="dxa"/>
                  <w:vMerge w:val="restart"/>
                  <w:vAlign w:val="center"/>
                </w:tcPr>
                <w:p w:rsidR="00CE1BEB" w:rsidRPr="00FB6D4A" w:rsidRDefault="00CE1BEB" w:rsidP="00140F3C">
                  <w:pPr>
                    <w:jc w:val="center"/>
                    <w:rPr>
                      <w:b/>
                      <w:sz w:val="21"/>
                      <w:szCs w:val="21"/>
                      <w:u w:val="single"/>
                    </w:rPr>
                  </w:pPr>
                  <w:r w:rsidRPr="00FB6D4A">
                    <w:rPr>
                      <w:rFonts w:hint="eastAsia"/>
                      <w:b/>
                      <w:sz w:val="21"/>
                      <w:szCs w:val="21"/>
                      <w:u w:val="single"/>
                    </w:rPr>
                    <w:t>工频电场强度、工频磁感应强度、噪声</w:t>
                  </w:r>
                </w:p>
              </w:tc>
              <w:tc>
                <w:tcPr>
                  <w:tcW w:w="2006" w:type="dxa"/>
                  <w:vMerge w:val="restart"/>
                  <w:vAlign w:val="center"/>
                </w:tcPr>
                <w:p w:rsidR="00CE1BEB" w:rsidRPr="00FB6D4A" w:rsidRDefault="00CE1BEB" w:rsidP="005D3A14">
                  <w:pPr>
                    <w:jc w:val="left"/>
                    <w:rPr>
                      <w:b/>
                      <w:sz w:val="21"/>
                      <w:szCs w:val="21"/>
                      <w:u w:val="single"/>
                    </w:rPr>
                  </w:pPr>
                  <w:r w:rsidRPr="00FB6D4A">
                    <w:rPr>
                      <w:rFonts w:hint="eastAsia"/>
                      <w:b/>
                      <w:sz w:val="21"/>
                      <w:szCs w:val="21"/>
                      <w:u w:val="single"/>
                    </w:rPr>
                    <w:t>满足工频电场强度</w:t>
                  </w:r>
                  <w:r w:rsidRPr="00FB6D4A">
                    <w:rPr>
                      <w:rFonts w:hint="eastAsia"/>
                      <w:b/>
                      <w:sz w:val="21"/>
                      <w:szCs w:val="21"/>
                      <w:u w:val="single"/>
                    </w:rPr>
                    <w:t>4kV/m</w:t>
                  </w:r>
                  <w:r w:rsidRPr="00FB6D4A">
                    <w:rPr>
                      <w:rFonts w:hint="eastAsia"/>
                      <w:b/>
                      <w:sz w:val="21"/>
                      <w:szCs w:val="21"/>
                      <w:u w:val="single"/>
                    </w:rPr>
                    <w:t>、工频磁感应强度</w:t>
                  </w:r>
                  <w:r w:rsidRPr="00FB6D4A">
                    <w:rPr>
                      <w:rFonts w:hint="eastAsia"/>
                      <w:b/>
                      <w:sz w:val="21"/>
                      <w:szCs w:val="21"/>
                      <w:u w:val="single"/>
                    </w:rPr>
                    <w:t>100</w:t>
                  </w:r>
                  <w:r w:rsidRPr="00FB6D4A">
                    <w:rPr>
                      <w:b/>
                      <w:sz w:val="21"/>
                      <w:szCs w:val="21"/>
                      <w:u w:val="single"/>
                    </w:rPr>
                    <w:t>μ</w:t>
                  </w:r>
                  <w:r w:rsidRPr="00FB6D4A">
                    <w:rPr>
                      <w:rFonts w:hint="eastAsia"/>
                      <w:b/>
                      <w:sz w:val="21"/>
                      <w:szCs w:val="21"/>
                      <w:u w:val="single"/>
                    </w:rPr>
                    <w:t>T</w:t>
                  </w:r>
                  <w:r w:rsidRPr="00FB6D4A">
                    <w:rPr>
                      <w:rFonts w:hint="eastAsia"/>
                      <w:b/>
                      <w:sz w:val="21"/>
                      <w:szCs w:val="21"/>
                      <w:u w:val="single"/>
                    </w:rPr>
                    <w:t>；噪声满足昼间</w:t>
                  </w:r>
                  <w:r w:rsidRPr="00FB6D4A">
                    <w:rPr>
                      <w:rFonts w:hint="eastAsia"/>
                      <w:b/>
                      <w:sz w:val="21"/>
                      <w:szCs w:val="21"/>
                      <w:u w:val="single"/>
                    </w:rPr>
                    <w:t>60dB</w:t>
                  </w:r>
                  <w:r w:rsidRPr="00FB6D4A">
                    <w:rPr>
                      <w:rFonts w:hint="eastAsia"/>
                      <w:b/>
                      <w:sz w:val="21"/>
                      <w:szCs w:val="21"/>
                      <w:u w:val="single"/>
                    </w:rPr>
                    <w:t>（</w:t>
                  </w:r>
                  <w:r w:rsidRPr="00FB6D4A">
                    <w:rPr>
                      <w:rFonts w:hint="eastAsia"/>
                      <w:b/>
                      <w:sz w:val="21"/>
                      <w:szCs w:val="21"/>
                      <w:u w:val="single"/>
                    </w:rPr>
                    <w:t>A</w:t>
                  </w:r>
                  <w:r w:rsidRPr="00FB6D4A">
                    <w:rPr>
                      <w:rFonts w:hint="eastAsia"/>
                      <w:b/>
                      <w:sz w:val="21"/>
                      <w:szCs w:val="21"/>
                      <w:u w:val="single"/>
                    </w:rPr>
                    <w:t>）、夜间</w:t>
                  </w:r>
                  <w:r w:rsidRPr="00FB6D4A">
                    <w:rPr>
                      <w:rFonts w:hint="eastAsia"/>
                      <w:b/>
                      <w:sz w:val="21"/>
                      <w:szCs w:val="21"/>
                      <w:u w:val="single"/>
                    </w:rPr>
                    <w:t>50dB</w:t>
                  </w:r>
                  <w:r w:rsidRPr="00FB6D4A">
                    <w:rPr>
                      <w:rFonts w:hint="eastAsia"/>
                      <w:b/>
                      <w:sz w:val="21"/>
                      <w:szCs w:val="21"/>
                      <w:u w:val="single"/>
                    </w:rPr>
                    <w:t>（</w:t>
                  </w:r>
                  <w:r w:rsidRPr="00FB6D4A">
                    <w:rPr>
                      <w:rFonts w:hint="eastAsia"/>
                      <w:b/>
                      <w:sz w:val="21"/>
                      <w:szCs w:val="21"/>
                      <w:u w:val="single"/>
                    </w:rPr>
                    <w:t>A</w:t>
                  </w:r>
                  <w:r w:rsidRPr="00FB6D4A">
                    <w:rPr>
                      <w:rFonts w:hint="eastAsia"/>
                      <w:b/>
                      <w:sz w:val="21"/>
                      <w:szCs w:val="21"/>
                      <w:u w:val="single"/>
                    </w:rPr>
                    <w:t>）</w:t>
                  </w:r>
                </w:p>
              </w:tc>
            </w:tr>
            <w:tr w:rsidR="00CE1BEB" w:rsidRPr="00FB6D4A" w:rsidTr="00FB6D4A">
              <w:trPr>
                <w:cantSplit/>
                <w:trHeight w:val="692"/>
                <w:jc w:val="center"/>
              </w:trPr>
              <w:tc>
                <w:tcPr>
                  <w:tcW w:w="542" w:type="dxa"/>
                  <w:vAlign w:val="center"/>
                </w:tcPr>
                <w:p w:rsidR="00CE1BEB" w:rsidRPr="00FB6D4A" w:rsidRDefault="00CE1BEB" w:rsidP="007807EA">
                  <w:pPr>
                    <w:jc w:val="center"/>
                    <w:rPr>
                      <w:b/>
                      <w:sz w:val="21"/>
                      <w:szCs w:val="21"/>
                      <w:u w:val="single"/>
                    </w:rPr>
                  </w:pPr>
                  <w:r w:rsidRPr="00FB6D4A">
                    <w:rPr>
                      <w:rFonts w:hint="eastAsia"/>
                      <w:b/>
                      <w:sz w:val="21"/>
                      <w:szCs w:val="21"/>
                      <w:u w:val="single"/>
                    </w:rPr>
                    <w:t>2</w:t>
                  </w:r>
                </w:p>
              </w:tc>
              <w:tc>
                <w:tcPr>
                  <w:tcW w:w="2564" w:type="dxa"/>
                  <w:vAlign w:val="center"/>
                </w:tcPr>
                <w:p w:rsidR="00CE1BEB" w:rsidRPr="00FB6D4A" w:rsidRDefault="00CE1BEB" w:rsidP="00160C91">
                  <w:pPr>
                    <w:jc w:val="center"/>
                    <w:rPr>
                      <w:b/>
                      <w:sz w:val="21"/>
                      <w:szCs w:val="21"/>
                      <w:u w:val="single"/>
                    </w:rPr>
                  </w:pPr>
                  <w:r w:rsidRPr="00FB6D4A">
                    <w:rPr>
                      <w:rFonts w:hint="eastAsia"/>
                      <w:b/>
                      <w:sz w:val="21"/>
                      <w:szCs w:val="21"/>
                      <w:u w:val="single"/>
                    </w:rPr>
                    <w:t>郑州锅炉股份有限公司</w:t>
                  </w:r>
                </w:p>
              </w:tc>
              <w:tc>
                <w:tcPr>
                  <w:tcW w:w="1567" w:type="dxa"/>
                  <w:vAlign w:val="center"/>
                </w:tcPr>
                <w:p w:rsidR="00CE1BEB" w:rsidRPr="00FB6D4A" w:rsidRDefault="00CE1BEB" w:rsidP="007807EA">
                  <w:pPr>
                    <w:rPr>
                      <w:b/>
                      <w:sz w:val="21"/>
                      <w:szCs w:val="21"/>
                      <w:u w:val="single"/>
                    </w:rPr>
                  </w:pPr>
                  <w:r w:rsidRPr="00FB6D4A">
                    <w:rPr>
                      <w:b/>
                      <w:sz w:val="21"/>
                      <w:szCs w:val="21"/>
                      <w:u w:val="single"/>
                    </w:rPr>
                    <w:t>站址南侧</w:t>
                  </w:r>
                  <w:r w:rsidR="007A01F9" w:rsidRPr="00FB6D4A">
                    <w:rPr>
                      <w:b/>
                      <w:sz w:val="21"/>
                      <w:szCs w:val="21"/>
                      <w:u w:val="single"/>
                    </w:rPr>
                    <w:t>约</w:t>
                  </w:r>
                  <w:r w:rsidRPr="00FB6D4A">
                    <w:rPr>
                      <w:rFonts w:hint="eastAsia"/>
                      <w:b/>
                      <w:sz w:val="21"/>
                      <w:szCs w:val="21"/>
                      <w:u w:val="single"/>
                    </w:rPr>
                    <w:t>30</w:t>
                  </w:r>
                  <w:r w:rsidRPr="00FB6D4A">
                    <w:rPr>
                      <w:rFonts w:hint="eastAsia"/>
                      <w:b/>
                      <w:sz w:val="21"/>
                      <w:szCs w:val="21"/>
                      <w:u w:val="single"/>
                    </w:rPr>
                    <w:t>米</w:t>
                  </w:r>
                </w:p>
              </w:tc>
              <w:tc>
                <w:tcPr>
                  <w:tcW w:w="1559" w:type="dxa"/>
                  <w:vAlign w:val="center"/>
                </w:tcPr>
                <w:p w:rsidR="00CE1BEB" w:rsidRPr="00FB6D4A" w:rsidRDefault="00CE1BEB" w:rsidP="007807EA">
                  <w:pPr>
                    <w:jc w:val="center"/>
                    <w:rPr>
                      <w:b/>
                      <w:sz w:val="21"/>
                      <w:szCs w:val="21"/>
                      <w:u w:val="single"/>
                    </w:rPr>
                  </w:pPr>
                  <w:r w:rsidRPr="00FB6D4A">
                    <w:rPr>
                      <w:b/>
                      <w:sz w:val="21"/>
                      <w:szCs w:val="21"/>
                      <w:u w:val="single"/>
                    </w:rPr>
                    <w:t>厂房</w:t>
                  </w:r>
                </w:p>
              </w:tc>
              <w:tc>
                <w:tcPr>
                  <w:tcW w:w="1276" w:type="dxa"/>
                  <w:vMerge/>
                  <w:vAlign w:val="center"/>
                </w:tcPr>
                <w:p w:rsidR="00CE1BEB" w:rsidRPr="00FB6D4A" w:rsidRDefault="00CE1BEB" w:rsidP="007807EA">
                  <w:pPr>
                    <w:jc w:val="center"/>
                    <w:rPr>
                      <w:b/>
                      <w:sz w:val="21"/>
                      <w:szCs w:val="21"/>
                      <w:u w:val="single"/>
                    </w:rPr>
                  </w:pPr>
                </w:p>
              </w:tc>
              <w:tc>
                <w:tcPr>
                  <w:tcW w:w="2006" w:type="dxa"/>
                  <w:vMerge/>
                  <w:vAlign w:val="center"/>
                </w:tcPr>
                <w:p w:rsidR="00CE1BEB" w:rsidRPr="00FB6D4A" w:rsidRDefault="00CE1BEB" w:rsidP="007807EA">
                  <w:pPr>
                    <w:jc w:val="center"/>
                    <w:rPr>
                      <w:b/>
                      <w:sz w:val="21"/>
                      <w:szCs w:val="21"/>
                      <w:u w:val="single"/>
                    </w:rPr>
                  </w:pPr>
                </w:p>
              </w:tc>
            </w:tr>
            <w:tr w:rsidR="00CE1BEB" w:rsidRPr="00FB6D4A" w:rsidTr="00FB6D4A">
              <w:trPr>
                <w:cantSplit/>
                <w:trHeight w:val="702"/>
                <w:jc w:val="center"/>
              </w:trPr>
              <w:tc>
                <w:tcPr>
                  <w:tcW w:w="542" w:type="dxa"/>
                  <w:vAlign w:val="center"/>
                </w:tcPr>
                <w:p w:rsidR="00CE1BEB" w:rsidRPr="00FB6D4A" w:rsidRDefault="00CE1BEB" w:rsidP="007807EA">
                  <w:pPr>
                    <w:jc w:val="center"/>
                    <w:rPr>
                      <w:b/>
                      <w:sz w:val="21"/>
                      <w:szCs w:val="21"/>
                      <w:u w:val="single"/>
                    </w:rPr>
                  </w:pPr>
                  <w:r w:rsidRPr="00FB6D4A">
                    <w:rPr>
                      <w:rFonts w:hint="eastAsia"/>
                      <w:b/>
                      <w:sz w:val="21"/>
                      <w:szCs w:val="21"/>
                      <w:u w:val="single"/>
                    </w:rPr>
                    <w:t>3</w:t>
                  </w:r>
                </w:p>
              </w:tc>
              <w:tc>
                <w:tcPr>
                  <w:tcW w:w="2564" w:type="dxa"/>
                  <w:vAlign w:val="center"/>
                </w:tcPr>
                <w:p w:rsidR="00CE1BEB" w:rsidRPr="00FB6D4A" w:rsidRDefault="00CE1BEB" w:rsidP="00160C91">
                  <w:pPr>
                    <w:jc w:val="center"/>
                    <w:rPr>
                      <w:b/>
                      <w:sz w:val="21"/>
                      <w:szCs w:val="21"/>
                      <w:u w:val="single"/>
                    </w:rPr>
                  </w:pPr>
                  <w:r w:rsidRPr="00FB6D4A">
                    <w:rPr>
                      <w:rFonts w:hint="eastAsia"/>
                      <w:b/>
                      <w:sz w:val="21"/>
                      <w:szCs w:val="21"/>
                      <w:u w:val="single"/>
                    </w:rPr>
                    <w:t>河南九冶建设有限公司</w:t>
                  </w:r>
                </w:p>
              </w:tc>
              <w:tc>
                <w:tcPr>
                  <w:tcW w:w="1567" w:type="dxa"/>
                  <w:vAlign w:val="center"/>
                </w:tcPr>
                <w:p w:rsidR="00CE1BEB" w:rsidRPr="00FB6D4A" w:rsidRDefault="00CE1BEB" w:rsidP="007807EA">
                  <w:pPr>
                    <w:rPr>
                      <w:b/>
                      <w:sz w:val="21"/>
                      <w:szCs w:val="21"/>
                      <w:u w:val="single"/>
                    </w:rPr>
                  </w:pPr>
                  <w:r w:rsidRPr="00FB6D4A">
                    <w:rPr>
                      <w:b/>
                      <w:sz w:val="21"/>
                      <w:szCs w:val="21"/>
                      <w:u w:val="single"/>
                    </w:rPr>
                    <w:t>站址西侧</w:t>
                  </w:r>
                  <w:r w:rsidR="00FD2E42" w:rsidRPr="00FB6D4A">
                    <w:rPr>
                      <w:b/>
                      <w:sz w:val="21"/>
                      <w:szCs w:val="21"/>
                      <w:u w:val="single"/>
                    </w:rPr>
                    <w:t>约</w:t>
                  </w:r>
                  <w:r w:rsidR="00100F89" w:rsidRPr="00FB6D4A">
                    <w:rPr>
                      <w:rFonts w:hint="eastAsia"/>
                      <w:b/>
                      <w:sz w:val="21"/>
                      <w:szCs w:val="21"/>
                      <w:u w:val="single"/>
                    </w:rPr>
                    <w:t>70</w:t>
                  </w:r>
                  <w:r w:rsidRPr="00FB6D4A">
                    <w:rPr>
                      <w:rFonts w:hint="eastAsia"/>
                      <w:b/>
                      <w:sz w:val="21"/>
                      <w:szCs w:val="21"/>
                      <w:u w:val="single"/>
                    </w:rPr>
                    <w:t>米</w:t>
                  </w:r>
                </w:p>
              </w:tc>
              <w:tc>
                <w:tcPr>
                  <w:tcW w:w="1559" w:type="dxa"/>
                  <w:vAlign w:val="center"/>
                </w:tcPr>
                <w:p w:rsidR="00CE1BEB" w:rsidRPr="00FB6D4A" w:rsidRDefault="00CE1BEB" w:rsidP="007807EA">
                  <w:pPr>
                    <w:jc w:val="center"/>
                    <w:rPr>
                      <w:b/>
                      <w:sz w:val="21"/>
                      <w:szCs w:val="21"/>
                      <w:u w:val="single"/>
                    </w:rPr>
                  </w:pPr>
                  <w:r w:rsidRPr="00FB6D4A">
                    <w:rPr>
                      <w:b/>
                      <w:sz w:val="21"/>
                      <w:szCs w:val="21"/>
                      <w:u w:val="single"/>
                    </w:rPr>
                    <w:t>厂房</w:t>
                  </w:r>
                </w:p>
              </w:tc>
              <w:tc>
                <w:tcPr>
                  <w:tcW w:w="1276" w:type="dxa"/>
                  <w:vMerge/>
                  <w:vAlign w:val="center"/>
                </w:tcPr>
                <w:p w:rsidR="00CE1BEB" w:rsidRPr="00FB6D4A" w:rsidRDefault="00CE1BEB" w:rsidP="007807EA">
                  <w:pPr>
                    <w:jc w:val="center"/>
                    <w:rPr>
                      <w:b/>
                      <w:sz w:val="21"/>
                      <w:szCs w:val="21"/>
                      <w:u w:val="single"/>
                    </w:rPr>
                  </w:pPr>
                </w:p>
              </w:tc>
              <w:tc>
                <w:tcPr>
                  <w:tcW w:w="2006" w:type="dxa"/>
                  <w:vMerge/>
                  <w:vAlign w:val="center"/>
                </w:tcPr>
                <w:p w:rsidR="00CE1BEB" w:rsidRPr="00FB6D4A" w:rsidRDefault="00CE1BEB" w:rsidP="007807EA">
                  <w:pPr>
                    <w:jc w:val="center"/>
                    <w:rPr>
                      <w:b/>
                      <w:sz w:val="21"/>
                      <w:szCs w:val="21"/>
                      <w:u w:val="single"/>
                    </w:rPr>
                  </w:pPr>
                </w:p>
              </w:tc>
            </w:tr>
          </w:tbl>
          <w:p w:rsidR="00CE1BEB" w:rsidRDefault="00CE1BEB" w:rsidP="00CE1BEB"/>
          <w:p w:rsidR="00CE1BEB" w:rsidRDefault="00CE1BEB" w:rsidP="00CE1BEB"/>
          <w:p w:rsidR="00CE1BEB" w:rsidRDefault="00CE1BEB" w:rsidP="00CE1BEB"/>
          <w:p w:rsidR="00CE1BEB" w:rsidRDefault="00CE1BEB" w:rsidP="00CE1BEB"/>
          <w:p w:rsidR="00CE1BEB" w:rsidRDefault="00CE1BEB" w:rsidP="00CE1BEB"/>
          <w:p w:rsidR="00CE1BEB" w:rsidRDefault="00CE1BEB" w:rsidP="00CE1BEB"/>
          <w:p w:rsidR="00CE1BEB" w:rsidRDefault="00CE1BEB" w:rsidP="00CE1BEB"/>
          <w:p w:rsidR="00CE1BEB" w:rsidRDefault="00DF786F" w:rsidP="00841C5D">
            <w:pPr>
              <w:jc w:val="center"/>
            </w:pPr>
            <w:r>
              <w:object w:dxaOrig="5291" w:dyaOrig="3619">
                <v:shape id="_x0000_i1027" type="#_x0000_t75" style="width:465.8pt;height:317.4pt" o:ole="">
                  <v:imagedata r:id="rId17" o:title=""/>
                </v:shape>
                <o:OLEObject Type="Embed" ProgID="Visio.Drawing.11" ShapeID="_x0000_i1027" DrawAspect="Content" ObjectID="_1572154273" r:id="rId18"/>
              </w:object>
            </w:r>
          </w:p>
          <w:p w:rsidR="00CE1BEB" w:rsidRPr="00FB6D4A" w:rsidRDefault="00CE1BEB" w:rsidP="00CE1BEB">
            <w:pPr>
              <w:jc w:val="center"/>
              <w:rPr>
                <w:b/>
                <w:u w:val="single"/>
              </w:rPr>
            </w:pPr>
            <w:r w:rsidRPr="00FB6D4A">
              <w:rPr>
                <w:rFonts w:ascii="黑体" w:eastAsia="黑体" w:hAnsi="黑体" w:hint="eastAsia"/>
                <w:b/>
                <w:sz w:val="21"/>
                <w:szCs w:val="21"/>
                <w:u w:val="single"/>
              </w:rPr>
              <w:t>图</w:t>
            </w:r>
            <w:r w:rsidR="00EE327C" w:rsidRPr="00FB6D4A">
              <w:rPr>
                <w:rFonts w:ascii="黑体" w:eastAsia="黑体" w:hAnsi="黑体" w:hint="eastAsia"/>
                <w:b/>
                <w:sz w:val="21"/>
                <w:szCs w:val="21"/>
                <w:u w:val="single"/>
              </w:rPr>
              <w:t>4</w:t>
            </w:r>
            <w:r w:rsidRPr="00FB6D4A">
              <w:rPr>
                <w:rFonts w:ascii="黑体" w:eastAsia="黑体" w:hAnsi="黑体" w:hint="eastAsia"/>
                <w:b/>
                <w:sz w:val="21"/>
                <w:szCs w:val="21"/>
                <w:u w:val="single"/>
              </w:rPr>
              <w:t xml:space="preserve"> 环境保护目标示意图</w:t>
            </w:r>
          </w:p>
          <w:p w:rsidR="00CE1BEB" w:rsidRDefault="00160C91" w:rsidP="00CE1BEB">
            <w:pPr>
              <w:jc w:val="center"/>
            </w:pPr>
            <w:r>
              <w:object w:dxaOrig="15545" w:dyaOrig="10197">
                <v:shape id="_x0000_i1028" type="#_x0000_t75" style="width:476.1pt;height:311.5pt" o:ole="">
                  <v:imagedata r:id="rId19" o:title=""/>
                </v:shape>
                <o:OLEObject Type="Embed" ProgID="Visio.Drawing.11" ShapeID="_x0000_i1028" DrawAspect="Content" ObjectID="_1572154274" r:id="rId20"/>
              </w:object>
            </w:r>
          </w:p>
          <w:p w:rsidR="009911B6" w:rsidRPr="00FB6D4A" w:rsidRDefault="009911B6" w:rsidP="009911B6">
            <w:pPr>
              <w:pStyle w:val="a9"/>
              <w:spacing w:line="240" w:lineRule="auto"/>
              <w:ind w:leftChars="-2" w:left="-1" w:hangingChars="2" w:hanging="4"/>
              <w:jc w:val="center"/>
              <w:rPr>
                <w:rFonts w:ascii="黑体" w:eastAsia="黑体" w:hAnsi="黑体"/>
                <w:b/>
                <w:sz w:val="21"/>
                <w:szCs w:val="21"/>
                <w:u w:val="single"/>
              </w:rPr>
            </w:pPr>
            <w:r w:rsidRPr="00FB6D4A">
              <w:rPr>
                <w:rFonts w:ascii="黑体" w:eastAsia="黑体" w:hAnsi="黑体" w:hint="eastAsia"/>
                <w:b/>
                <w:sz w:val="21"/>
                <w:szCs w:val="21"/>
                <w:u w:val="single"/>
              </w:rPr>
              <w:t>图</w:t>
            </w:r>
            <w:r w:rsidR="00EE327C" w:rsidRPr="00FB6D4A">
              <w:rPr>
                <w:rFonts w:ascii="黑体" w:eastAsia="黑体" w:hAnsi="黑体" w:hint="eastAsia"/>
                <w:b/>
                <w:sz w:val="21"/>
                <w:szCs w:val="21"/>
                <w:u w:val="single"/>
              </w:rPr>
              <w:t>5</w:t>
            </w:r>
            <w:r w:rsidRPr="00FB6D4A">
              <w:rPr>
                <w:rFonts w:ascii="黑体" w:eastAsia="黑体" w:hAnsi="黑体" w:hint="eastAsia"/>
                <w:b/>
                <w:sz w:val="21"/>
                <w:szCs w:val="21"/>
                <w:u w:val="single"/>
              </w:rPr>
              <w:t xml:space="preserve"> 站址周边环境图</w:t>
            </w:r>
          </w:p>
          <w:p w:rsidR="0060195A" w:rsidRDefault="0060195A" w:rsidP="009911B6">
            <w:pPr>
              <w:pStyle w:val="a9"/>
              <w:spacing w:line="240" w:lineRule="auto"/>
              <w:ind w:leftChars="-2" w:left="-1" w:hangingChars="2" w:hanging="4"/>
              <w:jc w:val="center"/>
              <w:rPr>
                <w:rFonts w:ascii="黑体" w:eastAsia="黑体" w:hAnsi="黑体"/>
                <w:sz w:val="21"/>
                <w:szCs w:val="21"/>
              </w:rPr>
            </w:pPr>
          </w:p>
          <w:tbl>
            <w:tblPr>
              <w:tblStyle w:val="ab"/>
              <w:tblW w:w="0" w:type="auto"/>
              <w:tblInd w:w="421" w:type="dxa"/>
              <w:tblLook w:val="04A0" w:firstRow="1" w:lastRow="0" w:firstColumn="1" w:lastColumn="0" w:noHBand="0" w:noVBand="1"/>
            </w:tblPr>
            <w:tblGrid>
              <w:gridCol w:w="4334"/>
              <w:gridCol w:w="4312"/>
            </w:tblGrid>
            <w:tr w:rsidR="00841C5D" w:rsidTr="00FD2E42">
              <w:tc>
                <w:tcPr>
                  <w:tcW w:w="4334" w:type="dxa"/>
                </w:tcPr>
                <w:p w:rsidR="00841C5D" w:rsidRDefault="00FD2E42" w:rsidP="009911B6">
                  <w:pPr>
                    <w:pStyle w:val="a9"/>
                    <w:spacing w:line="240" w:lineRule="auto"/>
                    <w:ind w:left="0" w:firstLineChars="0" w:firstLine="0"/>
                    <w:jc w:val="center"/>
                    <w:rPr>
                      <w:rFonts w:ascii="黑体" w:eastAsia="黑体" w:hAnsi="黑体"/>
                      <w:sz w:val="21"/>
                      <w:szCs w:val="21"/>
                    </w:rPr>
                  </w:pPr>
                  <w:r>
                    <w:rPr>
                      <w:rFonts w:ascii="黑体" w:eastAsia="黑体" w:hAnsi="黑体"/>
                      <w:noProof/>
                      <w:sz w:val="21"/>
                      <w:szCs w:val="21"/>
                    </w:rPr>
                    <w:lastRenderedPageBreak/>
                    <w:drawing>
                      <wp:inline distT="0" distB="0" distL="0" distR="0" wp14:anchorId="27727052" wp14:editId="6C4BCD7B">
                        <wp:extent cx="2510426" cy="1882800"/>
                        <wp:effectExtent l="0" t="0" r="4445" b="3175"/>
                        <wp:docPr id="5" name="图片 5" descr="C:\Users\tianxu\Desktop\大理\大里照片\168_1023\IMG_3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ianxu\Desktop\大理\大里照片\168_1023\IMG_364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10426" cy="1882800"/>
                                </a:xfrm>
                                <a:prstGeom prst="rect">
                                  <a:avLst/>
                                </a:prstGeom>
                                <a:noFill/>
                                <a:ln>
                                  <a:noFill/>
                                </a:ln>
                              </pic:spPr>
                            </pic:pic>
                          </a:graphicData>
                        </a:graphic>
                      </wp:inline>
                    </w:drawing>
                  </w:r>
                </w:p>
              </w:tc>
              <w:tc>
                <w:tcPr>
                  <w:tcW w:w="4312" w:type="dxa"/>
                </w:tcPr>
                <w:p w:rsidR="00841C5D" w:rsidRDefault="00FD2E42" w:rsidP="009911B6">
                  <w:pPr>
                    <w:pStyle w:val="a9"/>
                    <w:spacing w:line="240" w:lineRule="auto"/>
                    <w:ind w:left="0" w:firstLineChars="0" w:firstLine="0"/>
                    <w:jc w:val="center"/>
                    <w:rPr>
                      <w:rFonts w:ascii="黑体" w:eastAsia="黑体" w:hAnsi="黑体"/>
                      <w:sz w:val="21"/>
                      <w:szCs w:val="21"/>
                    </w:rPr>
                  </w:pPr>
                  <w:r>
                    <w:rPr>
                      <w:rFonts w:ascii="黑体" w:eastAsia="黑体" w:hAnsi="黑体"/>
                      <w:noProof/>
                      <w:sz w:val="21"/>
                      <w:szCs w:val="21"/>
                    </w:rPr>
                    <w:drawing>
                      <wp:inline distT="0" distB="0" distL="0" distR="0" wp14:anchorId="3316E3C4" wp14:editId="102CA841">
                        <wp:extent cx="2510426" cy="1882800"/>
                        <wp:effectExtent l="0" t="0" r="4445" b="3175"/>
                        <wp:docPr id="6" name="图片 6" descr="C:\Users\tianxu\Desktop\大理\大里照片\168_1023\IMG_3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ianxu\Desktop\大理\大里照片\168_1023\IMG_364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10426" cy="1882800"/>
                                </a:xfrm>
                                <a:prstGeom prst="rect">
                                  <a:avLst/>
                                </a:prstGeom>
                                <a:noFill/>
                                <a:ln>
                                  <a:noFill/>
                                </a:ln>
                              </pic:spPr>
                            </pic:pic>
                          </a:graphicData>
                        </a:graphic>
                      </wp:inline>
                    </w:drawing>
                  </w:r>
                </w:p>
              </w:tc>
            </w:tr>
            <w:tr w:rsidR="00841C5D" w:rsidTr="00FD2E42">
              <w:tc>
                <w:tcPr>
                  <w:tcW w:w="4334" w:type="dxa"/>
                </w:tcPr>
                <w:p w:rsidR="00841C5D" w:rsidRPr="00FB6D4A" w:rsidRDefault="00FD2E42" w:rsidP="009911B6">
                  <w:pPr>
                    <w:pStyle w:val="a9"/>
                    <w:spacing w:line="240" w:lineRule="auto"/>
                    <w:ind w:left="0" w:firstLineChars="0" w:firstLine="0"/>
                    <w:jc w:val="center"/>
                    <w:rPr>
                      <w:rFonts w:ascii="黑体" w:eastAsia="黑体" w:hAnsi="黑体"/>
                      <w:b/>
                      <w:sz w:val="21"/>
                      <w:szCs w:val="21"/>
                      <w:u w:val="single"/>
                    </w:rPr>
                  </w:pPr>
                  <w:proofErr w:type="gramStart"/>
                  <w:r w:rsidRPr="00FB6D4A">
                    <w:rPr>
                      <w:rFonts w:ascii="黑体" w:eastAsia="黑体" w:hAnsi="黑体" w:hint="eastAsia"/>
                      <w:b/>
                      <w:sz w:val="21"/>
                      <w:szCs w:val="21"/>
                      <w:u w:val="single"/>
                    </w:rPr>
                    <w:t>朗悦公园</w:t>
                  </w:r>
                  <w:proofErr w:type="gramEnd"/>
                  <w:r w:rsidRPr="00FB6D4A">
                    <w:rPr>
                      <w:rFonts w:ascii="黑体" w:eastAsia="黑体" w:hAnsi="黑体" w:hint="eastAsia"/>
                      <w:b/>
                      <w:sz w:val="21"/>
                      <w:szCs w:val="21"/>
                      <w:u w:val="single"/>
                    </w:rPr>
                    <w:t>道1号三期四号楼</w:t>
                  </w:r>
                </w:p>
              </w:tc>
              <w:tc>
                <w:tcPr>
                  <w:tcW w:w="4312" w:type="dxa"/>
                </w:tcPr>
                <w:p w:rsidR="00841C5D" w:rsidRPr="00FB6D4A" w:rsidRDefault="00FD2E42" w:rsidP="009911B6">
                  <w:pPr>
                    <w:pStyle w:val="a9"/>
                    <w:spacing w:line="240" w:lineRule="auto"/>
                    <w:ind w:left="0" w:firstLineChars="0" w:firstLine="0"/>
                    <w:jc w:val="center"/>
                    <w:rPr>
                      <w:rFonts w:ascii="黑体" w:eastAsia="黑体" w:hAnsi="黑体"/>
                      <w:b/>
                      <w:sz w:val="21"/>
                      <w:szCs w:val="21"/>
                      <w:u w:val="single"/>
                    </w:rPr>
                  </w:pPr>
                  <w:r w:rsidRPr="00FB6D4A">
                    <w:rPr>
                      <w:rFonts w:ascii="黑体" w:eastAsia="黑体" w:hAnsi="黑体"/>
                      <w:b/>
                      <w:sz w:val="21"/>
                      <w:szCs w:val="21"/>
                      <w:u w:val="single"/>
                    </w:rPr>
                    <w:t>在建消防楼</w:t>
                  </w:r>
                </w:p>
              </w:tc>
            </w:tr>
            <w:tr w:rsidR="00841C5D" w:rsidTr="00FD2E42">
              <w:tc>
                <w:tcPr>
                  <w:tcW w:w="4334" w:type="dxa"/>
                </w:tcPr>
                <w:p w:rsidR="00841C5D" w:rsidRDefault="00FD2E42" w:rsidP="009911B6">
                  <w:pPr>
                    <w:pStyle w:val="a9"/>
                    <w:spacing w:line="240" w:lineRule="auto"/>
                    <w:ind w:left="0" w:firstLineChars="0" w:firstLine="0"/>
                    <w:jc w:val="center"/>
                    <w:rPr>
                      <w:rFonts w:ascii="黑体" w:eastAsia="黑体" w:hAnsi="黑体"/>
                      <w:sz w:val="21"/>
                      <w:szCs w:val="21"/>
                    </w:rPr>
                  </w:pPr>
                  <w:r>
                    <w:rPr>
                      <w:rFonts w:ascii="黑体" w:eastAsia="黑体" w:hAnsi="黑体"/>
                      <w:noProof/>
                      <w:sz w:val="21"/>
                      <w:szCs w:val="21"/>
                    </w:rPr>
                    <w:drawing>
                      <wp:inline distT="0" distB="0" distL="0" distR="0">
                        <wp:extent cx="2510426" cy="1882800"/>
                        <wp:effectExtent l="0" t="0" r="4445" b="3175"/>
                        <wp:docPr id="8" name="图片 8" descr="C:\Users\tianxu\Desktop\大理\大里照片\168_1023\IMG_3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ianxu\Desktop\大理\大里照片\168_1023\IMG_364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10426" cy="1882800"/>
                                </a:xfrm>
                                <a:prstGeom prst="rect">
                                  <a:avLst/>
                                </a:prstGeom>
                                <a:noFill/>
                                <a:ln>
                                  <a:noFill/>
                                </a:ln>
                              </pic:spPr>
                            </pic:pic>
                          </a:graphicData>
                        </a:graphic>
                      </wp:inline>
                    </w:drawing>
                  </w:r>
                </w:p>
              </w:tc>
              <w:tc>
                <w:tcPr>
                  <w:tcW w:w="4312" w:type="dxa"/>
                </w:tcPr>
                <w:p w:rsidR="00841C5D" w:rsidRDefault="00160C91" w:rsidP="009911B6">
                  <w:pPr>
                    <w:pStyle w:val="a9"/>
                    <w:spacing w:line="240" w:lineRule="auto"/>
                    <w:ind w:left="0" w:firstLineChars="0" w:firstLine="0"/>
                    <w:jc w:val="center"/>
                    <w:rPr>
                      <w:rFonts w:ascii="黑体" w:eastAsia="黑体" w:hAnsi="黑体"/>
                      <w:sz w:val="21"/>
                      <w:szCs w:val="21"/>
                    </w:rPr>
                  </w:pPr>
                  <w:r>
                    <w:rPr>
                      <w:rFonts w:ascii="黑体" w:eastAsia="黑体" w:hAnsi="黑体"/>
                      <w:noProof/>
                      <w:sz w:val="21"/>
                      <w:szCs w:val="21"/>
                    </w:rPr>
                    <w:drawing>
                      <wp:inline distT="0" distB="0" distL="0" distR="0">
                        <wp:extent cx="2511002" cy="1882800"/>
                        <wp:effectExtent l="0" t="0" r="3810" b="3175"/>
                        <wp:docPr id="9" name="图片 9" descr="C:\Users\tianxu\Desktop\大理\大里照片\168_1023\IMG_3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ianxu\Desktop\大理\大里照片\168_1023\IMG_365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11002" cy="1882800"/>
                                </a:xfrm>
                                <a:prstGeom prst="rect">
                                  <a:avLst/>
                                </a:prstGeom>
                                <a:noFill/>
                                <a:ln>
                                  <a:noFill/>
                                </a:ln>
                              </pic:spPr>
                            </pic:pic>
                          </a:graphicData>
                        </a:graphic>
                      </wp:inline>
                    </w:drawing>
                  </w:r>
                </w:p>
              </w:tc>
            </w:tr>
            <w:tr w:rsidR="00841C5D" w:rsidTr="00FD2E42">
              <w:tc>
                <w:tcPr>
                  <w:tcW w:w="4334" w:type="dxa"/>
                </w:tcPr>
                <w:p w:rsidR="00841C5D" w:rsidRPr="00FB6D4A" w:rsidRDefault="00FD2E42" w:rsidP="009911B6">
                  <w:pPr>
                    <w:pStyle w:val="a9"/>
                    <w:spacing w:line="240" w:lineRule="auto"/>
                    <w:ind w:left="0" w:firstLineChars="0" w:firstLine="0"/>
                    <w:jc w:val="center"/>
                    <w:rPr>
                      <w:rFonts w:ascii="黑体" w:eastAsia="黑体" w:hAnsi="黑体"/>
                      <w:b/>
                      <w:sz w:val="21"/>
                      <w:szCs w:val="21"/>
                      <w:u w:val="single"/>
                    </w:rPr>
                  </w:pPr>
                  <w:r w:rsidRPr="00FB6D4A">
                    <w:rPr>
                      <w:rFonts w:ascii="黑体" w:eastAsia="黑体" w:hAnsi="黑体" w:hint="eastAsia"/>
                      <w:b/>
                      <w:sz w:val="21"/>
                      <w:szCs w:val="21"/>
                      <w:u w:val="single"/>
                    </w:rPr>
                    <w:t>河南九冶建设有限公司</w:t>
                  </w:r>
                </w:p>
              </w:tc>
              <w:tc>
                <w:tcPr>
                  <w:tcW w:w="4312" w:type="dxa"/>
                </w:tcPr>
                <w:p w:rsidR="00841C5D" w:rsidRPr="00FB6D4A" w:rsidRDefault="00160C91" w:rsidP="009911B6">
                  <w:pPr>
                    <w:pStyle w:val="a9"/>
                    <w:spacing w:line="240" w:lineRule="auto"/>
                    <w:ind w:left="0" w:firstLineChars="0" w:firstLine="0"/>
                    <w:jc w:val="center"/>
                    <w:rPr>
                      <w:rFonts w:ascii="黑体" w:eastAsia="黑体" w:hAnsi="黑体"/>
                      <w:b/>
                      <w:sz w:val="21"/>
                      <w:szCs w:val="21"/>
                      <w:u w:val="single"/>
                    </w:rPr>
                  </w:pPr>
                  <w:r w:rsidRPr="00FB6D4A">
                    <w:rPr>
                      <w:rFonts w:hint="eastAsia"/>
                      <w:b/>
                      <w:sz w:val="21"/>
                      <w:szCs w:val="21"/>
                      <w:u w:val="single"/>
                    </w:rPr>
                    <w:t>郑州锅炉股份有限公司</w:t>
                  </w:r>
                </w:p>
              </w:tc>
            </w:tr>
            <w:tr w:rsidR="00160C91" w:rsidTr="00FD2E42">
              <w:tc>
                <w:tcPr>
                  <w:tcW w:w="4334" w:type="dxa"/>
                </w:tcPr>
                <w:p w:rsidR="00160C91" w:rsidRPr="00FD2E42" w:rsidRDefault="00160C91" w:rsidP="009911B6">
                  <w:pPr>
                    <w:pStyle w:val="a9"/>
                    <w:spacing w:line="240" w:lineRule="auto"/>
                    <w:ind w:left="0" w:firstLineChars="0" w:firstLine="0"/>
                    <w:jc w:val="center"/>
                    <w:rPr>
                      <w:rFonts w:ascii="黑体" w:eastAsia="黑体" w:hAnsi="黑体"/>
                      <w:sz w:val="21"/>
                      <w:szCs w:val="21"/>
                    </w:rPr>
                  </w:pPr>
                  <w:r>
                    <w:rPr>
                      <w:rFonts w:ascii="黑体" w:eastAsia="黑体" w:hAnsi="黑体"/>
                      <w:noProof/>
                      <w:sz w:val="21"/>
                      <w:szCs w:val="21"/>
                    </w:rPr>
                    <w:drawing>
                      <wp:inline distT="0" distB="0" distL="0" distR="0">
                        <wp:extent cx="2510426" cy="1882800"/>
                        <wp:effectExtent l="0" t="0" r="4445" b="3175"/>
                        <wp:docPr id="15" name="图片 15" descr="C:\Users\tianxu\Desktop\大理\大里照片\168_1023\IMG_3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ianxu\Desktop\大理\大里照片\168_1023\IMG_366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10426" cy="1882800"/>
                                </a:xfrm>
                                <a:prstGeom prst="rect">
                                  <a:avLst/>
                                </a:prstGeom>
                                <a:noFill/>
                                <a:ln>
                                  <a:noFill/>
                                </a:ln>
                              </pic:spPr>
                            </pic:pic>
                          </a:graphicData>
                        </a:graphic>
                      </wp:inline>
                    </w:drawing>
                  </w:r>
                </w:p>
              </w:tc>
              <w:tc>
                <w:tcPr>
                  <w:tcW w:w="4312" w:type="dxa"/>
                </w:tcPr>
                <w:p w:rsidR="00160C91" w:rsidRPr="009911B6" w:rsidRDefault="00160C91" w:rsidP="009911B6">
                  <w:pPr>
                    <w:pStyle w:val="a9"/>
                    <w:spacing w:line="240" w:lineRule="auto"/>
                    <w:ind w:left="0" w:firstLineChars="0" w:firstLine="0"/>
                    <w:jc w:val="center"/>
                    <w:rPr>
                      <w:sz w:val="21"/>
                      <w:szCs w:val="21"/>
                    </w:rPr>
                  </w:pPr>
                  <w:r>
                    <w:rPr>
                      <w:noProof/>
                      <w:sz w:val="21"/>
                      <w:szCs w:val="21"/>
                    </w:rPr>
                    <w:drawing>
                      <wp:inline distT="0" distB="0" distL="0" distR="0">
                        <wp:extent cx="2510426" cy="1882800"/>
                        <wp:effectExtent l="0" t="0" r="4445" b="3175"/>
                        <wp:docPr id="16" name="图片 16" descr="C:\Users\tianxu\Desktop\大理\大里照片\168_1023\IMG_3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ianxu\Desktop\大理\大里照片\168_1023\IMG_366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10426" cy="1882800"/>
                                </a:xfrm>
                                <a:prstGeom prst="rect">
                                  <a:avLst/>
                                </a:prstGeom>
                                <a:noFill/>
                                <a:ln>
                                  <a:noFill/>
                                </a:ln>
                              </pic:spPr>
                            </pic:pic>
                          </a:graphicData>
                        </a:graphic>
                      </wp:inline>
                    </w:drawing>
                  </w:r>
                </w:p>
              </w:tc>
            </w:tr>
            <w:tr w:rsidR="00160C91" w:rsidTr="00FD2E42">
              <w:tc>
                <w:tcPr>
                  <w:tcW w:w="4334" w:type="dxa"/>
                </w:tcPr>
                <w:p w:rsidR="00160C91" w:rsidRPr="00FB6D4A" w:rsidRDefault="00160C91" w:rsidP="009911B6">
                  <w:pPr>
                    <w:pStyle w:val="a9"/>
                    <w:spacing w:line="240" w:lineRule="auto"/>
                    <w:ind w:left="0" w:firstLineChars="0" w:firstLine="0"/>
                    <w:jc w:val="center"/>
                    <w:rPr>
                      <w:rFonts w:ascii="黑体" w:eastAsia="黑体" w:hAnsi="黑体"/>
                      <w:b/>
                      <w:sz w:val="21"/>
                      <w:szCs w:val="21"/>
                      <w:u w:val="single"/>
                    </w:rPr>
                  </w:pPr>
                  <w:r w:rsidRPr="00FB6D4A">
                    <w:rPr>
                      <w:rFonts w:ascii="黑体" w:eastAsia="黑体" w:hAnsi="黑体" w:hint="eastAsia"/>
                      <w:b/>
                      <w:sz w:val="21"/>
                      <w:szCs w:val="21"/>
                      <w:u w:val="single"/>
                    </w:rPr>
                    <w:t>郑州高新区</w:t>
                  </w:r>
                  <w:proofErr w:type="gramStart"/>
                  <w:r w:rsidRPr="00FB6D4A">
                    <w:rPr>
                      <w:rFonts w:ascii="黑体" w:eastAsia="黑体" w:hAnsi="黑体" w:hint="eastAsia"/>
                      <w:b/>
                      <w:sz w:val="21"/>
                      <w:szCs w:val="21"/>
                      <w:u w:val="single"/>
                    </w:rPr>
                    <w:t>朗悦慧</w:t>
                  </w:r>
                  <w:proofErr w:type="gramEnd"/>
                  <w:r w:rsidRPr="00FB6D4A">
                    <w:rPr>
                      <w:rFonts w:ascii="黑体" w:eastAsia="黑体" w:hAnsi="黑体" w:hint="eastAsia"/>
                      <w:b/>
                      <w:sz w:val="21"/>
                      <w:szCs w:val="21"/>
                      <w:u w:val="single"/>
                    </w:rPr>
                    <w:t>外国语中学</w:t>
                  </w:r>
                </w:p>
              </w:tc>
              <w:tc>
                <w:tcPr>
                  <w:tcW w:w="4312" w:type="dxa"/>
                </w:tcPr>
                <w:p w:rsidR="00160C91" w:rsidRPr="00FB6D4A" w:rsidRDefault="00160C91" w:rsidP="00160C91">
                  <w:pPr>
                    <w:pStyle w:val="a9"/>
                    <w:spacing w:line="240" w:lineRule="auto"/>
                    <w:ind w:left="0" w:firstLineChars="0" w:firstLine="0"/>
                    <w:jc w:val="center"/>
                    <w:rPr>
                      <w:b/>
                      <w:sz w:val="21"/>
                      <w:szCs w:val="21"/>
                      <w:u w:val="single"/>
                    </w:rPr>
                  </w:pPr>
                  <w:r w:rsidRPr="00FB6D4A">
                    <w:rPr>
                      <w:rFonts w:hint="eastAsia"/>
                      <w:b/>
                      <w:sz w:val="21"/>
                      <w:szCs w:val="21"/>
                      <w:u w:val="single"/>
                    </w:rPr>
                    <w:t>小学用地</w:t>
                  </w:r>
                </w:p>
              </w:tc>
            </w:tr>
          </w:tbl>
          <w:p w:rsidR="00841C5D" w:rsidRDefault="00841C5D" w:rsidP="009911B6">
            <w:pPr>
              <w:pStyle w:val="a9"/>
              <w:spacing w:line="240" w:lineRule="auto"/>
              <w:ind w:leftChars="-2" w:left="-1" w:hangingChars="2" w:hanging="4"/>
              <w:jc w:val="center"/>
              <w:rPr>
                <w:rFonts w:ascii="黑体" w:eastAsia="黑体" w:hAnsi="黑体"/>
                <w:sz w:val="21"/>
                <w:szCs w:val="21"/>
              </w:rPr>
            </w:pPr>
            <w:r w:rsidRPr="00D03EDF">
              <w:rPr>
                <w:rFonts w:ascii="黑体" w:eastAsia="黑体" w:hAnsi="黑体" w:hint="eastAsia"/>
                <w:sz w:val="21"/>
                <w:szCs w:val="21"/>
              </w:rPr>
              <w:t>图</w:t>
            </w:r>
            <w:r>
              <w:rPr>
                <w:rFonts w:ascii="黑体" w:eastAsia="黑体" w:hAnsi="黑体" w:hint="eastAsia"/>
                <w:sz w:val="21"/>
                <w:szCs w:val="21"/>
              </w:rPr>
              <w:t>6 站址周边现状照片</w:t>
            </w:r>
          </w:p>
          <w:p w:rsidR="0042141A" w:rsidRDefault="0042141A" w:rsidP="009423ED">
            <w:pPr>
              <w:pStyle w:val="4"/>
              <w:numPr>
                <w:ilvl w:val="3"/>
                <w:numId w:val="23"/>
              </w:numPr>
            </w:pPr>
            <w:r>
              <w:t>电磁环境及声环境质量状况</w:t>
            </w:r>
          </w:p>
          <w:p w:rsidR="0042141A" w:rsidRDefault="0042141A" w:rsidP="0042141A">
            <w:pPr>
              <w:ind w:firstLineChars="200" w:firstLine="480"/>
              <w:rPr>
                <w:iCs/>
              </w:rPr>
            </w:pPr>
            <w:r>
              <w:t>为了解本工程所在区域的电磁及声环境状况，特委托</w:t>
            </w:r>
            <w:r>
              <w:rPr>
                <w:rFonts w:hint="eastAsia"/>
              </w:rPr>
              <w:t>国网河南省电力公司</w:t>
            </w:r>
            <w:r>
              <w:t>电力科学研究院对本工程周围的电磁及</w:t>
            </w:r>
            <w:r>
              <w:rPr>
                <w:rFonts w:hint="eastAsia"/>
              </w:rPr>
              <w:t>声</w:t>
            </w:r>
            <w:r>
              <w:t>环境进行了现场监测。</w:t>
            </w:r>
          </w:p>
          <w:p w:rsidR="0042141A" w:rsidRDefault="0042141A" w:rsidP="0042141A">
            <w:r>
              <w:t>（</w:t>
            </w:r>
            <w:r>
              <w:t>1</w:t>
            </w:r>
            <w:r>
              <w:t>）监测项目</w:t>
            </w:r>
          </w:p>
          <w:p w:rsidR="0042141A" w:rsidRDefault="0042141A" w:rsidP="0042141A">
            <w:pPr>
              <w:ind w:firstLineChars="200" w:firstLine="480"/>
              <w:rPr>
                <w:color w:val="000000"/>
              </w:rPr>
            </w:pPr>
            <w:r>
              <w:rPr>
                <w:rFonts w:hint="eastAsia"/>
              </w:rPr>
              <w:t>监测具体内容为：变电站厂界围墙外</w:t>
            </w:r>
            <w:r>
              <w:rPr>
                <w:rFonts w:hint="eastAsia"/>
              </w:rPr>
              <w:t>5m</w:t>
            </w:r>
            <w:r>
              <w:rPr>
                <w:rFonts w:hint="eastAsia"/>
              </w:rPr>
              <w:t>、各敏感点建筑物围墙外</w:t>
            </w:r>
            <w:r>
              <w:rPr>
                <w:rFonts w:hint="eastAsia"/>
              </w:rPr>
              <w:t>1m</w:t>
            </w:r>
            <w:r>
              <w:rPr>
                <w:rFonts w:hint="eastAsia"/>
              </w:rPr>
              <w:t>，距离地面</w:t>
            </w:r>
            <w:r>
              <w:rPr>
                <w:rFonts w:hint="eastAsia"/>
              </w:rPr>
              <w:t>1.5m</w:t>
            </w:r>
            <w:r>
              <w:rPr>
                <w:rFonts w:hint="eastAsia"/>
              </w:rPr>
              <w:t>处的工频电场强度、工频磁感应强度；变电站围墙外</w:t>
            </w:r>
            <w:r>
              <w:rPr>
                <w:rFonts w:hint="eastAsia"/>
              </w:rPr>
              <w:t>1m</w:t>
            </w:r>
            <w:r>
              <w:rPr>
                <w:rFonts w:hint="eastAsia"/>
              </w:rPr>
              <w:t>、各敏感点建筑物围墙外</w:t>
            </w:r>
            <w:r>
              <w:rPr>
                <w:rFonts w:hint="eastAsia"/>
              </w:rPr>
              <w:t>1m</w:t>
            </w:r>
            <w:r>
              <w:rPr>
                <w:rFonts w:hint="eastAsia"/>
              </w:rPr>
              <w:t>，距离地面</w:t>
            </w:r>
            <w:r>
              <w:rPr>
                <w:rFonts w:hint="eastAsia"/>
              </w:rPr>
              <w:t>1.5m</w:t>
            </w:r>
            <w:r>
              <w:rPr>
                <w:rFonts w:hint="eastAsia"/>
              </w:rPr>
              <w:t>高度处的</w:t>
            </w:r>
            <w:r>
              <w:rPr>
                <w:rFonts w:hint="eastAsia"/>
              </w:rPr>
              <w:t>1min</w:t>
            </w:r>
            <w:r>
              <w:rPr>
                <w:rFonts w:hint="eastAsia"/>
              </w:rPr>
              <w:t>等效连续</w:t>
            </w:r>
            <w:r>
              <w:rPr>
                <w:rFonts w:hint="eastAsia"/>
              </w:rPr>
              <w:t>A</w:t>
            </w:r>
            <w:r>
              <w:rPr>
                <w:rFonts w:hint="eastAsia"/>
              </w:rPr>
              <w:t>声级</w:t>
            </w:r>
            <w:r>
              <w:t>。</w:t>
            </w:r>
          </w:p>
          <w:p w:rsidR="0042141A" w:rsidRDefault="0042141A" w:rsidP="0042141A">
            <w:pPr>
              <w:rPr>
                <w:color w:val="000000"/>
              </w:rPr>
            </w:pPr>
            <w:r>
              <w:rPr>
                <w:color w:val="000000"/>
              </w:rPr>
              <w:lastRenderedPageBreak/>
              <w:t>（</w:t>
            </w:r>
            <w:r>
              <w:rPr>
                <w:color w:val="000000"/>
              </w:rPr>
              <w:t>2</w:t>
            </w:r>
            <w:r>
              <w:rPr>
                <w:color w:val="000000"/>
              </w:rPr>
              <w:t>）监测仪器</w:t>
            </w:r>
          </w:p>
          <w:p w:rsidR="0042141A" w:rsidRDefault="0042141A" w:rsidP="0042141A">
            <w:pPr>
              <w:widowControl/>
              <w:autoSpaceDE w:val="0"/>
              <w:autoSpaceDN w:val="0"/>
              <w:ind w:firstLineChars="200" w:firstLine="480"/>
              <w:textAlignment w:val="bottom"/>
              <w:outlineLvl w:val="0"/>
              <w:rPr>
                <w:color w:val="000000"/>
              </w:rPr>
            </w:pPr>
            <w:r>
              <w:fldChar w:fldCharType="begin"/>
            </w:r>
            <w:r>
              <w:instrText xml:space="preserve"> </w:instrText>
            </w:r>
            <w:r>
              <w:rPr>
                <w:rFonts w:hint="eastAsia"/>
              </w:rPr>
              <w:instrText>= 1 \* GB3</w:instrText>
            </w:r>
            <w:r>
              <w:instrText xml:space="preserve"> </w:instrText>
            </w:r>
            <w:r>
              <w:fldChar w:fldCharType="separate"/>
            </w:r>
            <w:r>
              <w:rPr>
                <w:rFonts w:hint="eastAsia"/>
              </w:rPr>
              <w:t>①</w:t>
            </w:r>
            <w:r>
              <w:fldChar w:fldCharType="end"/>
            </w:r>
            <w:r>
              <w:rPr>
                <w:rFonts w:hint="eastAsia"/>
              </w:rPr>
              <w:t>NBM-550</w:t>
            </w:r>
            <w:r>
              <w:rPr>
                <w:rFonts w:hint="eastAsia"/>
              </w:rPr>
              <w:t>场强分析仪，</w:t>
            </w:r>
            <w:r>
              <w:rPr>
                <w:rFonts w:hint="eastAsia"/>
                <w:color w:val="000000"/>
              </w:rPr>
              <w:t>探头</w:t>
            </w:r>
            <w:r>
              <w:rPr>
                <w:rFonts w:hint="eastAsia"/>
                <w:color w:val="000000"/>
              </w:rPr>
              <w:t>EHP-50D</w:t>
            </w:r>
            <w:r>
              <w:rPr>
                <w:rFonts w:hint="eastAsia"/>
                <w:color w:val="000000"/>
              </w:rPr>
              <w:t>。由中国计量科学研究院检定；测量范围电场：</w:t>
            </w:r>
            <w:r>
              <w:rPr>
                <w:rFonts w:hint="eastAsia"/>
                <w:color w:val="000000"/>
              </w:rPr>
              <w:t>0.001V/m~100kV/m</w:t>
            </w:r>
            <w:r>
              <w:rPr>
                <w:rFonts w:hint="eastAsia"/>
                <w:color w:val="000000"/>
              </w:rPr>
              <w:t>，磁场：</w:t>
            </w:r>
            <w:r>
              <w:rPr>
                <w:rFonts w:hint="eastAsia"/>
                <w:color w:val="000000"/>
              </w:rPr>
              <w:t>1nT~10mT</w:t>
            </w:r>
            <w:r>
              <w:rPr>
                <w:rFonts w:hint="eastAsia"/>
                <w:color w:val="000000"/>
              </w:rPr>
              <w:t>。</w:t>
            </w:r>
          </w:p>
          <w:p w:rsidR="0042141A" w:rsidRDefault="0042141A" w:rsidP="0042141A">
            <w:pPr>
              <w:widowControl/>
              <w:autoSpaceDE w:val="0"/>
              <w:autoSpaceDN w:val="0"/>
              <w:ind w:firstLineChars="200" w:firstLine="480"/>
              <w:textAlignment w:val="bottom"/>
              <w:outlineLvl w:val="0"/>
            </w:pPr>
            <w:r>
              <w:rPr>
                <w:color w:val="000000"/>
              </w:rPr>
              <w:fldChar w:fldCharType="begin"/>
            </w:r>
            <w:r>
              <w:rPr>
                <w:color w:val="000000"/>
              </w:rPr>
              <w:instrText xml:space="preserve"> </w:instrText>
            </w:r>
            <w:r>
              <w:rPr>
                <w:rFonts w:hint="eastAsia"/>
                <w:color w:val="000000"/>
              </w:rPr>
              <w:instrText>= 2 \* GB3</w:instrText>
            </w:r>
            <w:r>
              <w:rPr>
                <w:color w:val="000000"/>
              </w:rPr>
              <w:instrText xml:space="preserve"> </w:instrText>
            </w:r>
            <w:r>
              <w:rPr>
                <w:color w:val="000000"/>
              </w:rPr>
              <w:fldChar w:fldCharType="separate"/>
            </w:r>
            <w:r>
              <w:rPr>
                <w:rFonts w:hint="eastAsia"/>
                <w:color w:val="000000"/>
              </w:rPr>
              <w:t>②</w:t>
            </w:r>
            <w:r>
              <w:rPr>
                <w:color w:val="000000"/>
              </w:rPr>
              <w:fldChar w:fldCharType="end"/>
            </w:r>
            <w:r>
              <w:rPr>
                <w:rFonts w:hint="eastAsia"/>
                <w:color w:val="000000"/>
              </w:rPr>
              <w:t>AWA6218A+</w:t>
            </w:r>
            <w:r>
              <w:rPr>
                <w:rFonts w:hint="eastAsia"/>
                <w:color w:val="000000"/>
              </w:rPr>
              <w:t>型噪声频谱分析仪，由河南省计量科学研究</w:t>
            </w:r>
            <w:r>
              <w:rPr>
                <w:rFonts w:hint="eastAsia"/>
              </w:rPr>
              <w:t>院检定；测量范围：</w:t>
            </w:r>
            <w:r>
              <w:rPr>
                <w:rFonts w:hint="eastAsia"/>
              </w:rPr>
              <w:t>35</w:t>
            </w:r>
            <w:r>
              <w:rPr>
                <w:rFonts w:hint="eastAsia"/>
              </w:rPr>
              <w:t>～</w:t>
            </w:r>
            <w:r>
              <w:rPr>
                <w:rFonts w:hint="eastAsia"/>
              </w:rPr>
              <w:t>135dB</w:t>
            </w:r>
            <w:r>
              <w:rPr>
                <w:rFonts w:hint="eastAsia"/>
              </w:rPr>
              <w:t>；频率范围</w:t>
            </w:r>
            <w:r>
              <w:rPr>
                <w:rFonts w:hint="eastAsia"/>
              </w:rPr>
              <w:t>20Hz</w:t>
            </w:r>
            <w:r>
              <w:rPr>
                <w:rFonts w:hint="eastAsia"/>
              </w:rPr>
              <w:t>～</w:t>
            </w:r>
            <w:r>
              <w:rPr>
                <w:rFonts w:hint="eastAsia"/>
              </w:rPr>
              <w:t>12.5kHz</w:t>
            </w:r>
            <w:r>
              <w:rPr>
                <w:rFonts w:hint="eastAsia"/>
              </w:rPr>
              <w:t>。</w:t>
            </w:r>
          </w:p>
          <w:p w:rsidR="0042141A" w:rsidRDefault="0042141A" w:rsidP="0042141A">
            <w:pPr>
              <w:pStyle w:val="a9"/>
              <w:ind w:firstLine="480"/>
            </w:pPr>
            <w:r w:rsidRPr="00D31E2D">
              <w:rPr>
                <w:color w:val="000000"/>
              </w:rPr>
              <w:fldChar w:fldCharType="begin"/>
            </w:r>
            <w:r w:rsidRPr="00D31E2D">
              <w:rPr>
                <w:color w:val="000000"/>
              </w:rPr>
              <w:instrText xml:space="preserve"> </w:instrText>
            </w:r>
            <w:r w:rsidRPr="00D31E2D">
              <w:rPr>
                <w:rFonts w:hint="eastAsia"/>
                <w:color w:val="000000"/>
              </w:rPr>
              <w:instrText>= 3 \* GB3</w:instrText>
            </w:r>
            <w:r w:rsidRPr="00D31E2D">
              <w:rPr>
                <w:color w:val="000000"/>
              </w:rPr>
              <w:instrText xml:space="preserve"> </w:instrText>
            </w:r>
            <w:r w:rsidRPr="00D31E2D">
              <w:rPr>
                <w:color w:val="000000"/>
              </w:rPr>
              <w:fldChar w:fldCharType="separate"/>
            </w:r>
            <w:r w:rsidRPr="00D31E2D">
              <w:rPr>
                <w:rFonts w:hint="eastAsia"/>
                <w:color w:val="000000"/>
              </w:rPr>
              <w:t>③</w:t>
            </w:r>
            <w:r w:rsidRPr="00D31E2D">
              <w:rPr>
                <w:color w:val="000000"/>
              </w:rPr>
              <w:fldChar w:fldCharType="end"/>
            </w:r>
            <w:bookmarkStart w:id="14" w:name="_Toc401136039"/>
            <w:bookmarkStart w:id="15" w:name="_Toc402442075"/>
            <w:bookmarkStart w:id="16" w:name="_Toc410313011"/>
            <w:r w:rsidRPr="00D31E2D">
              <w:rPr>
                <w:rFonts w:hint="eastAsia"/>
                <w:color w:val="000000"/>
              </w:rPr>
              <w:t>WSB-</w:t>
            </w:r>
            <w:r w:rsidRPr="00D31E2D">
              <w:rPr>
                <w:color w:val="000000"/>
              </w:rPr>
              <w:t>3-H1</w:t>
            </w:r>
            <w:r w:rsidRPr="00D31E2D">
              <w:rPr>
                <w:rFonts w:hint="eastAsia"/>
                <w:color w:val="000000"/>
              </w:rPr>
              <w:t>型温湿度表，由河南省计量科学研究院检定</w:t>
            </w:r>
            <w:r w:rsidRPr="00D31E2D">
              <w:rPr>
                <w:color w:val="000000"/>
              </w:rPr>
              <w:t>。</w:t>
            </w:r>
            <w:bookmarkEnd w:id="14"/>
            <w:bookmarkEnd w:id="15"/>
            <w:bookmarkEnd w:id="16"/>
          </w:p>
          <w:p w:rsidR="00215E17" w:rsidRDefault="00215E17" w:rsidP="00215E17">
            <w:pPr>
              <w:rPr>
                <w:color w:val="000000"/>
              </w:rPr>
            </w:pPr>
            <w:r>
              <w:rPr>
                <w:color w:val="000000"/>
              </w:rPr>
              <w:t>（</w:t>
            </w:r>
            <w:r>
              <w:rPr>
                <w:rFonts w:hint="eastAsia"/>
                <w:color w:val="000000"/>
              </w:rPr>
              <w:t>3</w:t>
            </w:r>
            <w:r>
              <w:rPr>
                <w:color w:val="000000"/>
              </w:rPr>
              <w:t>）监测</w:t>
            </w:r>
            <w:r>
              <w:rPr>
                <w:rFonts w:hint="eastAsia"/>
                <w:color w:val="000000"/>
              </w:rPr>
              <w:t>时间及气象</w:t>
            </w:r>
          </w:p>
          <w:p w:rsidR="00215E17" w:rsidRDefault="00215E17" w:rsidP="00215E17">
            <w:pPr>
              <w:pStyle w:val="a7"/>
              <w:keepNext/>
              <w:rPr>
                <w:rFonts w:ascii="黑体" w:hAnsi="黑体"/>
                <w:sz w:val="21"/>
                <w:szCs w:val="21"/>
              </w:rPr>
            </w:pPr>
            <w:r>
              <w:rPr>
                <w:rFonts w:ascii="黑体" w:hAnsi="黑体" w:hint="eastAsia"/>
                <w:sz w:val="21"/>
                <w:szCs w:val="21"/>
              </w:rPr>
              <w:t>表</w:t>
            </w:r>
            <w:r w:rsidR="00EE327C">
              <w:rPr>
                <w:rFonts w:ascii="黑体" w:hAnsi="黑体" w:hint="eastAsia"/>
                <w:sz w:val="21"/>
                <w:szCs w:val="21"/>
              </w:rPr>
              <w:t>3</w:t>
            </w:r>
            <w:r>
              <w:rPr>
                <w:rFonts w:ascii="黑体" w:hAnsi="黑体" w:hint="eastAsia"/>
                <w:sz w:val="21"/>
                <w:szCs w:val="21"/>
              </w:rPr>
              <w:t xml:space="preserve"> 监测时间及气象</w:t>
            </w:r>
          </w:p>
          <w:tbl>
            <w:tblPr>
              <w:tblW w:w="4937" w:type="pct"/>
              <w:jc w:val="center"/>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07"/>
              <w:gridCol w:w="2213"/>
              <w:gridCol w:w="2215"/>
              <w:gridCol w:w="1960"/>
            </w:tblGrid>
            <w:tr w:rsidR="00215E17" w:rsidRPr="00863902" w:rsidTr="001E2839">
              <w:trPr>
                <w:trHeight w:val="475"/>
                <w:jc w:val="center"/>
              </w:trPr>
              <w:tc>
                <w:tcPr>
                  <w:tcW w:w="1600" w:type="pct"/>
                  <w:vAlign w:val="center"/>
                </w:tcPr>
                <w:p w:rsidR="00215E17" w:rsidRPr="00863902" w:rsidRDefault="00215E17" w:rsidP="001E2839">
                  <w:pPr>
                    <w:snapToGrid w:val="0"/>
                    <w:jc w:val="center"/>
                  </w:pPr>
                  <w:r w:rsidRPr="00863902">
                    <w:rPr>
                      <w:rFonts w:hAnsi="宋体"/>
                    </w:rPr>
                    <w:t>监测时间</w:t>
                  </w:r>
                </w:p>
              </w:tc>
              <w:tc>
                <w:tcPr>
                  <w:tcW w:w="1178" w:type="pct"/>
                  <w:vAlign w:val="center"/>
                </w:tcPr>
                <w:p w:rsidR="00215E17" w:rsidRPr="00863902" w:rsidRDefault="00215E17" w:rsidP="001E2839">
                  <w:pPr>
                    <w:snapToGrid w:val="0"/>
                    <w:jc w:val="center"/>
                  </w:pPr>
                  <w:r w:rsidRPr="00863902">
                    <w:rPr>
                      <w:rFonts w:hAnsi="宋体"/>
                    </w:rPr>
                    <w:t>天气状况</w:t>
                  </w:r>
                </w:p>
              </w:tc>
              <w:tc>
                <w:tcPr>
                  <w:tcW w:w="1179" w:type="pct"/>
                  <w:vAlign w:val="center"/>
                </w:tcPr>
                <w:p w:rsidR="00215E17" w:rsidRPr="00863902" w:rsidRDefault="00215E17" w:rsidP="001E2839">
                  <w:pPr>
                    <w:snapToGrid w:val="0"/>
                    <w:jc w:val="center"/>
                    <w:rPr>
                      <w:rFonts w:hAnsi="宋体"/>
                    </w:rPr>
                  </w:pPr>
                  <w:r w:rsidRPr="00863902">
                    <w:rPr>
                      <w:rFonts w:hAnsi="宋体" w:hint="eastAsia"/>
                    </w:rPr>
                    <w:t>温度</w:t>
                  </w:r>
                  <w:r w:rsidRPr="00863902">
                    <w:rPr>
                      <w:rFonts w:hAnsi="宋体" w:hint="eastAsia"/>
                    </w:rPr>
                    <w:t>(</w:t>
                  </w:r>
                  <w:r w:rsidRPr="00863902">
                    <w:rPr>
                      <w:rFonts w:hAnsi="宋体" w:hint="eastAsia"/>
                    </w:rPr>
                    <w:t>℃</w:t>
                  </w:r>
                  <w:r w:rsidRPr="00863902">
                    <w:rPr>
                      <w:rFonts w:hAnsi="宋体" w:hint="eastAsia"/>
                    </w:rPr>
                    <w:t>)</w:t>
                  </w:r>
                </w:p>
              </w:tc>
              <w:tc>
                <w:tcPr>
                  <w:tcW w:w="1043" w:type="pct"/>
                  <w:vAlign w:val="center"/>
                </w:tcPr>
                <w:p w:rsidR="00215E17" w:rsidRPr="00863902" w:rsidRDefault="00215E17" w:rsidP="001E2839">
                  <w:pPr>
                    <w:snapToGrid w:val="0"/>
                    <w:jc w:val="center"/>
                    <w:rPr>
                      <w:rFonts w:hAnsi="宋体"/>
                    </w:rPr>
                  </w:pPr>
                  <w:r>
                    <w:rPr>
                      <w:rFonts w:hAnsi="宋体" w:hint="eastAsia"/>
                    </w:rPr>
                    <w:t>相对</w:t>
                  </w:r>
                  <w:r w:rsidRPr="00863902">
                    <w:rPr>
                      <w:rFonts w:hAnsi="宋体" w:hint="eastAsia"/>
                    </w:rPr>
                    <w:t>湿度</w:t>
                  </w:r>
                  <w:r w:rsidRPr="00863902">
                    <w:rPr>
                      <w:rFonts w:hAnsi="宋体" w:hint="eastAsia"/>
                    </w:rPr>
                    <w:t>(%)</w:t>
                  </w:r>
                </w:p>
              </w:tc>
            </w:tr>
            <w:tr w:rsidR="00215E17" w:rsidRPr="00863902" w:rsidTr="001E2839">
              <w:trPr>
                <w:trHeight w:val="475"/>
                <w:jc w:val="center"/>
              </w:trPr>
              <w:tc>
                <w:tcPr>
                  <w:tcW w:w="1600" w:type="pct"/>
                  <w:vAlign w:val="center"/>
                </w:tcPr>
                <w:p w:rsidR="00215E17" w:rsidRPr="006B486E" w:rsidRDefault="00215E17" w:rsidP="001E2839">
                  <w:pPr>
                    <w:jc w:val="center"/>
                  </w:pPr>
                  <w:r w:rsidRPr="006B486E">
                    <w:t>201</w:t>
                  </w:r>
                  <w:r>
                    <w:rPr>
                      <w:rFonts w:hint="eastAsia"/>
                    </w:rPr>
                    <w:t>7</w:t>
                  </w:r>
                  <w:r>
                    <w:t>.</w:t>
                  </w:r>
                  <w:r>
                    <w:rPr>
                      <w:rFonts w:hint="eastAsia"/>
                    </w:rPr>
                    <w:t>03</w:t>
                  </w:r>
                  <w:r>
                    <w:t>.</w:t>
                  </w:r>
                  <w:r>
                    <w:rPr>
                      <w:rFonts w:hint="eastAsia"/>
                    </w:rPr>
                    <w:t>09</w:t>
                  </w:r>
                </w:p>
              </w:tc>
              <w:tc>
                <w:tcPr>
                  <w:tcW w:w="1178" w:type="pct"/>
                  <w:vAlign w:val="center"/>
                </w:tcPr>
                <w:p w:rsidR="00215E17" w:rsidRPr="006B486E" w:rsidRDefault="00215E17" w:rsidP="001E2839">
                  <w:pPr>
                    <w:jc w:val="center"/>
                  </w:pPr>
                  <w:r>
                    <w:rPr>
                      <w:rFonts w:hint="eastAsia"/>
                    </w:rPr>
                    <w:t>晴天</w:t>
                  </w:r>
                </w:p>
              </w:tc>
              <w:tc>
                <w:tcPr>
                  <w:tcW w:w="1179" w:type="pct"/>
                  <w:vAlign w:val="center"/>
                </w:tcPr>
                <w:p w:rsidR="00215E17" w:rsidRPr="006B486E" w:rsidRDefault="00215E17" w:rsidP="001E2839">
                  <w:pPr>
                    <w:jc w:val="center"/>
                  </w:pPr>
                  <w:r>
                    <w:rPr>
                      <w:rFonts w:hint="eastAsia"/>
                    </w:rPr>
                    <w:t>5</w:t>
                  </w:r>
                  <w:r w:rsidRPr="006B486E">
                    <w:t>-</w:t>
                  </w:r>
                  <w:r>
                    <w:rPr>
                      <w:rFonts w:hint="eastAsia"/>
                    </w:rPr>
                    <w:t>18</w:t>
                  </w:r>
                </w:p>
              </w:tc>
              <w:tc>
                <w:tcPr>
                  <w:tcW w:w="1043" w:type="pct"/>
                  <w:vAlign w:val="center"/>
                </w:tcPr>
                <w:p w:rsidR="00215E17" w:rsidRPr="006B486E" w:rsidRDefault="00215E17" w:rsidP="001E2839">
                  <w:pPr>
                    <w:jc w:val="center"/>
                  </w:pPr>
                  <w:r w:rsidRPr="006B486E">
                    <w:t>4</w:t>
                  </w:r>
                  <w:r>
                    <w:rPr>
                      <w:rFonts w:hint="eastAsia"/>
                    </w:rPr>
                    <w:t>0</w:t>
                  </w:r>
                  <w:r w:rsidRPr="006B486E">
                    <w:t>-</w:t>
                  </w:r>
                  <w:r>
                    <w:rPr>
                      <w:rFonts w:hint="eastAsia"/>
                    </w:rPr>
                    <w:t>48</w:t>
                  </w:r>
                </w:p>
              </w:tc>
            </w:tr>
          </w:tbl>
          <w:p w:rsidR="00215E17" w:rsidRDefault="00215E17" w:rsidP="00215E17">
            <w:pPr>
              <w:rPr>
                <w:color w:val="000000"/>
              </w:rPr>
            </w:pPr>
            <w:r>
              <w:rPr>
                <w:color w:val="000000"/>
              </w:rPr>
              <w:t>（</w:t>
            </w:r>
            <w:r>
              <w:rPr>
                <w:rFonts w:hint="eastAsia"/>
                <w:color w:val="000000"/>
              </w:rPr>
              <w:t>4</w:t>
            </w:r>
            <w:r>
              <w:rPr>
                <w:color w:val="000000"/>
              </w:rPr>
              <w:t>）</w:t>
            </w:r>
            <w:r>
              <w:rPr>
                <w:rFonts w:hint="eastAsia"/>
                <w:color w:val="000000"/>
              </w:rPr>
              <w:t>监测点位及部分监测照片</w:t>
            </w:r>
          </w:p>
          <w:p w:rsidR="00215E17" w:rsidRDefault="00215E17" w:rsidP="00215E17">
            <w:pPr>
              <w:jc w:val="center"/>
              <w:rPr>
                <w:color w:val="000000"/>
              </w:rPr>
            </w:pPr>
            <w:r>
              <w:object w:dxaOrig="14541" w:dyaOrig="8021">
                <v:shape id="_x0000_i1029" type="#_x0000_t75" style="width:446.7pt;height:246.85pt" o:ole="">
                  <v:imagedata r:id="rId27" o:title=""/>
                </v:shape>
                <o:OLEObject Type="Embed" ProgID="Visio.Drawing.11" ShapeID="_x0000_i1029" DrawAspect="Content" ObjectID="_1572154275" r:id="rId28"/>
              </w:object>
            </w:r>
          </w:p>
          <w:p w:rsidR="00215E17" w:rsidRPr="000913F2" w:rsidRDefault="00215E17" w:rsidP="00215E17">
            <w:pPr>
              <w:jc w:val="center"/>
              <w:rPr>
                <w:rFonts w:ascii="黑体" w:eastAsia="黑体" w:hAnsi="黑体" w:cs="宋体"/>
                <w:color w:val="000000"/>
                <w:sz w:val="21"/>
                <w:szCs w:val="21"/>
              </w:rPr>
            </w:pPr>
            <w:r w:rsidRPr="000913F2">
              <w:rPr>
                <w:rFonts w:ascii="黑体" w:eastAsia="黑体" w:hAnsi="黑体" w:cs="宋体" w:hint="eastAsia"/>
                <w:color w:val="000000"/>
                <w:sz w:val="21"/>
                <w:szCs w:val="21"/>
              </w:rPr>
              <w:t>图</w:t>
            </w:r>
            <w:r w:rsidR="00841C5D">
              <w:rPr>
                <w:rFonts w:ascii="黑体" w:eastAsia="黑体" w:hAnsi="黑体" w:hint="eastAsia"/>
                <w:color w:val="000000"/>
                <w:sz w:val="21"/>
                <w:szCs w:val="21"/>
              </w:rPr>
              <w:t>7</w:t>
            </w:r>
            <w:r w:rsidRPr="000913F2">
              <w:rPr>
                <w:rFonts w:ascii="黑体" w:eastAsia="黑体" w:hAnsi="黑体" w:hint="eastAsia"/>
                <w:color w:val="000000"/>
                <w:sz w:val="21"/>
                <w:szCs w:val="21"/>
              </w:rPr>
              <w:t xml:space="preserve"> </w:t>
            </w:r>
            <w:r w:rsidRPr="000913F2">
              <w:rPr>
                <w:rFonts w:ascii="黑体" w:eastAsia="黑体" w:hAnsi="黑体" w:cs="宋体" w:hint="eastAsia"/>
                <w:color w:val="000000"/>
                <w:sz w:val="21"/>
                <w:szCs w:val="21"/>
              </w:rPr>
              <w:t>监测</w:t>
            </w:r>
            <w:r w:rsidRPr="000913F2">
              <w:rPr>
                <w:rFonts w:ascii="黑体" w:eastAsia="黑体" w:hAnsi="黑体" w:hint="eastAsia"/>
                <w:color w:val="000000"/>
                <w:sz w:val="21"/>
                <w:szCs w:val="21"/>
              </w:rPr>
              <w:t>点位布点</w:t>
            </w:r>
            <w:r w:rsidRPr="000913F2">
              <w:rPr>
                <w:rFonts w:ascii="黑体" w:eastAsia="黑体" w:hAnsi="黑体" w:cs="宋体" w:hint="eastAsia"/>
                <w:color w:val="000000"/>
                <w:sz w:val="21"/>
                <w:szCs w:val="21"/>
              </w:rPr>
              <w:t>图</w:t>
            </w:r>
          </w:p>
          <w:tbl>
            <w:tblPr>
              <w:tblW w:w="8080" w:type="dxa"/>
              <w:jc w:val="center"/>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96"/>
              <w:gridCol w:w="6"/>
              <w:gridCol w:w="4140"/>
            </w:tblGrid>
            <w:tr w:rsidR="00215E17" w:rsidRPr="009F18BF" w:rsidTr="00215E17">
              <w:trPr>
                <w:jc w:val="center"/>
              </w:trPr>
              <w:tc>
                <w:tcPr>
                  <w:tcW w:w="3969" w:type="dxa"/>
                  <w:shd w:val="clear" w:color="auto" w:fill="auto"/>
                </w:tcPr>
                <w:p w:rsidR="00215E17" w:rsidRPr="009F18BF" w:rsidRDefault="00215E17" w:rsidP="001E2839">
                  <w:pPr>
                    <w:jc w:val="left"/>
                    <w:rPr>
                      <w:rFonts w:ascii="黑体" w:hAnsi="黑体"/>
                      <w:szCs w:val="21"/>
                    </w:rPr>
                  </w:pPr>
                  <w:r>
                    <w:rPr>
                      <w:rFonts w:ascii="黑体" w:hAnsi="黑体"/>
                      <w:noProof/>
                      <w:szCs w:val="21"/>
                    </w:rPr>
                    <w:drawing>
                      <wp:inline distT="0" distB="0" distL="0" distR="0" wp14:anchorId="04941E19" wp14:editId="41535423">
                        <wp:extent cx="2399489" cy="1800000"/>
                        <wp:effectExtent l="0" t="0" r="1270" b="0"/>
                        <wp:docPr id="7" name="图片 7" descr="C:\Users\tianxu\Desktop\大里照片\DSCN4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ianxu\Desktop\大里照片\DSCN477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99489" cy="1800000"/>
                                </a:xfrm>
                                <a:prstGeom prst="rect">
                                  <a:avLst/>
                                </a:prstGeom>
                                <a:noFill/>
                                <a:ln>
                                  <a:noFill/>
                                </a:ln>
                              </pic:spPr>
                            </pic:pic>
                          </a:graphicData>
                        </a:graphic>
                      </wp:inline>
                    </w:drawing>
                  </w:r>
                </w:p>
              </w:tc>
              <w:tc>
                <w:tcPr>
                  <w:tcW w:w="4111" w:type="dxa"/>
                  <w:gridSpan w:val="2"/>
                  <w:shd w:val="clear" w:color="auto" w:fill="auto"/>
                </w:tcPr>
                <w:p w:rsidR="00215E17" w:rsidRPr="009F18BF" w:rsidRDefault="00215E17" w:rsidP="001E2839">
                  <w:pPr>
                    <w:jc w:val="center"/>
                    <w:rPr>
                      <w:rFonts w:ascii="黑体" w:hAnsi="黑体"/>
                      <w:szCs w:val="21"/>
                    </w:rPr>
                  </w:pPr>
                  <w:r>
                    <w:rPr>
                      <w:rFonts w:ascii="黑体" w:hAnsi="黑体"/>
                      <w:noProof/>
                      <w:szCs w:val="21"/>
                    </w:rPr>
                    <w:drawing>
                      <wp:inline distT="0" distB="0" distL="0" distR="0" wp14:anchorId="34CF9F41" wp14:editId="1C1D409B">
                        <wp:extent cx="2488758" cy="1834302"/>
                        <wp:effectExtent l="0" t="0" r="6985" b="0"/>
                        <wp:docPr id="10" name="图片 10" descr="C:\Users\tianxu\Desktop\大里照片\DSCN4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ianxu\Desktop\大里照片\DSCN4778.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4073"/>
                                <a:stretch/>
                              </pic:blipFill>
                              <pic:spPr bwMode="auto">
                                <a:xfrm>
                                  <a:off x="0" y="0"/>
                                  <a:ext cx="2491061" cy="183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15E17" w:rsidRPr="009F18BF" w:rsidTr="00215E17">
              <w:trPr>
                <w:jc w:val="center"/>
              </w:trPr>
              <w:tc>
                <w:tcPr>
                  <w:tcW w:w="8080" w:type="dxa"/>
                  <w:gridSpan w:val="3"/>
                  <w:shd w:val="clear" w:color="auto" w:fill="auto"/>
                </w:tcPr>
                <w:p w:rsidR="00215E17" w:rsidRPr="000913F2" w:rsidRDefault="00215E17" w:rsidP="00EE327C">
                  <w:pPr>
                    <w:jc w:val="center"/>
                    <w:rPr>
                      <w:rFonts w:ascii="黑体" w:eastAsia="黑体" w:hAnsi="黑体"/>
                      <w:sz w:val="21"/>
                      <w:szCs w:val="21"/>
                    </w:rPr>
                  </w:pPr>
                  <w:r w:rsidRPr="000913F2">
                    <w:rPr>
                      <w:rFonts w:ascii="黑体" w:eastAsia="黑体" w:hAnsi="黑体" w:hint="eastAsia"/>
                      <w:sz w:val="21"/>
                      <w:szCs w:val="21"/>
                    </w:rPr>
                    <w:lastRenderedPageBreak/>
                    <w:t>图</w:t>
                  </w:r>
                  <w:r w:rsidR="00841C5D">
                    <w:rPr>
                      <w:rFonts w:ascii="黑体" w:eastAsia="黑体" w:hAnsi="黑体" w:hint="eastAsia"/>
                      <w:sz w:val="21"/>
                      <w:szCs w:val="21"/>
                    </w:rPr>
                    <w:t>8</w:t>
                  </w:r>
                  <w:r w:rsidRPr="000913F2">
                    <w:rPr>
                      <w:rFonts w:ascii="黑体" w:eastAsia="黑体" w:hAnsi="黑体" w:hint="eastAsia"/>
                      <w:sz w:val="21"/>
                      <w:szCs w:val="21"/>
                    </w:rPr>
                    <w:t xml:space="preserve"> 站址处监测图</w:t>
                  </w:r>
                </w:p>
              </w:tc>
            </w:tr>
            <w:tr w:rsidR="00215E17" w:rsidRPr="00B157A1" w:rsidTr="00215E17">
              <w:trPr>
                <w:jc w:val="center"/>
              </w:trPr>
              <w:tc>
                <w:tcPr>
                  <w:tcW w:w="3969" w:type="dxa"/>
                  <w:shd w:val="clear" w:color="auto" w:fill="auto"/>
                </w:tcPr>
                <w:p w:rsidR="00215E17" w:rsidRPr="00B157A1" w:rsidRDefault="00215E17" w:rsidP="001E2839">
                  <w:pPr>
                    <w:jc w:val="left"/>
                    <w:rPr>
                      <w:rFonts w:ascii="黑体" w:hAnsi="黑体"/>
                      <w:szCs w:val="21"/>
                    </w:rPr>
                  </w:pPr>
                  <w:r>
                    <w:rPr>
                      <w:rFonts w:ascii="黑体" w:hAnsi="黑体"/>
                      <w:noProof/>
                      <w:szCs w:val="21"/>
                    </w:rPr>
                    <w:drawing>
                      <wp:inline distT="0" distB="0" distL="0" distR="0" wp14:anchorId="2944326E" wp14:editId="384F81AD">
                        <wp:extent cx="2399490" cy="1800000"/>
                        <wp:effectExtent l="0" t="0" r="1270" b="0"/>
                        <wp:docPr id="11" name="图片 11" descr="C:\Users\tianxu\Desktop\大里照片\DSCN4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ianxu\Desktop\大里照片\DSCN479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99490" cy="1800000"/>
                                </a:xfrm>
                                <a:prstGeom prst="rect">
                                  <a:avLst/>
                                </a:prstGeom>
                                <a:noFill/>
                                <a:ln>
                                  <a:noFill/>
                                </a:ln>
                              </pic:spPr>
                            </pic:pic>
                          </a:graphicData>
                        </a:graphic>
                      </wp:inline>
                    </w:drawing>
                  </w:r>
                </w:p>
              </w:tc>
              <w:tc>
                <w:tcPr>
                  <w:tcW w:w="4111" w:type="dxa"/>
                  <w:gridSpan w:val="2"/>
                  <w:shd w:val="clear" w:color="auto" w:fill="auto"/>
                </w:tcPr>
                <w:p w:rsidR="00215E17" w:rsidRPr="00B157A1" w:rsidRDefault="00215E17" w:rsidP="001E2839">
                  <w:pPr>
                    <w:jc w:val="center"/>
                    <w:rPr>
                      <w:rFonts w:ascii="黑体" w:hAnsi="黑体"/>
                      <w:szCs w:val="21"/>
                    </w:rPr>
                  </w:pPr>
                  <w:r>
                    <w:rPr>
                      <w:rFonts w:ascii="黑体" w:hAnsi="黑体"/>
                      <w:noProof/>
                      <w:szCs w:val="21"/>
                    </w:rPr>
                    <w:drawing>
                      <wp:inline distT="0" distB="0" distL="0" distR="0" wp14:anchorId="5D2E89E9" wp14:editId="5D6D9519">
                        <wp:extent cx="2399490" cy="1800000"/>
                        <wp:effectExtent l="0" t="0" r="1270" b="0"/>
                        <wp:docPr id="12" name="图片 12" descr="C:\Users\tianxu\Desktop\大里照片\DSCN4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ianxu\Desktop\大里照片\DSCN480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99490" cy="1800000"/>
                                </a:xfrm>
                                <a:prstGeom prst="rect">
                                  <a:avLst/>
                                </a:prstGeom>
                                <a:noFill/>
                                <a:ln>
                                  <a:noFill/>
                                </a:ln>
                              </pic:spPr>
                            </pic:pic>
                          </a:graphicData>
                        </a:graphic>
                      </wp:inline>
                    </w:drawing>
                  </w:r>
                </w:p>
              </w:tc>
            </w:tr>
            <w:tr w:rsidR="00215E17" w:rsidRPr="00732797" w:rsidTr="00215E17">
              <w:trPr>
                <w:jc w:val="center"/>
              </w:trPr>
              <w:tc>
                <w:tcPr>
                  <w:tcW w:w="8080" w:type="dxa"/>
                  <w:gridSpan w:val="3"/>
                  <w:shd w:val="clear" w:color="auto" w:fill="auto"/>
                </w:tcPr>
                <w:p w:rsidR="00215E17" w:rsidRPr="000913F2" w:rsidRDefault="00215E17" w:rsidP="001E2839">
                  <w:pPr>
                    <w:jc w:val="center"/>
                    <w:rPr>
                      <w:rFonts w:ascii="黑体" w:eastAsia="黑体" w:hAnsi="黑体"/>
                      <w:sz w:val="21"/>
                      <w:szCs w:val="21"/>
                    </w:rPr>
                  </w:pPr>
                  <w:r w:rsidRPr="000913F2">
                    <w:rPr>
                      <w:rFonts w:ascii="黑体" w:eastAsia="黑体" w:hAnsi="黑体" w:hint="eastAsia"/>
                      <w:sz w:val="21"/>
                      <w:szCs w:val="21"/>
                    </w:rPr>
                    <w:t>图</w:t>
                  </w:r>
                  <w:r w:rsidR="00841C5D">
                    <w:rPr>
                      <w:rFonts w:ascii="黑体" w:eastAsia="黑体" w:hAnsi="黑体" w:hint="eastAsia"/>
                      <w:sz w:val="21"/>
                      <w:szCs w:val="21"/>
                    </w:rPr>
                    <w:t>9</w:t>
                  </w:r>
                  <w:r w:rsidRPr="000913F2">
                    <w:rPr>
                      <w:rFonts w:ascii="黑体" w:eastAsia="黑体" w:hAnsi="黑体" w:hint="eastAsia"/>
                      <w:sz w:val="21"/>
                      <w:szCs w:val="21"/>
                    </w:rPr>
                    <w:t xml:space="preserve"> </w:t>
                  </w:r>
                  <w:r w:rsidRPr="000913F2">
                    <w:rPr>
                      <w:rFonts w:ascii="黑体" w:eastAsia="黑体" w:hAnsi="黑体" w:hint="eastAsia"/>
                      <w:bCs/>
                      <w:sz w:val="21"/>
                      <w:szCs w:val="21"/>
                    </w:rPr>
                    <w:t>金梭路科学大道线路沿线处</w:t>
                  </w:r>
                  <w:r w:rsidRPr="000913F2">
                    <w:rPr>
                      <w:rFonts w:ascii="黑体" w:eastAsia="黑体" w:hAnsi="黑体" w:hint="eastAsia"/>
                      <w:sz w:val="21"/>
                      <w:szCs w:val="21"/>
                    </w:rPr>
                    <w:t>监测图</w:t>
                  </w:r>
                </w:p>
              </w:tc>
            </w:tr>
            <w:tr w:rsidR="00215E17" w:rsidRPr="00732797" w:rsidTr="00215E17">
              <w:trPr>
                <w:jc w:val="center"/>
              </w:trPr>
              <w:tc>
                <w:tcPr>
                  <w:tcW w:w="3975" w:type="dxa"/>
                  <w:gridSpan w:val="2"/>
                  <w:shd w:val="clear" w:color="auto" w:fill="auto"/>
                </w:tcPr>
                <w:p w:rsidR="00215E17" w:rsidRPr="00B157A1" w:rsidRDefault="00215E17" w:rsidP="001E2839">
                  <w:pPr>
                    <w:jc w:val="center"/>
                    <w:rPr>
                      <w:rFonts w:ascii="黑体" w:eastAsia="黑体" w:hAnsi="黑体"/>
                      <w:szCs w:val="21"/>
                    </w:rPr>
                  </w:pPr>
                  <w:r>
                    <w:rPr>
                      <w:rFonts w:ascii="黑体" w:eastAsia="黑体" w:hAnsi="黑体"/>
                      <w:noProof/>
                      <w:szCs w:val="21"/>
                    </w:rPr>
                    <w:drawing>
                      <wp:inline distT="0" distB="0" distL="0" distR="0" wp14:anchorId="4FFDB7AC" wp14:editId="537C2849">
                        <wp:extent cx="2399490" cy="1800000"/>
                        <wp:effectExtent l="0" t="0" r="1270" b="0"/>
                        <wp:docPr id="13" name="图片 13" descr="D:\环评报告\郑州\郑州四项送审版及资料\晟和资料\晟和照片\DSCN4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环评报告\郑州\郑州四项送审版及资料\晟和资料\晟和照片\DSCN479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99490" cy="1800000"/>
                                </a:xfrm>
                                <a:prstGeom prst="rect">
                                  <a:avLst/>
                                </a:prstGeom>
                                <a:noFill/>
                                <a:ln>
                                  <a:noFill/>
                                </a:ln>
                              </pic:spPr>
                            </pic:pic>
                          </a:graphicData>
                        </a:graphic>
                      </wp:inline>
                    </w:drawing>
                  </w:r>
                </w:p>
              </w:tc>
              <w:tc>
                <w:tcPr>
                  <w:tcW w:w="4105" w:type="dxa"/>
                  <w:shd w:val="clear" w:color="auto" w:fill="auto"/>
                </w:tcPr>
                <w:p w:rsidR="00215E17" w:rsidRPr="00B157A1" w:rsidRDefault="00215E17" w:rsidP="001E2839">
                  <w:pPr>
                    <w:jc w:val="center"/>
                    <w:rPr>
                      <w:rFonts w:ascii="黑体" w:eastAsia="黑体" w:hAnsi="黑体"/>
                      <w:szCs w:val="21"/>
                    </w:rPr>
                  </w:pPr>
                  <w:r>
                    <w:rPr>
                      <w:rFonts w:ascii="黑体" w:eastAsia="黑体" w:hAnsi="黑体"/>
                      <w:noProof/>
                      <w:szCs w:val="21"/>
                    </w:rPr>
                    <w:drawing>
                      <wp:inline distT="0" distB="0" distL="0" distR="0" wp14:anchorId="5D225A73" wp14:editId="09F4D721">
                        <wp:extent cx="2399490" cy="1800000"/>
                        <wp:effectExtent l="0" t="0" r="1270" b="0"/>
                        <wp:docPr id="14" name="图片 14" descr="D:\环评报告\郑州\郑州四项送审版及资料\晟和资料\晟和照片\DSCN4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环评报告\郑州\郑州四项送审版及资料\晟和资料\晟和照片\DSCN479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99490" cy="1800000"/>
                                </a:xfrm>
                                <a:prstGeom prst="rect">
                                  <a:avLst/>
                                </a:prstGeom>
                                <a:noFill/>
                                <a:ln>
                                  <a:noFill/>
                                </a:ln>
                              </pic:spPr>
                            </pic:pic>
                          </a:graphicData>
                        </a:graphic>
                      </wp:inline>
                    </w:drawing>
                  </w:r>
                </w:p>
              </w:tc>
            </w:tr>
            <w:tr w:rsidR="00215E17" w:rsidRPr="00732797" w:rsidTr="00215E17">
              <w:trPr>
                <w:jc w:val="center"/>
              </w:trPr>
              <w:tc>
                <w:tcPr>
                  <w:tcW w:w="8080" w:type="dxa"/>
                  <w:gridSpan w:val="3"/>
                  <w:shd w:val="clear" w:color="auto" w:fill="auto"/>
                </w:tcPr>
                <w:p w:rsidR="00215E17" w:rsidRPr="000913F2" w:rsidRDefault="00215E17" w:rsidP="001E2839">
                  <w:pPr>
                    <w:jc w:val="center"/>
                    <w:rPr>
                      <w:rFonts w:ascii="黑体" w:eastAsia="黑体" w:hAnsi="黑体"/>
                      <w:sz w:val="21"/>
                      <w:szCs w:val="21"/>
                    </w:rPr>
                  </w:pPr>
                  <w:r w:rsidRPr="000913F2">
                    <w:rPr>
                      <w:rFonts w:ascii="黑体" w:eastAsia="黑体" w:hAnsi="黑体" w:hint="eastAsia"/>
                      <w:sz w:val="21"/>
                      <w:szCs w:val="21"/>
                    </w:rPr>
                    <w:t>图</w:t>
                  </w:r>
                  <w:r w:rsidR="00841C5D">
                    <w:rPr>
                      <w:rFonts w:ascii="黑体" w:eastAsia="黑体" w:hAnsi="黑体" w:hint="eastAsia"/>
                      <w:sz w:val="21"/>
                      <w:szCs w:val="21"/>
                    </w:rPr>
                    <w:t>10</w:t>
                  </w:r>
                  <w:r w:rsidRPr="000913F2">
                    <w:rPr>
                      <w:rFonts w:ascii="黑体" w:eastAsia="黑体" w:hAnsi="黑体" w:hint="eastAsia"/>
                      <w:sz w:val="21"/>
                      <w:szCs w:val="21"/>
                    </w:rPr>
                    <w:t xml:space="preserve"> </w:t>
                  </w:r>
                  <w:r w:rsidRPr="000913F2">
                    <w:rPr>
                      <w:rFonts w:ascii="黑体" w:eastAsia="黑体" w:hAnsi="黑体" w:hint="eastAsia"/>
                      <w:bCs/>
                      <w:sz w:val="21"/>
                      <w:szCs w:val="21"/>
                    </w:rPr>
                    <w:t>π接点处</w:t>
                  </w:r>
                  <w:r w:rsidRPr="000913F2">
                    <w:rPr>
                      <w:rFonts w:ascii="黑体" w:eastAsia="黑体" w:hAnsi="黑体" w:hint="eastAsia"/>
                      <w:sz w:val="21"/>
                      <w:szCs w:val="21"/>
                    </w:rPr>
                    <w:t>监测图</w:t>
                  </w:r>
                </w:p>
              </w:tc>
            </w:tr>
          </w:tbl>
          <w:p w:rsidR="00215E17" w:rsidRDefault="00215E17" w:rsidP="00215E17">
            <w:pPr>
              <w:rPr>
                <w:color w:val="000000"/>
              </w:rPr>
            </w:pPr>
            <w:r>
              <w:rPr>
                <w:color w:val="000000"/>
              </w:rPr>
              <w:t>（</w:t>
            </w:r>
            <w:r>
              <w:rPr>
                <w:rFonts w:hint="eastAsia"/>
                <w:color w:val="000000"/>
              </w:rPr>
              <w:t>5</w:t>
            </w:r>
            <w:r>
              <w:rPr>
                <w:color w:val="000000"/>
              </w:rPr>
              <w:t>）监测</w:t>
            </w:r>
            <w:r>
              <w:rPr>
                <w:rFonts w:hint="eastAsia"/>
                <w:color w:val="000000"/>
              </w:rPr>
              <w:t>结果</w:t>
            </w:r>
          </w:p>
          <w:p w:rsidR="00215E17" w:rsidRPr="00215E17" w:rsidRDefault="00215E17" w:rsidP="00215E17">
            <w:pPr>
              <w:adjustRightInd w:val="0"/>
              <w:snapToGrid w:val="0"/>
              <w:jc w:val="center"/>
              <w:rPr>
                <w:rFonts w:ascii="黑体" w:eastAsia="黑体"/>
                <w:bCs/>
                <w:color w:val="000000"/>
                <w:sz w:val="21"/>
                <w:szCs w:val="21"/>
              </w:rPr>
            </w:pPr>
            <w:r w:rsidRPr="00215E17">
              <w:rPr>
                <w:rFonts w:ascii="黑体" w:eastAsia="黑体" w:hint="eastAsia"/>
                <w:bCs/>
                <w:color w:val="000000"/>
                <w:sz w:val="21"/>
                <w:szCs w:val="21"/>
              </w:rPr>
              <w:t>表</w:t>
            </w:r>
            <w:r w:rsidR="00EE327C">
              <w:rPr>
                <w:rFonts w:ascii="黑体" w:eastAsia="黑体" w:hint="eastAsia"/>
                <w:bCs/>
                <w:color w:val="000000"/>
                <w:sz w:val="21"/>
                <w:szCs w:val="21"/>
              </w:rPr>
              <w:t>4</w:t>
            </w:r>
            <w:r w:rsidRPr="00215E17">
              <w:rPr>
                <w:rFonts w:ascii="黑体" w:eastAsia="黑体" w:hint="eastAsia"/>
                <w:bCs/>
                <w:color w:val="000000"/>
                <w:sz w:val="21"/>
                <w:szCs w:val="21"/>
              </w:rPr>
              <w:t xml:space="preserve"> 项目电磁及声环境现场监测结果统计表</w:t>
            </w:r>
          </w:p>
          <w:tbl>
            <w:tblPr>
              <w:tblW w:w="9440"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17"/>
              <w:gridCol w:w="3177"/>
              <w:gridCol w:w="1418"/>
              <w:gridCol w:w="1537"/>
              <w:gridCol w:w="990"/>
              <w:gridCol w:w="1001"/>
            </w:tblGrid>
            <w:tr w:rsidR="00215E17" w:rsidRPr="00AD2A09" w:rsidTr="007F5DE9">
              <w:trPr>
                <w:trHeight w:val="596"/>
                <w:jc w:val="center"/>
              </w:trPr>
              <w:tc>
                <w:tcPr>
                  <w:tcW w:w="698" w:type="pct"/>
                  <w:vAlign w:val="center"/>
                </w:tcPr>
                <w:p w:rsidR="00215E17" w:rsidRPr="007F5DE9" w:rsidRDefault="00215E17" w:rsidP="007F5DE9">
                  <w:pPr>
                    <w:jc w:val="center"/>
                  </w:pPr>
                  <w:r w:rsidRPr="007F5DE9">
                    <w:t>项目监测</w:t>
                  </w:r>
                  <w:r w:rsidRPr="007F5DE9">
                    <w:rPr>
                      <w:rFonts w:hint="eastAsia"/>
                    </w:rPr>
                    <w:t>内容</w:t>
                  </w:r>
                </w:p>
              </w:tc>
              <w:tc>
                <w:tcPr>
                  <w:tcW w:w="1683" w:type="pct"/>
                  <w:vAlign w:val="center"/>
                </w:tcPr>
                <w:p w:rsidR="00215E17" w:rsidRPr="007F5DE9" w:rsidRDefault="00215E17" w:rsidP="007F5DE9">
                  <w:pPr>
                    <w:jc w:val="center"/>
                  </w:pPr>
                  <w:r w:rsidRPr="007F5DE9">
                    <w:rPr>
                      <w:rFonts w:hint="eastAsia"/>
                    </w:rPr>
                    <w:t>监测点位描述</w:t>
                  </w:r>
                </w:p>
              </w:tc>
              <w:tc>
                <w:tcPr>
                  <w:tcW w:w="751" w:type="pct"/>
                  <w:vAlign w:val="center"/>
                </w:tcPr>
                <w:p w:rsidR="00215E17" w:rsidRPr="007F5DE9" w:rsidRDefault="00215E17" w:rsidP="007F5DE9">
                  <w:pPr>
                    <w:jc w:val="center"/>
                  </w:pPr>
                  <w:r w:rsidRPr="007F5DE9">
                    <w:t>电场强度</w:t>
                  </w:r>
                  <w:r w:rsidRPr="007F5DE9">
                    <w:t>(V/m</w:t>
                  </w:r>
                  <w:r w:rsidRPr="007F5DE9">
                    <w:t>、</w:t>
                  </w:r>
                  <w:r w:rsidRPr="007F5DE9">
                    <w:t>1.5m)</w:t>
                  </w:r>
                </w:p>
              </w:tc>
              <w:tc>
                <w:tcPr>
                  <w:tcW w:w="814" w:type="pct"/>
                  <w:vAlign w:val="center"/>
                </w:tcPr>
                <w:p w:rsidR="00215E17" w:rsidRPr="007F5DE9" w:rsidRDefault="00215E17" w:rsidP="007F5DE9">
                  <w:pPr>
                    <w:jc w:val="center"/>
                  </w:pPr>
                  <w:r w:rsidRPr="007F5DE9">
                    <w:t>磁感应强度</w:t>
                  </w:r>
                  <w:r w:rsidRPr="007F5DE9">
                    <w:t>(</w:t>
                  </w:r>
                  <w:proofErr w:type="spellStart"/>
                  <w:r w:rsidRPr="007F5DE9">
                    <w:t>μT</w:t>
                  </w:r>
                  <w:proofErr w:type="spellEnd"/>
                  <w:r w:rsidRPr="007F5DE9">
                    <w:t>、</w:t>
                  </w:r>
                  <w:r w:rsidRPr="007F5DE9">
                    <w:t>1.5m)</w:t>
                  </w:r>
                </w:p>
              </w:tc>
              <w:tc>
                <w:tcPr>
                  <w:tcW w:w="524" w:type="pct"/>
                  <w:vAlign w:val="center"/>
                </w:tcPr>
                <w:p w:rsidR="00215E17" w:rsidRPr="007F5DE9" w:rsidRDefault="00215E17" w:rsidP="007F5DE9">
                  <w:pPr>
                    <w:jc w:val="center"/>
                  </w:pPr>
                  <w:r w:rsidRPr="007F5DE9">
                    <w:t>昼间</w:t>
                  </w:r>
                  <w:r w:rsidRPr="007F5DE9">
                    <w:t>(dB(A))</w:t>
                  </w:r>
                </w:p>
              </w:tc>
              <w:tc>
                <w:tcPr>
                  <w:tcW w:w="530" w:type="pct"/>
                  <w:vAlign w:val="center"/>
                </w:tcPr>
                <w:p w:rsidR="00215E17" w:rsidRPr="007F5DE9" w:rsidRDefault="00215E17" w:rsidP="007F5DE9">
                  <w:pPr>
                    <w:jc w:val="center"/>
                  </w:pPr>
                  <w:r w:rsidRPr="007F5DE9">
                    <w:t>夜间</w:t>
                  </w:r>
                  <w:r w:rsidRPr="007F5DE9">
                    <w:t>(dB(A))</w:t>
                  </w:r>
                </w:p>
              </w:tc>
            </w:tr>
            <w:tr w:rsidR="00215E17" w:rsidRPr="00AD2A09" w:rsidTr="0091561C">
              <w:trPr>
                <w:trHeight w:val="418"/>
                <w:jc w:val="center"/>
              </w:trPr>
              <w:tc>
                <w:tcPr>
                  <w:tcW w:w="698" w:type="pct"/>
                  <w:vAlign w:val="center"/>
                </w:tcPr>
                <w:p w:rsidR="00215E17" w:rsidRPr="0091561C" w:rsidRDefault="00215E17" w:rsidP="0091561C">
                  <w:pPr>
                    <w:jc w:val="center"/>
                  </w:pPr>
                  <w:r w:rsidRPr="0091561C">
                    <w:rPr>
                      <w:rFonts w:hint="eastAsia"/>
                    </w:rPr>
                    <w:t>1#</w:t>
                  </w:r>
                  <w:r w:rsidRPr="0091561C">
                    <w:rPr>
                      <w:rFonts w:hint="eastAsia"/>
                    </w:rPr>
                    <w:t>监测点</w:t>
                  </w:r>
                </w:p>
              </w:tc>
              <w:tc>
                <w:tcPr>
                  <w:tcW w:w="1683" w:type="pct"/>
                  <w:vAlign w:val="center"/>
                </w:tcPr>
                <w:p w:rsidR="00215E17" w:rsidRPr="0091561C" w:rsidRDefault="00215E17" w:rsidP="0091561C">
                  <w:pPr>
                    <w:jc w:val="center"/>
                  </w:pPr>
                  <w:r w:rsidRPr="0091561C">
                    <w:rPr>
                      <w:rFonts w:hint="eastAsia"/>
                    </w:rPr>
                    <w:t>大理变电站站址处</w:t>
                  </w:r>
                </w:p>
              </w:tc>
              <w:tc>
                <w:tcPr>
                  <w:tcW w:w="751" w:type="pct"/>
                  <w:vAlign w:val="center"/>
                </w:tcPr>
                <w:p w:rsidR="00215E17" w:rsidRPr="0091561C" w:rsidRDefault="00215E17" w:rsidP="0091561C">
                  <w:pPr>
                    <w:jc w:val="center"/>
                  </w:pPr>
                  <w:r w:rsidRPr="0091561C">
                    <w:rPr>
                      <w:rFonts w:hint="eastAsia"/>
                    </w:rPr>
                    <w:t>0.480</w:t>
                  </w:r>
                </w:p>
              </w:tc>
              <w:tc>
                <w:tcPr>
                  <w:tcW w:w="814" w:type="pct"/>
                  <w:vAlign w:val="center"/>
                </w:tcPr>
                <w:p w:rsidR="00215E17" w:rsidRPr="0091561C" w:rsidRDefault="00215E17" w:rsidP="0091561C">
                  <w:pPr>
                    <w:jc w:val="center"/>
                  </w:pPr>
                  <w:r w:rsidRPr="0091561C">
                    <w:rPr>
                      <w:rFonts w:hint="eastAsia"/>
                    </w:rPr>
                    <w:t>0.026</w:t>
                  </w:r>
                </w:p>
              </w:tc>
              <w:tc>
                <w:tcPr>
                  <w:tcW w:w="524" w:type="pct"/>
                  <w:vAlign w:val="center"/>
                </w:tcPr>
                <w:p w:rsidR="00215E17" w:rsidRPr="0091561C" w:rsidRDefault="00215E17" w:rsidP="0091561C">
                  <w:pPr>
                    <w:jc w:val="center"/>
                  </w:pPr>
                  <w:r w:rsidRPr="0091561C">
                    <w:rPr>
                      <w:rFonts w:hint="eastAsia"/>
                    </w:rPr>
                    <w:t>51.6</w:t>
                  </w:r>
                </w:p>
              </w:tc>
              <w:tc>
                <w:tcPr>
                  <w:tcW w:w="530" w:type="pct"/>
                  <w:vAlign w:val="center"/>
                </w:tcPr>
                <w:p w:rsidR="00215E17" w:rsidRPr="0091561C" w:rsidRDefault="00215E17" w:rsidP="0091561C">
                  <w:pPr>
                    <w:jc w:val="center"/>
                  </w:pPr>
                  <w:r w:rsidRPr="0091561C">
                    <w:rPr>
                      <w:rFonts w:hint="eastAsia"/>
                    </w:rPr>
                    <w:t>43.1</w:t>
                  </w:r>
                </w:p>
              </w:tc>
            </w:tr>
            <w:tr w:rsidR="00215E17" w:rsidRPr="00AD2A09" w:rsidTr="0091561C">
              <w:trPr>
                <w:trHeight w:val="418"/>
                <w:jc w:val="center"/>
              </w:trPr>
              <w:tc>
                <w:tcPr>
                  <w:tcW w:w="698" w:type="pct"/>
                  <w:vAlign w:val="center"/>
                </w:tcPr>
                <w:p w:rsidR="00215E17" w:rsidRPr="0091561C" w:rsidRDefault="00215E17" w:rsidP="0091561C">
                  <w:pPr>
                    <w:jc w:val="center"/>
                  </w:pPr>
                  <w:r w:rsidRPr="0091561C">
                    <w:rPr>
                      <w:rFonts w:hint="eastAsia"/>
                    </w:rPr>
                    <w:t>2#</w:t>
                  </w:r>
                  <w:r w:rsidRPr="0091561C">
                    <w:rPr>
                      <w:rFonts w:hint="eastAsia"/>
                    </w:rPr>
                    <w:t>监测点</w:t>
                  </w:r>
                </w:p>
              </w:tc>
              <w:tc>
                <w:tcPr>
                  <w:tcW w:w="1683" w:type="pct"/>
                  <w:vAlign w:val="center"/>
                </w:tcPr>
                <w:p w:rsidR="00215E17" w:rsidRPr="0091561C" w:rsidRDefault="00215E17" w:rsidP="0091561C">
                  <w:pPr>
                    <w:jc w:val="center"/>
                  </w:pPr>
                  <w:r w:rsidRPr="0091561C">
                    <w:rPr>
                      <w:rFonts w:hint="eastAsia"/>
                    </w:rPr>
                    <w:t>金梭路科学大道线路沿线处</w:t>
                  </w:r>
                </w:p>
              </w:tc>
              <w:tc>
                <w:tcPr>
                  <w:tcW w:w="751" w:type="pct"/>
                  <w:vAlign w:val="center"/>
                </w:tcPr>
                <w:p w:rsidR="00215E17" w:rsidRPr="0091561C" w:rsidRDefault="00215E17" w:rsidP="0091561C">
                  <w:pPr>
                    <w:jc w:val="center"/>
                  </w:pPr>
                  <w:r w:rsidRPr="0091561C">
                    <w:rPr>
                      <w:rFonts w:hint="eastAsia"/>
                    </w:rPr>
                    <w:t>0.325</w:t>
                  </w:r>
                </w:p>
              </w:tc>
              <w:tc>
                <w:tcPr>
                  <w:tcW w:w="814" w:type="pct"/>
                  <w:vAlign w:val="center"/>
                </w:tcPr>
                <w:p w:rsidR="00215E17" w:rsidRPr="0091561C" w:rsidRDefault="00215E17" w:rsidP="0091561C">
                  <w:pPr>
                    <w:jc w:val="center"/>
                  </w:pPr>
                  <w:r w:rsidRPr="0091561C">
                    <w:rPr>
                      <w:rFonts w:hint="eastAsia"/>
                    </w:rPr>
                    <w:t>0.018</w:t>
                  </w:r>
                </w:p>
              </w:tc>
              <w:tc>
                <w:tcPr>
                  <w:tcW w:w="524" w:type="pct"/>
                  <w:vAlign w:val="center"/>
                </w:tcPr>
                <w:p w:rsidR="00215E17" w:rsidRPr="0091561C" w:rsidRDefault="00215E17" w:rsidP="0091561C">
                  <w:pPr>
                    <w:jc w:val="center"/>
                  </w:pPr>
                  <w:r w:rsidRPr="0091561C">
                    <w:rPr>
                      <w:rFonts w:hint="eastAsia"/>
                    </w:rPr>
                    <w:t>54.4</w:t>
                  </w:r>
                </w:p>
              </w:tc>
              <w:tc>
                <w:tcPr>
                  <w:tcW w:w="530" w:type="pct"/>
                  <w:vAlign w:val="center"/>
                </w:tcPr>
                <w:p w:rsidR="00215E17" w:rsidRPr="0091561C" w:rsidRDefault="00215E17" w:rsidP="0091561C">
                  <w:pPr>
                    <w:jc w:val="center"/>
                  </w:pPr>
                  <w:r w:rsidRPr="0091561C">
                    <w:rPr>
                      <w:rFonts w:hint="eastAsia"/>
                    </w:rPr>
                    <w:t>43.8</w:t>
                  </w:r>
                </w:p>
              </w:tc>
            </w:tr>
            <w:tr w:rsidR="00215E17" w:rsidRPr="00AD2A09" w:rsidTr="0091561C">
              <w:trPr>
                <w:trHeight w:val="418"/>
                <w:jc w:val="center"/>
              </w:trPr>
              <w:tc>
                <w:tcPr>
                  <w:tcW w:w="698" w:type="pct"/>
                  <w:vAlign w:val="center"/>
                </w:tcPr>
                <w:p w:rsidR="00215E17" w:rsidRPr="0091561C" w:rsidRDefault="00215E17" w:rsidP="0091561C">
                  <w:pPr>
                    <w:jc w:val="center"/>
                  </w:pPr>
                  <w:r w:rsidRPr="0091561C">
                    <w:rPr>
                      <w:rFonts w:hint="eastAsia"/>
                    </w:rPr>
                    <w:t>3#</w:t>
                  </w:r>
                  <w:r w:rsidRPr="0091561C">
                    <w:rPr>
                      <w:rFonts w:hint="eastAsia"/>
                    </w:rPr>
                    <w:t>监测点</w:t>
                  </w:r>
                </w:p>
              </w:tc>
              <w:tc>
                <w:tcPr>
                  <w:tcW w:w="1683" w:type="pct"/>
                  <w:vAlign w:val="center"/>
                </w:tcPr>
                <w:p w:rsidR="00215E17" w:rsidRPr="0091561C" w:rsidRDefault="00215E17" w:rsidP="0091561C">
                  <w:pPr>
                    <w:jc w:val="center"/>
                  </w:pPr>
                  <w:r w:rsidRPr="0091561C">
                    <w:rPr>
                      <w:rFonts w:hint="eastAsia"/>
                    </w:rPr>
                    <w:t>π接点处</w:t>
                  </w:r>
                </w:p>
              </w:tc>
              <w:tc>
                <w:tcPr>
                  <w:tcW w:w="751" w:type="pct"/>
                  <w:vAlign w:val="center"/>
                </w:tcPr>
                <w:p w:rsidR="00215E17" w:rsidRPr="0091561C" w:rsidRDefault="00215E17" w:rsidP="0091561C">
                  <w:pPr>
                    <w:jc w:val="center"/>
                  </w:pPr>
                  <w:r w:rsidRPr="0091561C">
                    <w:rPr>
                      <w:rFonts w:hint="eastAsia"/>
                    </w:rPr>
                    <w:t>1.265</w:t>
                  </w:r>
                </w:p>
              </w:tc>
              <w:tc>
                <w:tcPr>
                  <w:tcW w:w="814" w:type="pct"/>
                  <w:vAlign w:val="center"/>
                </w:tcPr>
                <w:p w:rsidR="00215E17" w:rsidRPr="0091561C" w:rsidRDefault="00215E17" w:rsidP="0091561C">
                  <w:pPr>
                    <w:jc w:val="center"/>
                  </w:pPr>
                  <w:r w:rsidRPr="0091561C">
                    <w:rPr>
                      <w:rFonts w:hint="eastAsia"/>
                    </w:rPr>
                    <w:t>0.105</w:t>
                  </w:r>
                </w:p>
              </w:tc>
              <w:tc>
                <w:tcPr>
                  <w:tcW w:w="524" w:type="pct"/>
                  <w:vAlign w:val="center"/>
                </w:tcPr>
                <w:p w:rsidR="00215E17" w:rsidRPr="0091561C" w:rsidRDefault="00215E17" w:rsidP="0091561C">
                  <w:pPr>
                    <w:jc w:val="center"/>
                  </w:pPr>
                  <w:r w:rsidRPr="0091561C">
                    <w:rPr>
                      <w:rFonts w:hint="eastAsia"/>
                    </w:rPr>
                    <w:t>50.1</w:t>
                  </w:r>
                </w:p>
              </w:tc>
              <w:tc>
                <w:tcPr>
                  <w:tcW w:w="530" w:type="pct"/>
                  <w:vAlign w:val="center"/>
                </w:tcPr>
                <w:p w:rsidR="00215E17" w:rsidRPr="0091561C" w:rsidRDefault="00215E17" w:rsidP="0091561C">
                  <w:pPr>
                    <w:jc w:val="center"/>
                  </w:pPr>
                  <w:r w:rsidRPr="0091561C">
                    <w:rPr>
                      <w:rFonts w:hint="eastAsia"/>
                    </w:rPr>
                    <w:t>40.3</w:t>
                  </w:r>
                </w:p>
              </w:tc>
            </w:tr>
          </w:tbl>
          <w:p w:rsidR="00215E17" w:rsidRDefault="00215E17" w:rsidP="00215E17">
            <w:pPr>
              <w:ind w:firstLineChars="200" w:firstLine="480"/>
            </w:pPr>
            <w:r>
              <w:rPr>
                <w:rFonts w:hint="eastAsia"/>
                <w:szCs w:val="24"/>
              </w:rPr>
              <w:t>根</w:t>
            </w:r>
            <w:r w:rsidRPr="005453F9">
              <w:rPr>
                <w:rFonts w:eastAsiaTheme="minorEastAsia" w:hint="eastAsia"/>
              </w:rPr>
              <w:t>根据现场监测结果表明，本工程所在区域的电磁环境状况良好。监测布点处距地面</w:t>
            </w:r>
            <w:r w:rsidRPr="005453F9">
              <w:rPr>
                <w:rFonts w:eastAsiaTheme="minorEastAsia" w:hint="eastAsia"/>
              </w:rPr>
              <w:t>1.5m</w:t>
            </w:r>
            <w:r w:rsidRPr="005453F9">
              <w:rPr>
                <w:rFonts w:eastAsiaTheme="minorEastAsia" w:hint="eastAsia"/>
              </w:rPr>
              <w:t>处的工频电场强度最大值为</w:t>
            </w:r>
            <w:r>
              <w:rPr>
                <w:rFonts w:eastAsiaTheme="minorEastAsia" w:hint="eastAsia"/>
              </w:rPr>
              <w:t>1.265</w:t>
            </w:r>
            <w:r w:rsidRPr="005453F9">
              <w:rPr>
                <w:rFonts w:eastAsiaTheme="minorEastAsia" w:hint="eastAsia"/>
              </w:rPr>
              <w:t>V/m</w:t>
            </w:r>
            <w:r w:rsidRPr="005453F9">
              <w:rPr>
                <w:rFonts w:eastAsiaTheme="minorEastAsia" w:hint="eastAsia"/>
              </w:rPr>
              <w:t>，工频磁感应强度最大值为</w:t>
            </w:r>
            <w:r>
              <w:rPr>
                <w:rFonts w:eastAsiaTheme="minorEastAsia" w:hint="eastAsia"/>
              </w:rPr>
              <w:t>0.105</w:t>
            </w:r>
            <w:r w:rsidRPr="00215E17">
              <w:rPr>
                <w:rFonts w:eastAsiaTheme="minorEastAsia"/>
              </w:rPr>
              <w:t>μ</w:t>
            </w:r>
            <w:r w:rsidRPr="005453F9">
              <w:rPr>
                <w:rFonts w:eastAsiaTheme="minorEastAsia" w:hint="eastAsia"/>
              </w:rPr>
              <w:t>T</w:t>
            </w:r>
            <w:r w:rsidRPr="005453F9">
              <w:rPr>
                <w:rFonts w:eastAsiaTheme="minorEastAsia" w:hint="eastAsia"/>
              </w:rPr>
              <w:t>；昼间噪声最大值为</w:t>
            </w:r>
            <w:r w:rsidRPr="005453F9">
              <w:rPr>
                <w:rFonts w:eastAsiaTheme="minorEastAsia" w:hint="eastAsia"/>
              </w:rPr>
              <w:t>5</w:t>
            </w:r>
            <w:r>
              <w:rPr>
                <w:rFonts w:eastAsiaTheme="minorEastAsia" w:hint="eastAsia"/>
              </w:rPr>
              <w:t>4.4</w:t>
            </w:r>
            <w:r w:rsidRPr="005453F9">
              <w:rPr>
                <w:rFonts w:eastAsiaTheme="minorEastAsia" w:hint="eastAsia"/>
              </w:rPr>
              <w:t>dB</w:t>
            </w:r>
            <w:r w:rsidRPr="005453F9">
              <w:rPr>
                <w:rFonts w:eastAsiaTheme="minorEastAsia" w:hint="eastAsia"/>
              </w:rPr>
              <w:t>（</w:t>
            </w:r>
            <w:r w:rsidRPr="005453F9">
              <w:rPr>
                <w:rFonts w:eastAsiaTheme="minorEastAsia" w:hint="eastAsia"/>
              </w:rPr>
              <w:t>A</w:t>
            </w:r>
            <w:r w:rsidRPr="005453F9">
              <w:rPr>
                <w:rFonts w:eastAsiaTheme="minorEastAsia" w:hint="eastAsia"/>
              </w:rPr>
              <w:t>），夜间噪声</w:t>
            </w:r>
            <w:r>
              <w:rPr>
                <w:rFonts w:eastAsiaTheme="minorEastAsia" w:hint="eastAsia"/>
              </w:rPr>
              <w:t>最大值</w:t>
            </w:r>
            <w:r w:rsidRPr="005453F9">
              <w:rPr>
                <w:rFonts w:eastAsiaTheme="minorEastAsia" w:hint="eastAsia"/>
              </w:rPr>
              <w:t>为</w:t>
            </w:r>
            <w:r>
              <w:rPr>
                <w:rFonts w:eastAsiaTheme="minorEastAsia" w:hint="eastAsia"/>
              </w:rPr>
              <w:t>43.8</w:t>
            </w:r>
            <w:r w:rsidRPr="005453F9">
              <w:rPr>
                <w:rFonts w:eastAsiaTheme="minorEastAsia" w:hint="eastAsia"/>
              </w:rPr>
              <w:t>dB</w:t>
            </w:r>
            <w:r w:rsidRPr="005453F9">
              <w:rPr>
                <w:rFonts w:eastAsiaTheme="minorEastAsia" w:hint="eastAsia"/>
              </w:rPr>
              <w:t>（</w:t>
            </w:r>
            <w:r w:rsidRPr="005453F9">
              <w:rPr>
                <w:rFonts w:eastAsiaTheme="minorEastAsia" w:hint="eastAsia"/>
              </w:rPr>
              <w:t>A</w:t>
            </w:r>
            <w:r w:rsidRPr="005453F9">
              <w:rPr>
                <w:rFonts w:eastAsiaTheme="minorEastAsia" w:hint="eastAsia"/>
              </w:rPr>
              <w:t>），所有监测点位均满足（</w:t>
            </w:r>
            <w:r w:rsidRPr="005453F9">
              <w:rPr>
                <w:rFonts w:eastAsiaTheme="minorEastAsia" w:hint="eastAsia"/>
              </w:rPr>
              <w:t>GB8702-2014</w:t>
            </w:r>
            <w:r w:rsidRPr="005453F9">
              <w:rPr>
                <w:rFonts w:eastAsiaTheme="minorEastAsia" w:hint="eastAsia"/>
              </w:rPr>
              <w:t>）《电磁环境控制限值》中规定的公众曝露控制限值：电场强度</w:t>
            </w:r>
            <w:r w:rsidRPr="005453F9">
              <w:rPr>
                <w:rFonts w:eastAsiaTheme="minorEastAsia" w:hint="eastAsia"/>
              </w:rPr>
              <w:t>4kV/m</w:t>
            </w:r>
            <w:r w:rsidRPr="005453F9">
              <w:rPr>
                <w:rFonts w:eastAsiaTheme="minorEastAsia" w:hint="eastAsia"/>
              </w:rPr>
              <w:t>、磁感应强度</w:t>
            </w:r>
            <w:r w:rsidRPr="005453F9">
              <w:rPr>
                <w:rFonts w:eastAsiaTheme="minorEastAsia" w:hint="eastAsia"/>
              </w:rPr>
              <w:t>0.1mT</w:t>
            </w:r>
            <w:r w:rsidRPr="005453F9">
              <w:rPr>
                <w:rFonts w:eastAsiaTheme="minorEastAsia" w:hint="eastAsia"/>
              </w:rPr>
              <w:t>。</w:t>
            </w:r>
          </w:p>
          <w:p w:rsidR="00215E17" w:rsidRDefault="00215E17" w:rsidP="009423ED">
            <w:pPr>
              <w:pStyle w:val="4"/>
              <w:numPr>
                <w:ilvl w:val="3"/>
                <w:numId w:val="23"/>
              </w:numPr>
            </w:pPr>
            <w:r>
              <w:t>生态环境现状</w:t>
            </w:r>
          </w:p>
          <w:p w:rsidR="0042141A" w:rsidRDefault="00215E17" w:rsidP="00215E17">
            <w:pPr>
              <w:ind w:firstLineChars="200" w:firstLine="480"/>
            </w:pPr>
            <w:r>
              <w:rPr>
                <w:rFonts w:hint="eastAsia"/>
                <w:szCs w:val="24"/>
              </w:rPr>
              <w:t>郑州市区大理</w:t>
            </w:r>
            <w:r>
              <w:rPr>
                <w:rFonts w:hint="eastAsia"/>
                <w:szCs w:val="24"/>
              </w:rPr>
              <w:t>110</w:t>
            </w:r>
            <w:r>
              <w:rPr>
                <w:rFonts w:hint="eastAsia"/>
                <w:szCs w:val="24"/>
              </w:rPr>
              <w:t>千伏输变电工程</w:t>
            </w:r>
            <w:r>
              <w:t>所在区域范围内无国家和地方受保护的野生动植物</w:t>
            </w:r>
            <w:r>
              <w:lastRenderedPageBreak/>
              <w:t>集中栖息地，站址处及线路沿线生态环境良好，</w:t>
            </w:r>
            <w:r>
              <w:rPr>
                <w:rFonts w:hint="eastAsia"/>
              </w:rPr>
              <w:t>沿线为拆迁房屋等。</w:t>
            </w:r>
          </w:p>
          <w:p w:rsidR="000913F2" w:rsidRDefault="000913F2" w:rsidP="00215E17">
            <w:pPr>
              <w:ind w:firstLineChars="200" w:firstLine="480"/>
            </w:pPr>
          </w:p>
          <w:p w:rsidR="000913F2" w:rsidRDefault="000913F2" w:rsidP="00215E17">
            <w:pPr>
              <w:ind w:firstLineChars="200" w:firstLine="480"/>
            </w:pPr>
          </w:p>
          <w:p w:rsidR="000913F2" w:rsidRDefault="000913F2" w:rsidP="00215E17">
            <w:pPr>
              <w:ind w:firstLineChars="200" w:firstLine="480"/>
            </w:pPr>
          </w:p>
          <w:p w:rsidR="000913F2" w:rsidRDefault="000913F2" w:rsidP="00215E17">
            <w:pPr>
              <w:ind w:firstLineChars="200" w:firstLine="480"/>
            </w:pPr>
          </w:p>
          <w:p w:rsidR="000913F2" w:rsidRDefault="000913F2" w:rsidP="00215E17">
            <w:pPr>
              <w:ind w:firstLineChars="200" w:firstLine="480"/>
            </w:pPr>
          </w:p>
          <w:p w:rsidR="00160C91" w:rsidRDefault="00160C91" w:rsidP="00215E17">
            <w:pPr>
              <w:ind w:firstLineChars="200" w:firstLine="480"/>
            </w:pPr>
          </w:p>
          <w:p w:rsidR="00160C91" w:rsidRDefault="00160C91" w:rsidP="00215E17">
            <w:pPr>
              <w:ind w:firstLineChars="200" w:firstLine="480"/>
            </w:pPr>
          </w:p>
          <w:p w:rsidR="00160C91" w:rsidRDefault="00160C91" w:rsidP="00215E17">
            <w:pPr>
              <w:ind w:firstLineChars="200" w:firstLine="480"/>
            </w:pPr>
          </w:p>
          <w:p w:rsidR="00160C91" w:rsidRDefault="00160C91" w:rsidP="00215E17">
            <w:pPr>
              <w:ind w:firstLineChars="200" w:firstLine="480"/>
            </w:pPr>
          </w:p>
          <w:p w:rsidR="00160C91" w:rsidRDefault="00160C91" w:rsidP="00215E17">
            <w:pPr>
              <w:ind w:firstLineChars="200" w:firstLine="480"/>
            </w:pPr>
          </w:p>
          <w:p w:rsidR="00160C91" w:rsidRDefault="00160C91" w:rsidP="00215E17">
            <w:pPr>
              <w:ind w:firstLineChars="200" w:firstLine="480"/>
            </w:pPr>
          </w:p>
          <w:p w:rsidR="00160C91" w:rsidRDefault="00160C91" w:rsidP="00215E17">
            <w:pPr>
              <w:ind w:firstLineChars="200" w:firstLine="480"/>
            </w:pPr>
          </w:p>
          <w:p w:rsidR="00160C91" w:rsidRDefault="00160C91" w:rsidP="00215E17">
            <w:pPr>
              <w:ind w:firstLineChars="200" w:firstLine="480"/>
            </w:pPr>
          </w:p>
          <w:p w:rsidR="00160C91" w:rsidRDefault="00160C91" w:rsidP="00215E17">
            <w:pPr>
              <w:ind w:firstLineChars="200" w:firstLine="480"/>
            </w:pPr>
          </w:p>
          <w:p w:rsidR="00160C91" w:rsidRDefault="00160C91" w:rsidP="00215E17">
            <w:pPr>
              <w:ind w:firstLineChars="200" w:firstLine="480"/>
            </w:pPr>
          </w:p>
          <w:p w:rsidR="00160C91" w:rsidRDefault="00160C91" w:rsidP="00215E17">
            <w:pPr>
              <w:ind w:firstLineChars="200" w:firstLine="480"/>
            </w:pPr>
          </w:p>
          <w:p w:rsidR="00160C91" w:rsidRDefault="00160C91" w:rsidP="00215E17">
            <w:pPr>
              <w:ind w:firstLineChars="200" w:firstLine="480"/>
            </w:pPr>
          </w:p>
          <w:p w:rsidR="00160C91" w:rsidRDefault="00160C91" w:rsidP="00215E17">
            <w:pPr>
              <w:ind w:firstLineChars="200" w:firstLine="480"/>
            </w:pPr>
          </w:p>
          <w:p w:rsidR="00160C91" w:rsidRDefault="00160C91" w:rsidP="00215E17">
            <w:pPr>
              <w:ind w:firstLineChars="200" w:firstLine="480"/>
            </w:pPr>
          </w:p>
          <w:p w:rsidR="007F3667" w:rsidRDefault="007F3667" w:rsidP="00215E17">
            <w:pPr>
              <w:ind w:firstLineChars="200" w:firstLine="480"/>
            </w:pPr>
          </w:p>
          <w:p w:rsidR="000913F2" w:rsidRDefault="000913F2" w:rsidP="00215E17">
            <w:pPr>
              <w:ind w:firstLineChars="200" w:firstLine="480"/>
            </w:pPr>
          </w:p>
          <w:p w:rsidR="000913F2" w:rsidRPr="0042141A" w:rsidRDefault="000913F2" w:rsidP="00215E17">
            <w:pPr>
              <w:ind w:firstLineChars="200" w:firstLine="480"/>
            </w:pPr>
          </w:p>
        </w:tc>
      </w:tr>
    </w:tbl>
    <w:p w:rsidR="00215E17" w:rsidRDefault="00215E17" w:rsidP="00024352">
      <w:pPr>
        <w:sectPr w:rsidR="00215E17" w:rsidSect="00901920">
          <w:pgSz w:w="11906" w:h="16838"/>
          <w:pgMar w:top="1418" w:right="1134" w:bottom="1247" w:left="1247" w:header="851" w:footer="992" w:gutter="0"/>
          <w:pgNumType w:fmt="numberInDash"/>
          <w:cols w:space="425"/>
          <w:docGrid w:type="lines" w:linePitch="312"/>
        </w:sectPr>
      </w:pPr>
    </w:p>
    <w:p w:rsidR="00215E17" w:rsidRDefault="00215E17" w:rsidP="00215E17">
      <w:pPr>
        <w:pStyle w:val="1"/>
        <w:rPr>
          <w:bCs w:val="0"/>
        </w:rPr>
      </w:pPr>
      <w:bookmarkStart w:id="17" w:name="_Toc410313013"/>
      <w:r>
        <w:lastRenderedPageBreak/>
        <w:t>建设项目工程分析</w:t>
      </w:r>
      <w:bookmarkEnd w:id="17"/>
    </w:p>
    <w:tbl>
      <w:tblPr>
        <w:tblStyle w:val="ab"/>
        <w:tblW w:w="0" w:type="auto"/>
        <w:tblLook w:val="04A0" w:firstRow="1" w:lastRow="0" w:firstColumn="1" w:lastColumn="0" w:noHBand="0" w:noVBand="1"/>
      </w:tblPr>
      <w:tblGrid>
        <w:gridCol w:w="9741"/>
      </w:tblGrid>
      <w:tr w:rsidR="00215E17" w:rsidTr="00215E17">
        <w:tc>
          <w:tcPr>
            <w:tcW w:w="9741" w:type="dxa"/>
          </w:tcPr>
          <w:p w:rsidR="009423ED" w:rsidRDefault="009423ED" w:rsidP="009307E6">
            <w:pPr>
              <w:pStyle w:val="7"/>
              <w:spacing w:beforeLines="50" w:before="156" w:after="0" w:line="360" w:lineRule="auto"/>
            </w:pPr>
            <w:bookmarkStart w:id="18" w:name="_Toc318111088"/>
            <w:bookmarkStart w:id="19" w:name="_Toc318112017"/>
            <w:r>
              <w:t>规划及产业政策相符性</w:t>
            </w:r>
            <w:bookmarkEnd w:id="18"/>
            <w:bookmarkEnd w:id="19"/>
          </w:p>
          <w:p w:rsidR="009423ED" w:rsidRPr="009423ED" w:rsidRDefault="009423ED" w:rsidP="009423ED">
            <w:pPr>
              <w:pStyle w:val="a6"/>
              <w:rPr>
                <w:rFonts w:ascii="Times New Roman" w:hAnsi="Times New Roman"/>
              </w:rPr>
            </w:pPr>
            <w:r w:rsidRPr="009423ED">
              <w:rPr>
                <w:rFonts w:ascii="Times New Roman" w:hAnsi="Times New Roman"/>
              </w:rPr>
              <w:t>本项目属于国家发展改革委员会第</w:t>
            </w:r>
            <w:r w:rsidRPr="009423ED">
              <w:rPr>
                <w:rFonts w:ascii="Times New Roman" w:hAnsi="Times New Roman"/>
              </w:rPr>
              <w:t>9</w:t>
            </w:r>
            <w:r w:rsidRPr="009423ED">
              <w:rPr>
                <w:rFonts w:ascii="Times New Roman" w:hAnsi="Times New Roman"/>
              </w:rPr>
              <w:t>号令《产业结构调整指导目录（</w:t>
            </w:r>
            <w:r w:rsidRPr="009423ED">
              <w:rPr>
                <w:rFonts w:ascii="Times New Roman" w:hAnsi="Times New Roman"/>
              </w:rPr>
              <w:t>2011</w:t>
            </w:r>
            <w:r w:rsidRPr="009423ED">
              <w:rPr>
                <w:rFonts w:ascii="Times New Roman" w:hAnsi="Times New Roman"/>
              </w:rPr>
              <w:t>年本，</w:t>
            </w:r>
            <w:r w:rsidRPr="009423ED">
              <w:rPr>
                <w:rFonts w:ascii="Times New Roman" w:hAnsi="Times New Roman"/>
              </w:rPr>
              <w:t>2013</w:t>
            </w:r>
            <w:r w:rsidRPr="009423ED">
              <w:rPr>
                <w:rFonts w:ascii="Times New Roman" w:hAnsi="Times New Roman"/>
              </w:rPr>
              <w:t>年修订）》中</w:t>
            </w:r>
            <w:r w:rsidRPr="009423ED">
              <w:rPr>
                <w:rFonts w:ascii="Times New Roman" w:hAnsi="Times New Roman"/>
              </w:rPr>
              <w:t>“</w:t>
            </w:r>
            <w:r w:rsidRPr="009423ED">
              <w:rPr>
                <w:rFonts w:ascii="Times New Roman" w:hAnsi="Times New Roman"/>
              </w:rPr>
              <w:t>电网改造及建设</w:t>
            </w:r>
            <w:r w:rsidRPr="009423ED">
              <w:rPr>
                <w:rFonts w:ascii="Times New Roman" w:hAnsi="Times New Roman"/>
              </w:rPr>
              <w:t>”“</w:t>
            </w:r>
            <w:r w:rsidRPr="009423ED">
              <w:rPr>
                <w:rFonts w:ascii="Times New Roman" w:hAnsi="Times New Roman"/>
              </w:rPr>
              <w:t>第一类</w:t>
            </w:r>
            <w:r w:rsidRPr="009423ED">
              <w:rPr>
                <w:rFonts w:ascii="Times New Roman" w:hAnsi="Times New Roman"/>
              </w:rPr>
              <w:t xml:space="preserve">  </w:t>
            </w:r>
            <w:r w:rsidRPr="009423ED">
              <w:rPr>
                <w:rFonts w:ascii="Times New Roman" w:hAnsi="Times New Roman"/>
              </w:rPr>
              <w:t>鼓励类</w:t>
            </w:r>
            <w:r w:rsidRPr="009423ED">
              <w:rPr>
                <w:rFonts w:ascii="Times New Roman" w:hAnsi="Times New Roman"/>
              </w:rPr>
              <w:t>”</w:t>
            </w:r>
            <w:r w:rsidRPr="009423ED">
              <w:rPr>
                <w:rFonts w:ascii="Times New Roman" w:hAnsi="Times New Roman"/>
              </w:rPr>
              <w:t>项目。</w:t>
            </w:r>
          </w:p>
          <w:p w:rsidR="009423ED" w:rsidRPr="009423ED" w:rsidRDefault="009423ED" w:rsidP="009423ED">
            <w:pPr>
              <w:pStyle w:val="a9"/>
              <w:ind w:firstLine="480"/>
              <w:rPr>
                <w:color w:val="FF0000"/>
              </w:rPr>
            </w:pPr>
            <w:r w:rsidRPr="009423ED">
              <w:t>根据</w:t>
            </w:r>
            <w:r w:rsidRPr="009423ED">
              <w:rPr>
                <w:rFonts w:hint="eastAsia"/>
              </w:rPr>
              <w:t>《郑州市区</w:t>
            </w:r>
            <w:r w:rsidRPr="009423ED">
              <w:rPr>
                <w:rFonts w:hint="eastAsia"/>
              </w:rPr>
              <w:t>110kV</w:t>
            </w:r>
            <w:r w:rsidRPr="009423ED">
              <w:rPr>
                <w:rFonts w:hint="eastAsia"/>
              </w:rPr>
              <w:t>及以上电网规划地理接线图（</w:t>
            </w:r>
            <w:r w:rsidRPr="009423ED">
              <w:rPr>
                <w:rFonts w:hint="eastAsia"/>
              </w:rPr>
              <w:t>2019</w:t>
            </w:r>
            <w:r w:rsidRPr="009423ED">
              <w:rPr>
                <w:rFonts w:hint="eastAsia"/>
              </w:rPr>
              <w:t>年）》，郑州市区大理输变电工程已明确列入发展建设内容，</w:t>
            </w:r>
            <w:r w:rsidRPr="009423ED">
              <w:t>符合当地的电网发展规划。</w:t>
            </w:r>
          </w:p>
          <w:p w:rsidR="009423ED" w:rsidRPr="009423ED" w:rsidRDefault="009423ED" w:rsidP="009423ED">
            <w:pPr>
              <w:pStyle w:val="a9"/>
              <w:ind w:firstLine="480"/>
            </w:pPr>
            <w:r w:rsidRPr="009423ED">
              <w:t>因此，本工程与国家产业政策、以及区域电网发展规划都是相符的。</w:t>
            </w:r>
          </w:p>
          <w:p w:rsidR="00215E17" w:rsidRDefault="009423ED" w:rsidP="007F3529">
            <w:pPr>
              <w:pStyle w:val="a9"/>
              <w:ind w:firstLine="480"/>
            </w:pPr>
            <w:r w:rsidRPr="009423ED">
              <w:t>本工程已经取得了</w:t>
            </w:r>
            <w:r w:rsidRPr="009423ED">
              <w:rPr>
                <w:rFonts w:hint="eastAsia"/>
              </w:rPr>
              <w:t>所在区域郑州市城乡规划管理局、郑州市国土资源局等</w:t>
            </w:r>
            <w:r w:rsidRPr="007F3529">
              <w:t>政府部门的协议文件</w:t>
            </w:r>
            <w:r w:rsidRPr="007F3529">
              <w:rPr>
                <w:rFonts w:hint="eastAsia"/>
              </w:rPr>
              <w:t>，</w:t>
            </w:r>
            <w:r w:rsidRPr="007F3529">
              <w:t>因此，本项目是符合当地城乡规划的。</w:t>
            </w:r>
          </w:p>
          <w:p w:rsidR="007F3529" w:rsidRDefault="007F3529" w:rsidP="009307E6">
            <w:pPr>
              <w:pStyle w:val="a7"/>
              <w:keepNext/>
              <w:spacing w:line="240" w:lineRule="auto"/>
              <w:rPr>
                <w:rFonts w:ascii="黑体" w:hAnsi="黑体"/>
                <w:sz w:val="21"/>
                <w:szCs w:val="21"/>
              </w:rPr>
            </w:pPr>
            <w:r>
              <w:rPr>
                <w:rFonts w:ascii="黑体" w:hAnsi="黑体"/>
                <w:sz w:val="21"/>
                <w:szCs w:val="21"/>
              </w:rPr>
              <w:t>表</w:t>
            </w:r>
            <w:r w:rsidR="00EE327C">
              <w:rPr>
                <w:rFonts w:ascii="黑体" w:hAnsi="黑体" w:hint="eastAsia"/>
                <w:sz w:val="21"/>
                <w:szCs w:val="21"/>
              </w:rPr>
              <w:t xml:space="preserve">5 </w:t>
            </w:r>
            <w:r>
              <w:rPr>
                <w:rFonts w:ascii="黑体" w:hAnsi="黑体"/>
                <w:sz w:val="21"/>
                <w:szCs w:val="21"/>
              </w:rPr>
              <w:t>协议单位一览表</w:t>
            </w:r>
          </w:p>
          <w:tbl>
            <w:tblPr>
              <w:tblW w:w="884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47"/>
              <w:gridCol w:w="4317"/>
              <w:gridCol w:w="3482"/>
            </w:tblGrid>
            <w:tr w:rsidR="007F3529" w:rsidTr="007F3529">
              <w:trPr>
                <w:trHeight w:val="57"/>
                <w:jc w:val="center"/>
              </w:trPr>
              <w:tc>
                <w:tcPr>
                  <w:tcW w:w="1047" w:type="dxa"/>
                  <w:vAlign w:val="center"/>
                </w:tcPr>
                <w:p w:rsidR="007F3529" w:rsidRPr="007F3529" w:rsidRDefault="007F3529" w:rsidP="001E2839">
                  <w:pPr>
                    <w:widowControl/>
                    <w:jc w:val="center"/>
                    <w:rPr>
                      <w:kern w:val="0"/>
                      <w:sz w:val="21"/>
                      <w:szCs w:val="21"/>
                    </w:rPr>
                  </w:pPr>
                  <w:r w:rsidRPr="007F3529">
                    <w:rPr>
                      <w:kern w:val="0"/>
                      <w:sz w:val="21"/>
                      <w:szCs w:val="21"/>
                    </w:rPr>
                    <w:t>序号</w:t>
                  </w:r>
                </w:p>
              </w:tc>
              <w:tc>
                <w:tcPr>
                  <w:tcW w:w="4317" w:type="dxa"/>
                  <w:vAlign w:val="center"/>
                </w:tcPr>
                <w:p w:rsidR="007F3529" w:rsidRPr="007F3529" w:rsidRDefault="007F3529" w:rsidP="001E2839">
                  <w:pPr>
                    <w:widowControl/>
                    <w:jc w:val="center"/>
                    <w:rPr>
                      <w:kern w:val="0"/>
                      <w:sz w:val="21"/>
                      <w:szCs w:val="21"/>
                    </w:rPr>
                  </w:pPr>
                  <w:r w:rsidRPr="007F3529">
                    <w:rPr>
                      <w:kern w:val="0"/>
                      <w:sz w:val="21"/>
                      <w:szCs w:val="21"/>
                    </w:rPr>
                    <w:t>单位</w:t>
                  </w:r>
                </w:p>
              </w:tc>
              <w:tc>
                <w:tcPr>
                  <w:tcW w:w="3482" w:type="dxa"/>
                  <w:vAlign w:val="center"/>
                </w:tcPr>
                <w:p w:rsidR="007F3529" w:rsidRPr="007F3529" w:rsidRDefault="007F3529" w:rsidP="001E2839">
                  <w:pPr>
                    <w:widowControl/>
                    <w:jc w:val="center"/>
                    <w:rPr>
                      <w:kern w:val="0"/>
                      <w:sz w:val="21"/>
                      <w:szCs w:val="21"/>
                    </w:rPr>
                  </w:pPr>
                  <w:r w:rsidRPr="007F3529">
                    <w:rPr>
                      <w:kern w:val="0"/>
                      <w:sz w:val="21"/>
                      <w:szCs w:val="21"/>
                    </w:rPr>
                    <w:t>意见要求</w:t>
                  </w:r>
                </w:p>
              </w:tc>
            </w:tr>
            <w:tr w:rsidR="007F3529" w:rsidTr="007F3529">
              <w:trPr>
                <w:trHeight w:val="57"/>
                <w:jc w:val="center"/>
              </w:trPr>
              <w:tc>
                <w:tcPr>
                  <w:tcW w:w="1047" w:type="dxa"/>
                  <w:vAlign w:val="center"/>
                </w:tcPr>
                <w:p w:rsidR="007F3529" w:rsidRPr="007F3529" w:rsidRDefault="007F3529" w:rsidP="007F3529">
                  <w:pPr>
                    <w:jc w:val="center"/>
                    <w:rPr>
                      <w:sz w:val="21"/>
                      <w:szCs w:val="21"/>
                    </w:rPr>
                  </w:pPr>
                  <w:r w:rsidRPr="007F3529">
                    <w:rPr>
                      <w:rFonts w:hint="eastAsia"/>
                      <w:sz w:val="21"/>
                      <w:szCs w:val="21"/>
                    </w:rPr>
                    <w:t>1</w:t>
                  </w:r>
                </w:p>
              </w:tc>
              <w:tc>
                <w:tcPr>
                  <w:tcW w:w="4317" w:type="dxa"/>
                  <w:vAlign w:val="center"/>
                </w:tcPr>
                <w:p w:rsidR="007F3529" w:rsidRPr="007F3529" w:rsidRDefault="007F3529" w:rsidP="001E2839">
                  <w:pPr>
                    <w:widowControl/>
                    <w:jc w:val="center"/>
                    <w:rPr>
                      <w:kern w:val="0"/>
                      <w:sz w:val="21"/>
                      <w:szCs w:val="21"/>
                      <w:highlight w:val="yellow"/>
                    </w:rPr>
                  </w:pPr>
                  <w:r w:rsidRPr="007F3529">
                    <w:rPr>
                      <w:rFonts w:hint="eastAsia"/>
                      <w:sz w:val="21"/>
                      <w:szCs w:val="21"/>
                    </w:rPr>
                    <w:t>郑州市城乡规划管理局</w:t>
                  </w:r>
                </w:p>
              </w:tc>
              <w:tc>
                <w:tcPr>
                  <w:tcW w:w="3482" w:type="dxa"/>
                  <w:vAlign w:val="center"/>
                </w:tcPr>
                <w:p w:rsidR="007F3529" w:rsidRPr="007F3529" w:rsidRDefault="007F3529" w:rsidP="001E2839">
                  <w:pPr>
                    <w:widowControl/>
                    <w:jc w:val="center"/>
                    <w:rPr>
                      <w:kern w:val="0"/>
                      <w:sz w:val="21"/>
                      <w:szCs w:val="21"/>
                    </w:rPr>
                  </w:pPr>
                  <w:r w:rsidRPr="007F3529">
                    <w:rPr>
                      <w:rFonts w:hint="eastAsia"/>
                      <w:kern w:val="0"/>
                      <w:sz w:val="21"/>
                      <w:szCs w:val="21"/>
                    </w:rPr>
                    <w:t>原则同意</w:t>
                  </w:r>
                </w:p>
              </w:tc>
            </w:tr>
            <w:tr w:rsidR="007F3529" w:rsidTr="007F3529">
              <w:trPr>
                <w:trHeight w:val="57"/>
                <w:jc w:val="center"/>
              </w:trPr>
              <w:tc>
                <w:tcPr>
                  <w:tcW w:w="1047" w:type="dxa"/>
                  <w:vAlign w:val="center"/>
                </w:tcPr>
                <w:p w:rsidR="007F3529" w:rsidRPr="007F3529" w:rsidRDefault="007F3529" w:rsidP="007F3529">
                  <w:pPr>
                    <w:jc w:val="center"/>
                    <w:rPr>
                      <w:sz w:val="21"/>
                      <w:szCs w:val="21"/>
                    </w:rPr>
                  </w:pPr>
                  <w:r w:rsidRPr="007F3529">
                    <w:rPr>
                      <w:rFonts w:hint="eastAsia"/>
                      <w:sz w:val="21"/>
                      <w:szCs w:val="21"/>
                    </w:rPr>
                    <w:t>2</w:t>
                  </w:r>
                </w:p>
              </w:tc>
              <w:tc>
                <w:tcPr>
                  <w:tcW w:w="4317" w:type="dxa"/>
                  <w:vAlign w:val="center"/>
                </w:tcPr>
                <w:p w:rsidR="007F3529" w:rsidRPr="007F3529" w:rsidRDefault="007F3529" w:rsidP="001E2839">
                  <w:pPr>
                    <w:widowControl/>
                    <w:jc w:val="center"/>
                    <w:rPr>
                      <w:sz w:val="21"/>
                      <w:szCs w:val="21"/>
                    </w:rPr>
                  </w:pPr>
                  <w:r w:rsidRPr="007F3529">
                    <w:rPr>
                      <w:rFonts w:hint="eastAsia"/>
                      <w:sz w:val="21"/>
                      <w:szCs w:val="21"/>
                    </w:rPr>
                    <w:t>郑州市国土资源局</w:t>
                  </w:r>
                </w:p>
              </w:tc>
              <w:tc>
                <w:tcPr>
                  <w:tcW w:w="3482" w:type="dxa"/>
                  <w:vAlign w:val="center"/>
                </w:tcPr>
                <w:p w:rsidR="007F3529" w:rsidRPr="007F3529" w:rsidRDefault="007F3529" w:rsidP="001E2839">
                  <w:pPr>
                    <w:widowControl/>
                    <w:jc w:val="center"/>
                    <w:rPr>
                      <w:kern w:val="0"/>
                      <w:sz w:val="21"/>
                      <w:szCs w:val="21"/>
                    </w:rPr>
                  </w:pPr>
                  <w:r w:rsidRPr="007F3529">
                    <w:rPr>
                      <w:rFonts w:hint="eastAsia"/>
                      <w:kern w:val="0"/>
                      <w:sz w:val="21"/>
                      <w:szCs w:val="21"/>
                    </w:rPr>
                    <w:t>原则同意</w:t>
                  </w:r>
                </w:p>
              </w:tc>
            </w:tr>
          </w:tbl>
          <w:p w:rsidR="007F3529" w:rsidRDefault="007F3529" w:rsidP="009307E6">
            <w:pPr>
              <w:pStyle w:val="7"/>
              <w:spacing w:beforeLines="50" w:before="156" w:after="0" w:line="360" w:lineRule="auto"/>
            </w:pPr>
            <w:r>
              <w:t>工程选址选线</w:t>
            </w:r>
            <w:r>
              <w:rPr>
                <w:rFonts w:hint="eastAsia"/>
              </w:rPr>
              <w:t>合理性分析</w:t>
            </w:r>
          </w:p>
          <w:p w:rsidR="007F3529" w:rsidRPr="007F3529" w:rsidRDefault="007F3529" w:rsidP="007F3667">
            <w:pPr>
              <w:pStyle w:val="ac"/>
              <w:spacing w:line="355" w:lineRule="auto"/>
              <w:ind w:firstLine="482"/>
              <w:rPr>
                <w:szCs w:val="24"/>
              </w:rPr>
            </w:pPr>
            <w:r w:rsidRPr="007F3667">
              <w:rPr>
                <w:rFonts w:hint="eastAsia"/>
                <w:b/>
                <w:szCs w:val="24"/>
                <w:u w:val="single"/>
              </w:rPr>
              <w:t>郑州市区大理</w:t>
            </w:r>
            <w:r w:rsidRPr="007F3667">
              <w:rPr>
                <w:rFonts w:hint="eastAsia"/>
                <w:b/>
                <w:szCs w:val="24"/>
                <w:u w:val="single"/>
              </w:rPr>
              <w:t>110</w:t>
            </w:r>
            <w:r w:rsidRPr="007F3667">
              <w:rPr>
                <w:rFonts w:hint="eastAsia"/>
                <w:b/>
                <w:szCs w:val="24"/>
                <w:u w:val="single"/>
              </w:rPr>
              <w:t>千伏输变电工程新建变电站及线路工程全部位于郑州市</w:t>
            </w:r>
            <w:r w:rsidR="00523C49" w:rsidRPr="007F3667">
              <w:rPr>
                <w:rFonts w:hint="eastAsia"/>
                <w:b/>
                <w:szCs w:val="24"/>
                <w:u w:val="single"/>
              </w:rPr>
              <w:t>高新技术产业开发区</w:t>
            </w:r>
            <w:r w:rsidRPr="007F3667">
              <w:rPr>
                <w:rFonts w:hint="eastAsia"/>
                <w:b/>
                <w:szCs w:val="24"/>
                <w:u w:val="single"/>
              </w:rPr>
              <w:t>，属于郑州市城乡规划建设项目，变电站站址接近负荷中心，紧邻城市道路，交通便利。根据规划图所示，站址处为规划</w:t>
            </w:r>
            <w:r w:rsidR="001E2839" w:rsidRPr="007F3667">
              <w:rPr>
                <w:rFonts w:hint="eastAsia"/>
                <w:b/>
                <w:szCs w:val="24"/>
                <w:u w:val="single"/>
              </w:rPr>
              <w:t>建设</w:t>
            </w:r>
            <w:r w:rsidRPr="007F3667">
              <w:rPr>
                <w:rFonts w:hint="eastAsia"/>
                <w:b/>
                <w:szCs w:val="24"/>
                <w:u w:val="single"/>
              </w:rPr>
              <w:t>用地。变电站位于室内，站址</w:t>
            </w:r>
            <w:r w:rsidR="001E2839" w:rsidRPr="007F3667">
              <w:rPr>
                <w:rFonts w:hint="eastAsia"/>
                <w:b/>
                <w:szCs w:val="24"/>
                <w:u w:val="single"/>
              </w:rPr>
              <w:t>东侧为规划小学用地，</w:t>
            </w:r>
            <w:r w:rsidRPr="007F3667">
              <w:rPr>
                <w:rFonts w:hint="eastAsia"/>
                <w:b/>
                <w:szCs w:val="24"/>
                <w:u w:val="single"/>
              </w:rPr>
              <w:t>南侧为</w:t>
            </w:r>
            <w:r w:rsidR="001E2839" w:rsidRPr="007F3667">
              <w:rPr>
                <w:rFonts w:hint="eastAsia"/>
                <w:b/>
                <w:szCs w:val="24"/>
                <w:u w:val="single"/>
              </w:rPr>
              <w:t>郑州锅炉股份有限公司</w:t>
            </w:r>
            <w:r w:rsidRPr="007F3667">
              <w:rPr>
                <w:rFonts w:hint="eastAsia"/>
                <w:b/>
                <w:szCs w:val="24"/>
                <w:u w:val="single"/>
              </w:rPr>
              <w:t>，西侧为</w:t>
            </w:r>
            <w:r w:rsidR="001E2839" w:rsidRPr="007F3667">
              <w:rPr>
                <w:rFonts w:hint="eastAsia"/>
                <w:b/>
                <w:szCs w:val="24"/>
                <w:u w:val="single"/>
              </w:rPr>
              <w:t>河南九冶建设有限公司</w:t>
            </w:r>
            <w:r w:rsidRPr="007F3667">
              <w:rPr>
                <w:rFonts w:hint="eastAsia"/>
                <w:b/>
                <w:szCs w:val="24"/>
                <w:u w:val="single"/>
              </w:rPr>
              <w:t>，</w:t>
            </w:r>
            <w:r w:rsidR="001E2839" w:rsidRPr="007F3667">
              <w:rPr>
                <w:rFonts w:hint="eastAsia"/>
                <w:b/>
                <w:szCs w:val="24"/>
                <w:u w:val="single"/>
              </w:rPr>
              <w:t>北侧为公园道</w:t>
            </w:r>
            <w:r w:rsidR="001E2839" w:rsidRPr="007F3667">
              <w:rPr>
                <w:rFonts w:hint="eastAsia"/>
                <w:b/>
                <w:szCs w:val="24"/>
                <w:u w:val="single"/>
              </w:rPr>
              <w:t>1</w:t>
            </w:r>
            <w:r w:rsidR="001E2839" w:rsidRPr="007F3667">
              <w:rPr>
                <w:rFonts w:hint="eastAsia"/>
                <w:b/>
                <w:szCs w:val="24"/>
                <w:u w:val="single"/>
              </w:rPr>
              <w:t>号三期四号楼。</w:t>
            </w:r>
            <w:r w:rsidRPr="007F3667">
              <w:rPr>
                <w:rFonts w:hint="eastAsia"/>
                <w:b/>
                <w:szCs w:val="24"/>
                <w:u w:val="single"/>
              </w:rPr>
              <w:t>站区内主体建筑</w:t>
            </w:r>
            <w:r w:rsidR="001E2839" w:rsidRPr="007F3667">
              <w:rPr>
                <w:rFonts w:hint="eastAsia"/>
                <w:b/>
                <w:szCs w:val="24"/>
                <w:u w:val="single"/>
              </w:rPr>
              <w:t>（生产综合楼）</w:t>
            </w:r>
            <w:r w:rsidRPr="007F3667">
              <w:rPr>
                <w:rFonts w:hint="eastAsia"/>
                <w:b/>
                <w:szCs w:val="24"/>
                <w:u w:val="single"/>
              </w:rPr>
              <w:t>南侧距离围墙距离为</w:t>
            </w:r>
            <w:r w:rsidR="001E2839" w:rsidRPr="007F3667">
              <w:rPr>
                <w:rFonts w:hint="eastAsia"/>
                <w:b/>
                <w:szCs w:val="24"/>
                <w:u w:val="single"/>
              </w:rPr>
              <w:t>10</w:t>
            </w:r>
            <w:r w:rsidRPr="007F3667">
              <w:rPr>
                <w:rFonts w:hint="eastAsia"/>
                <w:b/>
                <w:szCs w:val="24"/>
                <w:u w:val="single"/>
              </w:rPr>
              <w:t>米，东侧距离围墙</w:t>
            </w:r>
            <w:r w:rsidR="001E2839" w:rsidRPr="007F3667">
              <w:rPr>
                <w:rFonts w:hint="eastAsia"/>
                <w:b/>
                <w:szCs w:val="24"/>
                <w:u w:val="single"/>
              </w:rPr>
              <w:t>9</w:t>
            </w:r>
            <w:r w:rsidRPr="007F3667">
              <w:rPr>
                <w:rFonts w:hint="eastAsia"/>
                <w:b/>
                <w:szCs w:val="24"/>
                <w:u w:val="single"/>
              </w:rPr>
              <w:t>米，北侧距离围墙</w:t>
            </w:r>
            <w:r w:rsidR="009C4758" w:rsidRPr="007F3667">
              <w:rPr>
                <w:rFonts w:hint="eastAsia"/>
                <w:b/>
                <w:szCs w:val="24"/>
                <w:u w:val="single"/>
              </w:rPr>
              <w:t>9</w:t>
            </w:r>
            <w:r w:rsidRPr="007F3667">
              <w:rPr>
                <w:rFonts w:hint="eastAsia"/>
                <w:b/>
                <w:szCs w:val="24"/>
                <w:u w:val="single"/>
              </w:rPr>
              <w:t>米，西侧距离围墙</w:t>
            </w:r>
            <w:r w:rsidR="00316834" w:rsidRPr="007F3667">
              <w:rPr>
                <w:rFonts w:hint="eastAsia"/>
                <w:b/>
                <w:szCs w:val="24"/>
                <w:u w:val="single"/>
              </w:rPr>
              <w:t>9</w:t>
            </w:r>
            <w:r w:rsidRPr="007F3667">
              <w:rPr>
                <w:rFonts w:hint="eastAsia"/>
                <w:b/>
                <w:szCs w:val="24"/>
                <w:u w:val="single"/>
              </w:rPr>
              <w:t>米。目前周围地块建筑规划设计</w:t>
            </w:r>
            <w:r w:rsidR="007F3667" w:rsidRPr="007F3667">
              <w:rPr>
                <w:rFonts w:hint="eastAsia"/>
                <w:b/>
                <w:szCs w:val="24"/>
                <w:u w:val="single"/>
              </w:rPr>
              <w:t>已</w:t>
            </w:r>
            <w:r w:rsidRPr="007F3667">
              <w:rPr>
                <w:rFonts w:hint="eastAsia"/>
                <w:b/>
                <w:szCs w:val="24"/>
                <w:u w:val="single"/>
              </w:rPr>
              <w:t>完成，项目周边在规划设计时，</w:t>
            </w:r>
            <w:r w:rsidR="007F3667" w:rsidRPr="007F3667">
              <w:rPr>
                <w:rFonts w:hint="eastAsia"/>
                <w:b/>
                <w:szCs w:val="24"/>
                <w:u w:val="single"/>
              </w:rPr>
              <w:t>已</w:t>
            </w:r>
            <w:r w:rsidR="007F3667">
              <w:rPr>
                <w:rFonts w:hint="eastAsia"/>
                <w:b/>
                <w:szCs w:val="24"/>
                <w:u w:val="single"/>
              </w:rPr>
              <w:t>充分考虑变电站对周边环境影响</w:t>
            </w:r>
            <w:r w:rsidRPr="007F3667">
              <w:rPr>
                <w:rFonts w:hint="eastAsia"/>
                <w:b/>
                <w:szCs w:val="24"/>
                <w:u w:val="single"/>
              </w:rPr>
              <w:t>。输电线路沿道路绿化带采用电缆地下沟道敷设，路径现状环境良好，变电站及输电线路均不影响城市建设，在路径选择及设计时已充分听取郑州市城乡规划局、郑州市国土资源局等政府部门的意见，避开了居民密集区，因此本工程的建设与郑州市的城市规划是相符的。站址附近规划详见下图</w:t>
            </w:r>
            <w:r w:rsidR="007F5DE9" w:rsidRPr="007F3667">
              <w:rPr>
                <w:rFonts w:hint="eastAsia"/>
                <w:b/>
                <w:szCs w:val="24"/>
                <w:u w:val="single"/>
              </w:rPr>
              <w:t>10</w:t>
            </w:r>
            <w:r w:rsidRPr="007F3529">
              <w:rPr>
                <w:rFonts w:hint="eastAsia"/>
                <w:szCs w:val="24"/>
              </w:rPr>
              <w:t>。</w:t>
            </w:r>
          </w:p>
          <w:p w:rsidR="007F3529" w:rsidRPr="007F3529" w:rsidRDefault="007F3529" w:rsidP="007F3529">
            <w:pPr>
              <w:pStyle w:val="ac"/>
              <w:spacing w:line="355" w:lineRule="auto"/>
              <w:ind w:firstLine="480"/>
              <w:rPr>
                <w:szCs w:val="24"/>
              </w:rPr>
            </w:pPr>
            <w:r w:rsidRPr="007F3529">
              <w:rPr>
                <w:rFonts w:hint="eastAsia"/>
                <w:szCs w:val="24"/>
              </w:rPr>
              <w:t>根据《电力设施保护条例实施细则》中电力设施保护范围和保护区章节可知，城乡建设规划主管部门审批或规划已建电力设施（或已经批准新建、改建、扩建、规划的电力设施）两侧的新建建筑物时，应当会同当地电力管理部门审查后批准。因此，建议建设单位积极与城乡建设规划主管部门沟通，共同完成本工程的前期建设及后期运行等工作。</w:t>
            </w:r>
          </w:p>
          <w:p w:rsidR="007F3529" w:rsidRDefault="007F3529" w:rsidP="000913F2">
            <w:pPr>
              <w:ind w:firstLineChars="200" w:firstLine="480"/>
              <w:rPr>
                <w:szCs w:val="24"/>
              </w:rPr>
            </w:pPr>
            <w:r w:rsidRPr="007F3529">
              <w:rPr>
                <w:szCs w:val="24"/>
              </w:rPr>
              <w:t>线路沿线附近无自然保护区、生态脆弱区、森林公园和文物保护区、地表文化遗址、地</w:t>
            </w:r>
            <w:r w:rsidRPr="007F3529">
              <w:rPr>
                <w:szCs w:val="24"/>
              </w:rPr>
              <w:lastRenderedPageBreak/>
              <w:t>下文物等特殊敏感点，不存在与保护区冲突的问题；沿线不存在环境制约性因素，因此本工程</w:t>
            </w:r>
            <w:r w:rsidRPr="007F3529">
              <w:rPr>
                <w:rFonts w:hint="eastAsia"/>
                <w:szCs w:val="24"/>
              </w:rPr>
              <w:t>线路选址</w:t>
            </w:r>
            <w:r w:rsidRPr="007F3529">
              <w:rPr>
                <w:szCs w:val="24"/>
              </w:rPr>
              <w:t>环境</w:t>
            </w:r>
            <w:r w:rsidRPr="007F3529">
              <w:rPr>
                <w:rFonts w:hint="eastAsia"/>
                <w:szCs w:val="24"/>
              </w:rPr>
              <w:t>合理</w:t>
            </w:r>
            <w:r w:rsidRPr="007F3529">
              <w:rPr>
                <w:szCs w:val="24"/>
              </w:rPr>
              <w:t>可行</w:t>
            </w:r>
            <w:r w:rsidRPr="007F3529">
              <w:rPr>
                <w:rFonts w:hint="eastAsia"/>
                <w:szCs w:val="24"/>
              </w:rPr>
              <w:t>。</w:t>
            </w:r>
          </w:p>
          <w:p w:rsidR="003837D8" w:rsidRDefault="007F3667" w:rsidP="007F3529">
            <w:r>
              <w:object w:dxaOrig="23901" w:dyaOrig="16917">
                <v:shape id="_x0000_i1030" type="#_x0000_t75" style="width:476.1pt;height:336.5pt" o:ole="">
                  <v:imagedata r:id="rId35" o:title=""/>
                </v:shape>
                <o:OLEObject Type="Embed" ProgID="Visio.Drawing.11" ShapeID="_x0000_i1030" DrawAspect="Content" ObjectID="_1572154276" r:id="rId36"/>
              </w:object>
            </w:r>
          </w:p>
          <w:p w:rsidR="003837D8" w:rsidRPr="000913F2" w:rsidRDefault="003837D8" w:rsidP="003837D8">
            <w:pPr>
              <w:jc w:val="center"/>
              <w:rPr>
                <w:sz w:val="21"/>
                <w:szCs w:val="21"/>
              </w:rPr>
            </w:pPr>
            <w:r w:rsidRPr="000913F2">
              <w:rPr>
                <w:rFonts w:ascii="黑体" w:eastAsia="黑体" w:hAnsi="黑体" w:cs="宋体" w:hint="eastAsia"/>
                <w:color w:val="000000"/>
                <w:sz w:val="21"/>
                <w:szCs w:val="21"/>
              </w:rPr>
              <w:t>图</w:t>
            </w:r>
            <w:r w:rsidR="00841C5D">
              <w:rPr>
                <w:rFonts w:ascii="黑体" w:eastAsia="黑体" w:hAnsi="黑体" w:hint="eastAsia"/>
                <w:color w:val="000000"/>
                <w:sz w:val="21"/>
                <w:szCs w:val="21"/>
              </w:rPr>
              <w:t>11</w:t>
            </w:r>
            <w:r w:rsidRPr="000913F2">
              <w:rPr>
                <w:rFonts w:ascii="黑体" w:eastAsia="黑体" w:hAnsi="黑体" w:hint="eastAsia"/>
                <w:color w:val="000000"/>
                <w:sz w:val="21"/>
                <w:szCs w:val="21"/>
              </w:rPr>
              <w:t xml:space="preserve"> </w:t>
            </w:r>
            <w:r w:rsidRPr="000913F2">
              <w:rPr>
                <w:rFonts w:ascii="黑体" w:eastAsia="黑体" w:hAnsi="黑体" w:cs="宋体" w:hint="eastAsia"/>
                <w:color w:val="000000"/>
                <w:sz w:val="21"/>
                <w:szCs w:val="21"/>
              </w:rPr>
              <w:t>郑州高新区</w:t>
            </w:r>
            <w:r w:rsidR="007F3667">
              <w:rPr>
                <w:rFonts w:ascii="黑体" w:eastAsia="黑体" w:hAnsi="黑体" w:cs="宋体" w:hint="eastAsia"/>
                <w:color w:val="000000"/>
                <w:sz w:val="21"/>
                <w:szCs w:val="21"/>
              </w:rPr>
              <w:t>第U3街坊</w:t>
            </w:r>
            <w:r w:rsidRPr="000913F2">
              <w:rPr>
                <w:rFonts w:ascii="黑体" w:eastAsia="黑体" w:hAnsi="黑体" w:cs="宋体" w:hint="eastAsia"/>
                <w:color w:val="000000"/>
                <w:sz w:val="21"/>
                <w:szCs w:val="21"/>
              </w:rPr>
              <w:t>控制性详细规划图</w:t>
            </w:r>
          </w:p>
          <w:p w:rsidR="003837D8" w:rsidRPr="00C02895" w:rsidRDefault="003837D8" w:rsidP="00D92699">
            <w:pPr>
              <w:pStyle w:val="7"/>
            </w:pPr>
            <w:r w:rsidRPr="00C02895">
              <w:t>产污环节</w:t>
            </w:r>
          </w:p>
          <w:p w:rsidR="003837D8" w:rsidRDefault="003837D8" w:rsidP="003837D8">
            <w:pPr>
              <w:pStyle w:val="ac"/>
              <w:spacing w:line="355" w:lineRule="auto"/>
              <w:ind w:firstLine="480"/>
            </w:pPr>
            <w:r w:rsidRPr="00C02895">
              <w:t>在输送电能时，采用高压输送可减少线路损耗，提高能源利用率。由于高压电能不能直接提供给工农业生产和人民生活使用，必须进行逐级降压。本工程将电厂或变电站的电能通过输电线路开口接入变电站。输变电工程的工艺流程与产污过程如</w:t>
            </w:r>
            <w:r w:rsidRPr="00C02895">
              <w:rPr>
                <w:rFonts w:hint="eastAsia"/>
              </w:rPr>
              <w:t>下图</w:t>
            </w:r>
            <w:r w:rsidRPr="00C02895">
              <w:t>所示。</w:t>
            </w:r>
          </w:p>
          <w:p w:rsidR="00D92699" w:rsidRDefault="00D92699" w:rsidP="003837D8">
            <w:pPr>
              <w:pStyle w:val="ac"/>
              <w:spacing w:line="355" w:lineRule="auto"/>
              <w:ind w:firstLine="480"/>
            </w:pPr>
          </w:p>
          <w:p w:rsidR="00D92699" w:rsidRDefault="00D92699" w:rsidP="003837D8">
            <w:pPr>
              <w:pStyle w:val="ac"/>
              <w:spacing w:line="355" w:lineRule="auto"/>
              <w:ind w:firstLine="480"/>
            </w:pPr>
          </w:p>
          <w:p w:rsidR="00D92699" w:rsidRDefault="00D92699" w:rsidP="003837D8">
            <w:pPr>
              <w:pStyle w:val="ac"/>
              <w:spacing w:line="355" w:lineRule="auto"/>
              <w:ind w:firstLine="480"/>
            </w:pPr>
          </w:p>
          <w:p w:rsidR="00D92699" w:rsidRDefault="00D92699" w:rsidP="003837D8">
            <w:pPr>
              <w:pStyle w:val="ac"/>
              <w:spacing w:line="355" w:lineRule="auto"/>
              <w:ind w:firstLine="480"/>
            </w:pPr>
          </w:p>
          <w:p w:rsidR="00D92699" w:rsidRDefault="00D92699" w:rsidP="003837D8">
            <w:pPr>
              <w:pStyle w:val="ac"/>
              <w:spacing w:line="355" w:lineRule="auto"/>
              <w:ind w:firstLine="480"/>
            </w:pPr>
          </w:p>
          <w:p w:rsidR="00D92699" w:rsidRDefault="00D92699" w:rsidP="003837D8">
            <w:pPr>
              <w:pStyle w:val="ac"/>
              <w:spacing w:line="355" w:lineRule="auto"/>
              <w:ind w:firstLine="480"/>
            </w:pPr>
          </w:p>
          <w:p w:rsidR="003837D8" w:rsidRPr="00C02895" w:rsidRDefault="007F3667" w:rsidP="00D92699">
            <w:pPr>
              <w:pStyle w:val="ac"/>
              <w:keepNext/>
              <w:ind w:firstLineChars="0" w:firstLine="0"/>
              <w:jc w:val="center"/>
            </w:pPr>
            <w:r w:rsidRPr="00C02895">
              <w:object w:dxaOrig="8554" w:dyaOrig="7602">
                <v:shape id="对象 10" o:spid="_x0000_i1031" type="#_x0000_t75" style="width:285.05pt;height:252.75pt;mso-position-horizontal-relative:page;mso-position-vertical-relative:page" o:ole="">
                  <v:imagedata r:id="rId37" o:title=""/>
                </v:shape>
                <o:OLEObject Type="Embed" ProgID="Visio.Drawing.11" ShapeID="对象 10" DrawAspect="Content" ObjectID="_1572154277" r:id="rId38"/>
              </w:object>
            </w:r>
          </w:p>
          <w:p w:rsidR="003837D8" w:rsidRPr="00C02895" w:rsidRDefault="003837D8" w:rsidP="003837D8">
            <w:pPr>
              <w:pStyle w:val="a7"/>
              <w:rPr>
                <w:rFonts w:ascii="Times New Roman" w:hAnsi="Times New Roman"/>
                <w:sz w:val="21"/>
                <w:szCs w:val="21"/>
              </w:rPr>
            </w:pPr>
            <w:bookmarkStart w:id="20" w:name="_Ref389759154"/>
            <w:r w:rsidRPr="00C02895">
              <w:rPr>
                <w:rFonts w:ascii="Times New Roman" w:hAnsi="Times New Roman"/>
                <w:sz w:val="21"/>
                <w:szCs w:val="21"/>
              </w:rPr>
              <w:t>图</w:t>
            </w:r>
            <w:bookmarkEnd w:id="20"/>
            <w:r w:rsidRPr="00C02895">
              <w:rPr>
                <w:rFonts w:ascii="Times New Roman" w:hAnsi="Times New Roman" w:hint="eastAsia"/>
                <w:sz w:val="21"/>
                <w:szCs w:val="21"/>
              </w:rPr>
              <w:t>1</w:t>
            </w:r>
            <w:r w:rsidR="00841C5D">
              <w:rPr>
                <w:rFonts w:ascii="Times New Roman" w:hAnsi="Times New Roman" w:hint="eastAsia"/>
                <w:sz w:val="21"/>
                <w:szCs w:val="21"/>
              </w:rPr>
              <w:t>2</w:t>
            </w:r>
            <w:r w:rsidRPr="00C02895">
              <w:rPr>
                <w:rFonts w:ascii="Times New Roman" w:hAnsi="Times New Roman" w:hint="eastAsia"/>
                <w:sz w:val="21"/>
                <w:szCs w:val="21"/>
              </w:rPr>
              <w:t xml:space="preserve"> </w:t>
            </w:r>
            <w:r w:rsidRPr="00C02895">
              <w:rPr>
                <w:rFonts w:ascii="Times New Roman" w:hAnsi="Times New Roman" w:hint="eastAsia"/>
                <w:sz w:val="21"/>
                <w:szCs w:val="21"/>
              </w:rPr>
              <w:t>工程施工期主要产污环节示意图</w:t>
            </w:r>
          </w:p>
          <w:p w:rsidR="003837D8" w:rsidRPr="00C02895" w:rsidRDefault="007F3667" w:rsidP="003837D8">
            <w:pPr>
              <w:jc w:val="center"/>
            </w:pPr>
            <w:r w:rsidRPr="00C02895">
              <w:object w:dxaOrig="10485" w:dyaOrig="11393">
                <v:shape id="_x0000_i1032" type="#_x0000_t75" style="width:293.9pt;height:290.95pt" o:ole="">
                  <v:imagedata r:id="rId39" o:title=""/>
                </v:shape>
                <o:OLEObject Type="Embed" ProgID="Visio.Drawing.11" ShapeID="_x0000_i1032" DrawAspect="Content" ObjectID="_1572154278" r:id="rId40"/>
              </w:object>
            </w:r>
          </w:p>
          <w:p w:rsidR="003837D8" w:rsidRPr="00C02895" w:rsidRDefault="003837D8" w:rsidP="003837D8">
            <w:pPr>
              <w:pStyle w:val="a7"/>
              <w:rPr>
                <w:rFonts w:ascii="Times New Roman" w:hAnsi="Times New Roman"/>
                <w:sz w:val="21"/>
                <w:szCs w:val="21"/>
              </w:rPr>
            </w:pPr>
            <w:r w:rsidRPr="00C02895">
              <w:rPr>
                <w:rFonts w:ascii="Times New Roman" w:hAnsi="Times New Roman"/>
                <w:sz w:val="21"/>
                <w:szCs w:val="21"/>
              </w:rPr>
              <w:t>图</w:t>
            </w:r>
            <w:r w:rsidRPr="00C02895">
              <w:rPr>
                <w:rFonts w:ascii="Times New Roman" w:hAnsi="Times New Roman" w:hint="eastAsia"/>
                <w:sz w:val="21"/>
                <w:szCs w:val="21"/>
              </w:rPr>
              <w:t>1</w:t>
            </w:r>
            <w:r w:rsidR="00841C5D">
              <w:rPr>
                <w:rFonts w:ascii="Times New Roman" w:hAnsi="Times New Roman" w:hint="eastAsia"/>
                <w:sz w:val="21"/>
                <w:szCs w:val="21"/>
              </w:rPr>
              <w:t>3</w:t>
            </w:r>
            <w:r w:rsidRPr="00C02895">
              <w:rPr>
                <w:rFonts w:ascii="Times New Roman" w:hAnsi="Times New Roman" w:hint="eastAsia"/>
                <w:sz w:val="21"/>
                <w:szCs w:val="21"/>
              </w:rPr>
              <w:t xml:space="preserve"> </w:t>
            </w:r>
            <w:r w:rsidRPr="00C02895">
              <w:rPr>
                <w:rFonts w:ascii="Times New Roman" w:hAnsi="Times New Roman"/>
                <w:sz w:val="21"/>
                <w:szCs w:val="21"/>
              </w:rPr>
              <w:t>工程</w:t>
            </w:r>
            <w:r w:rsidRPr="00C02895">
              <w:rPr>
                <w:rFonts w:ascii="Times New Roman" w:hAnsi="Times New Roman" w:hint="eastAsia"/>
                <w:sz w:val="21"/>
                <w:szCs w:val="21"/>
              </w:rPr>
              <w:t>运营期</w:t>
            </w:r>
            <w:r w:rsidRPr="00C02895">
              <w:rPr>
                <w:rFonts w:ascii="Times New Roman" w:hAnsi="Times New Roman"/>
                <w:sz w:val="21"/>
                <w:szCs w:val="21"/>
              </w:rPr>
              <w:t>主要产污环节示意图</w:t>
            </w:r>
          </w:p>
          <w:p w:rsidR="003837D8" w:rsidRPr="00C02895" w:rsidRDefault="003837D8" w:rsidP="00D92699">
            <w:pPr>
              <w:pStyle w:val="7"/>
            </w:pPr>
            <w:r w:rsidRPr="00C02895">
              <w:t>环境影响因素分析</w:t>
            </w:r>
          </w:p>
          <w:p w:rsidR="003837D8" w:rsidRPr="00C02895" w:rsidRDefault="003837D8" w:rsidP="003837D8">
            <w:pPr>
              <w:ind w:firstLine="482"/>
            </w:pPr>
            <w:r w:rsidRPr="00C02895">
              <w:t>本工程属</w:t>
            </w:r>
            <w:r w:rsidRPr="00C02895">
              <w:t>110</w:t>
            </w:r>
            <w:r w:rsidRPr="00C02895">
              <w:t>千伏高压输变电工程，工程建设对环境的影响包括施工期和运行期两个阶段。本工程主要环境影响因素如下所示。</w:t>
            </w:r>
          </w:p>
          <w:p w:rsidR="003837D8" w:rsidRPr="00C02895" w:rsidRDefault="003837D8" w:rsidP="003837D8">
            <w:pPr>
              <w:pStyle w:val="a7"/>
              <w:keepNext/>
              <w:rPr>
                <w:rFonts w:ascii="Times New Roman" w:hAnsi="Times New Roman"/>
                <w:sz w:val="21"/>
                <w:szCs w:val="21"/>
              </w:rPr>
            </w:pPr>
            <w:r w:rsidRPr="00C02895">
              <w:rPr>
                <w:rFonts w:ascii="Times New Roman" w:hAnsi="Times New Roman"/>
                <w:sz w:val="21"/>
                <w:szCs w:val="21"/>
              </w:rPr>
              <w:lastRenderedPageBreak/>
              <w:t>表</w:t>
            </w:r>
            <w:r w:rsidRPr="00C02895">
              <w:rPr>
                <w:rFonts w:ascii="Times New Roman" w:hAnsi="Times New Roman" w:hint="eastAsia"/>
                <w:sz w:val="21"/>
                <w:szCs w:val="21"/>
              </w:rPr>
              <w:t xml:space="preserve"> </w:t>
            </w:r>
            <w:r>
              <w:rPr>
                <w:rFonts w:ascii="Times New Roman" w:hAnsi="Times New Roman" w:hint="eastAsia"/>
                <w:sz w:val="21"/>
                <w:szCs w:val="21"/>
              </w:rPr>
              <w:t>6</w:t>
            </w:r>
            <w:r w:rsidRPr="00C02895">
              <w:rPr>
                <w:rFonts w:ascii="Times New Roman" w:hAnsi="Times New Roman" w:hint="eastAsia"/>
                <w:sz w:val="21"/>
                <w:szCs w:val="21"/>
              </w:rPr>
              <w:t xml:space="preserve"> </w:t>
            </w:r>
            <w:r w:rsidRPr="00C02895">
              <w:rPr>
                <w:rFonts w:ascii="Times New Roman" w:hAnsi="Times New Roman"/>
                <w:sz w:val="21"/>
                <w:szCs w:val="21"/>
              </w:rPr>
              <w:t>施工期环境影响因子识别</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4"/>
              <w:gridCol w:w="2409"/>
              <w:gridCol w:w="6402"/>
            </w:tblGrid>
            <w:tr w:rsidR="003837D8" w:rsidRPr="00C02895" w:rsidTr="00C870C2">
              <w:trPr>
                <w:trHeight w:val="397"/>
                <w:tblHeader/>
              </w:trPr>
              <w:tc>
                <w:tcPr>
                  <w:tcW w:w="370" w:type="pct"/>
                  <w:vAlign w:val="center"/>
                </w:tcPr>
                <w:p w:rsidR="003837D8" w:rsidRPr="00C02895" w:rsidRDefault="003837D8" w:rsidP="00040A61">
                  <w:pPr>
                    <w:spacing w:line="340" w:lineRule="exact"/>
                    <w:rPr>
                      <w:szCs w:val="21"/>
                    </w:rPr>
                  </w:pPr>
                  <w:r w:rsidRPr="00C02895">
                    <w:rPr>
                      <w:szCs w:val="21"/>
                    </w:rPr>
                    <w:t>序号</w:t>
                  </w:r>
                </w:p>
              </w:tc>
              <w:tc>
                <w:tcPr>
                  <w:tcW w:w="1266" w:type="pct"/>
                  <w:vAlign w:val="center"/>
                </w:tcPr>
                <w:p w:rsidR="003837D8" w:rsidRPr="00C02895" w:rsidRDefault="003837D8" w:rsidP="00040A61">
                  <w:pPr>
                    <w:spacing w:line="340" w:lineRule="exact"/>
                    <w:rPr>
                      <w:szCs w:val="21"/>
                    </w:rPr>
                  </w:pPr>
                  <w:r w:rsidRPr="00C02895">
                    <w:rPr>
                      <w:szCs w:val="21"/>
                    </w:rPr>
                    <w:t>影响因素</w:t>
                  </w:r>
                </w:p>
              </w:tc>
              <w:tc>
                <w:tcPr>
                  <w:tcW w:w="3364" w:type="pct"/>
                  <w:vAlign w:val="center"/>
                </w:tcPr>
                <w:p w:rsidR="003837D8" w:rsidRPr="00C02895" w:rsidRDefault="003837D8" w:rsidP="00040A61">
                  <w:pPr>
                    <w:spacing w:line="340" w:lineRule="exact"/>
                    <w:rPr>
                      <w:szCs w:val="21"/>
                    </w:rPr>
                  </w:pPr>
                  <w:r w:rsidRPr="00C02895">
                    <w:rPr>
                      <w:rFonts w:hint="eastAsia"/>
                      <w:szCs w:val="21"/>
                    </w:rPr>
                    <w:t>影响</w:t>
                  </w:r>
                  <w:r w:rsidRPr="00C02895">
                    <w:rPr>
                      <w:szCs w:val="21"/>
                    </w:rPr>
                    <w:t>程度</w:t>
                  </w:r>
                </w:p>
              </w:tc>
            </w:tr>
            <w:tr w:rsidR="003837D8" w:rsidRPr="00C02895" w:rsidTr="00C870C2">
              <w:trPr>
                <w:trHeight w:val="397"/>
              </w:trPr>
              <w:tc>
                <w:tcPr>
                  <w:tcW w:w="370" w:type="pct"/>
                </w:tcPr>
                <w:p w:rsidR="003837D8" w:rsidRPr="00C02895" w:rsidRDefault="003837D8" w:rsidP="00040A61">
                  <w:pPr>
                    <w:spacing w:line="340" w:lineRule="exact"/>
                    <w:jc w:val="center"/>
                    <w:rPr>
                      <w:szCs w:val="21"/>
                    </w:rPr>
                  </w:pPr>
                  <w:r w:rsidRPr="00C02895">
                    <w:rPr>
                      <w:szCs w:val="21"/>
                    </w:rPr>
                    <w:t>1</w:t>
                  </w:r>
                </w:p>
              </w:tc>
              <w:tc>
                <w:tcPr>
                  <w:tcW w:w="1266" w:type="pct"/>
                  <w:vAlign w:val="center"/>
                </w:tcPr>
                <w:p w:rsidR="003837D8" w:rsidRPr="00C02895" w:rsidRDefault="003837D8" w:rsidP="00040A61">
                  <w:pPr>
                    <w:spacing w:line="340" w:lineRule="exact"/>
                    <w:rPr>
                      <w:szCs w:val="21"/>
                    </w:rPr>
                  </w:pPr>
                  <w:r w:rsidRPr="00C02895">
                    <w:rPr>
                      <w:szCs w:val="21"/>
                    </w:rPr>
                    <w:t>土地占用</w:t>
                  </w:r>
                </w:p>
              </w:tc>
              <w:tc>
                <w:tcPr>
                  <w:tcW w:w="3364" w:type="pct"/>
                  <w:vAlign w:val="center"/>
                </w:tcPr>
                <w:p w:rsidR="003837D8" w:rsidRPr="00C02895" w:rsidRDefault="003837D8" w:rsidP="00040A61">
                  <w:pPr>
                    <w:spacing w:line="340" w:lineRule="exact"/>
                    <w:rPr>
                      <w:szCs w:val="21"/>
                    </w:rPr>
                  </w:pPr>
                  <w:r w:rsidRPr="00C02895">
                    <w:rPr>
                      <w:szCs w:val="21"/>
                    </w:rPr>
                    <w:t>施工临时占地</w:t>
                  </w:r>
                </w:p>
              </w:tc>
            </w:tr>
            <w:tr w:rsidR="003837D8" w:rsidRPr="00C02895" w:rsidTr="00C870C2">
              <w:trPr>
                <w:trHeight w:val="397"/>
              </w:trPr>
              <w:tc>
                <w:tcPr>
                  <w:tcW w:w="370" w:type="pct"/>
                </w:tcPr>
                <w:p w:rsidR="003837D8" w:rsidRPr="00C02895" w:rsidRDefault="003837D8" w:rsidP="00040A61">
                  <w:pPr>
                    <w:spacing w:line="340" w:lineRule="exact"/>
                    <w:jc w:val="center"/>
                    <w:rPr>
                      <w:szCs w:val="21"/>
                    </w:rPr>
                  </w:pPr>
                  <w:r w:rsidRPr="00C02895">
                    <w:rPr>
                      <w:szCs w:val="21"/>
                    </w:rPr>
                    <w:t>2</w:t>
                  </w:r>
                </w:p>
              </w:tc>
              <w:tc>
                <w:tcPr>
                  <w:tcW w:w="1266" w:type="pct"/>
                  <w:vAlign w:val="center"/>
                </w:tcPr>
                <w:p w:rsidR="003837D8" w:rsidRPr="00C02895" w:rsidRDefault="003837D8" w:rsidP="00040A61">
                  <w:pPr>
                    <w:spacing w:line="340" w:lineRule="exact"/>
                    <w:rPr>
                      <w:szCs w:val="21"/>
                    </w:rPr>
                  </w:pPr>
                  <w:r w:rsidRPr="00C02895">
                    <w:rPr>
                      <w:szCs w:val="21"/>
                    </w:rPr>
                    <w:t>矿产</w:t>
                  </w:r>
                </w:p>
              </w:tc>
              <w:tc>
                <w:tcPr>
                  <w:tcW w:w="3364" w:type="pct"/>
                  <w:vAlign w:val="center"/>
                </w:tcPr>
                <w:p w:rsidR="003837D8" w:rsidRPr="00C02895" w:rsidRDefault="003837D8" w:rsidP="00040A61">
                  <w:pPr>
                    <w:spacing w:line="340" w:lineRule="exact"/>
                    <w:rPr>
                      <w:szCs w:val="21"/>
                    </w:rPr>
                  </w:pPr>
                  <w:r w:rsidRPr="00C02895">
                    <w:rPr>
                      <w:szCs w:val="21"/>
                    </w:rPr>
                    <w:t>无影响</w:t>
                  </w:r>
                </w:p>
              </w:tc>
            </w:tr>
            <w:tr w:rsidR="003837D8" w:rsidRPr="00C02895" w:rsidTr="00C870C2">
              <w:trPr>
                <w:trHeight w:val="397"/>
              </w:trPr>
              <w:tc>
                <w:tcPr>
                  <w:tcW w:w="370" w:type="pct"/>
                </w:tcPr>
                <w:p w:rsidR="003837D8" w:rsidRPr="00C02895" w:rsidRDefault="003837D8" w:rsidP="00040A61">
                  <w:pPr>
                    <w:spacing w:line="340" w:lineRule="exact"/>
                    <w:jc w:val="center"/>
                    <w:rPr>
                      <w:szCs w:val="21"/>
                    </w:rPr>
                  </w:pPr>
                  <w:r w:rsidRPr="00C02895">
                    <w:rPr>
                      <w:szCs w:val="21"/>
                    </w:rPr>
                    <w:t>3</w:t>
                  </w:r>
                </w:p>
              </w:tc>
              <w:tc>
                <w:tcPr>
                  <w:tcW w:w="1266" w:type="pct"/>
                  <w:vAlign w:val="center"/>
                </w:tcPr>
                <w:p w:rsidR="003837D8" w:rsidRPr="00C02895" w:rsidRDefault="003837D8" w:rsidP="00040A61">
                  <w:pPr>
                    <w:spacing w:line="340" w:lineRule="exact"/>
                    <w:rPr>
                      <w:szCs w:val="21"/>
                    </w:rPr>
                  </w:pPr>
                  <w:r w:rsidRPr="00C02895">
                    <w:rPr>
                      <w:szCs w:val="21"/>
                    </w:rPr>
                    <w:t>水文状态及</w:t>
                  </w:r>
                  <w:r w:rsidRPr="00C02895">
                    <w:rPr>
                      <w:rFonts w:hint="eastAsia"/>
                      <w:szCs w:val="21"/>
                    </w:rPr>
                    <w:t>洪</w:t>
                  </w:r>
                  <w:r w:rsidRPr="00C02895">
                    <w:rPr>
                      <w:szCs w:val="21"/>
                    </w:rPr>
                    <w:t>水</w:t>
                  </w:r>
                </w:p>
              </w:tc>
              <w:tc>
                <w:tcPr>
                  <w:tcW w:w="3364" w:type="pct"/>
                  <w:vAlign w:val="center"/>
                </w:tcPr>
                <w:p w:rsidR="003837D8" w:rsidRPr="00C02895" w:rsidRDefault="003837D8" w:rsidP="00040A61">
                  <w:pPr>
                    <w:spacing w:line="340" w:lineRule="exact"/>
                    <w:rPr>
                      <w:szCs w:val="21"/>
                    </w:rPr>
                  </w:pPr>
                  <w:r w:rsidRPr="00C02895">
                    <w:rPr>
                      <w:szCs w:val="21"/>
                    </w:rPr>
                    <w:t>无影响</w:t>
                  </w:r>
                </w:p>
              </w:tc>
            </w:tr>
            <w:tr w:rsidR="003837D8" w:rsidRPr="00C02895" w:rsidTr="00C870C2">
              <w:trPr>
                <w:trHeight w:val="397"/>
              </w:trPr>
              <w:tc>
                <w:tcPr>
                  <w:tcW w:w="370" w:type="pct"/>
                  <w:vAlign w:val="center"/>
                </w:tcPr>
                <w:p w:rsidR="003837D8" w:rsidRPr="00C02895" w:rsidRDefault="003837D8" w:rsidP="00040A61">
                  <w:pPr>
                    <w:spacing w:line="340" w:lineRule="exact"/>
                    <w:jc w:val="center"/>
                    <w:rPr>
                      <w:szCs w:val="21"/>
                    </w:rPr>
                  </w:pPr>
                  <w:r w:rsidRPr="00C02895">
                    <w:rPr>
                      <w:rFonts w:hint="eastAsia"/>
                      <w:szCs w:val="21"/>
                    </w:rPr>
                    <w:t>4</w:t>
                  </w:r>
                </w:p>
              </w:tc>
              <w:tc>
                <w:tcPr>
                  <w:tcW w:w="1266" w:type="pct"/>
                  <w:vAlign w:val="center"/>
                </w:tcPr>
                <w:p w:rsidR="003837D8" w:rsidRPr="00C02895" w:rsidRDefault="003837D8" w:rsidP="00040A61">
                  <w:pPr>
                    <w:spacing w:line="340" w:lineRule="exact"/>
                    <w:rPr>
                      <w:szCs w:val="21"/>
                    </w:rPr>
                  </w:pPr>
                  <w:r w:rsidRPr="00C02895">
                    <w:rPr>
                      <w:szCs w:val="21"/>
                    </w:rPr>
                    <w:t>施工扬尘</w:t>
                  </w:r>
                </w:p>
              </w:tc>
              <w:tc>
                <w:tcPr>
                  <w:tcW w:w="3364" w:type="pct"/>
                  <w:vAlign w:val="center"/>
                </w:tcPr>
                <w:p w:rsidR="003837D8" w:rsidRPr="00C02895" w:rsidRDefault="003837D8" w:rsidP="00040A61">
                  <w:pPr>
                    <w:spacing w:line="300" w:lineRule="exact"/>
                    <w:rPr>
                      <w:szCs w:val="21"/>
                    </w:rPr>
                  </w:pPr>
                  <w:r w:rsidRPr="00C02895">
                    <w:rPr>
                      <w:szCs w:val="21"/>
                    </w:rPr>
                    <w:t>对周围环境空气有一定影响，施工</w:t>
                  </w:r>
                  <w:r w:rsidRPr="00C02895">
                    <w:rPr>
                      <w:rFonts w:hint="eastAsia"/>
                      <w:szCs w:val="21"/>
                    </w:rPr>
                    <w:t>结束</w:t>
                  </w:r>
                  <w:r w:rsidRPr="00C02895">
                    <w:rPr>
                      <w:szCs w:val="21"/>
                    </w:rPr>
                    <w:t>即可恢复</w:t>
                  </w:r>
                </w:p>
              </w:tc>
            </w:tr>
            <w:tr w:rsidR="003837D8" w:rsidRPr="00C02895" w:rsidTr="00C870C2">
              <w:trPr>
                <w:trHeight w:val="397"/>
              </w:trPr>
              <w:tc>
                <w:tcPr>
                  <w:tcW w:w="370" w:type="pct"/>
                </w:tcPr>
                <w:p w:rsidR="003837D8" w:rsidRPr="00C02895" w:rsidRDefault="003837D8" w:rsidP="00040A61">
                  <w:pPr>
                    <w:spacing w:line="340" w:lineRule="exact"/>
                    <w:jc w:val="center"/>
                    <w:rPr>
                      <w:szCs w:val="21"/>
                    </w:rPr>
                  </w:pPr>
                  <w:r w:rsidRPr="00C02895">
                    <w:rPr>
                      <w:szCs w:val="21"/>
                    </w:rPr>
                    <w:t>5</w:t>
                  </w:r>
                </w:p>
              </w:tc>
              <w:tc>
                <w:tcPr>
                  <w:tcW w:w="1266" w:type="pct"/>
                  <w:vAlign w:val="center"/>
                </w:tcPr>
                <w:p w:rsidR="003837D8" w:rsidRPr="00C02895" w:rsidRDefault="003837D8" w:rsidP="00040A61">
                  <w:pPr>
                    <w:spacing w:line="340" w:lineRule="exact"/>
                    <w:rPr>
                      <w:szCs w:val="21"/>
                    </w:rPr>
                  </w:pPr>
                  <w:r w:rsidRPr="00C02895">
                    <w:rPr>
                      <w:szCs w:val="21"/>
                    </w:rPr>
                    <w:t>施工噪声</w:t>
                  </w:r>
                </w:p>
              </w:tc>
              <w:tc>
                <w:tcPr>
                  <w:tcW w:w="3364" w:type="pct"/>
                  <w:vAlign w:val="center"/>
                </w:tcPr>
                <w:p w:rsidR="003837D8" w:rsidRPr="00C02895" w:rsidRDefault="003837D8" w:rsidP="00040A61">
                  <w:pPr>
                    <w:spacing w:line="340" w:lineRule="exact"/>
                    <w:rPr>
                      <w:szCs w:val="21"/>
                    </w:rPr>
                  </w:pPr>
                  <w:r w:rsidRPr="00C02895">
                    <w:rPr>
                      <w:szCs w:val="21"/>
                    </w:rPr>
                    <w:t>对周围声环境有一定</w:t>
                  </w:r>
                  <w:r w:rsidRPr="00C02895">
                    <w:rPr>
                      <w:rFonts w:hint="eastAsia"/>
                      <w:szCs w:val="21"/>
                    </w:rPr>
                    <w:t>影响</w:t>
                  </w:r>
                </w:p>
              </w:tc>
            </w:tr>
            <w:tr w:rsidR="00C870C2" w:rsidRPr="00C02895" w:rsidTr="00C870C2">
              <w:trPr>
                <w:trHeight w:val="397"/>
              </w:trPr>
              <w:tc>
                <w:tcPr>
                  <w:tcW w:w="370" w:type="pct"/>
                </w:tcPr>
                <w:p w:rsidR="00C870C2" w:rsidRPr="00C02895" w:rsidRDefault="00C870C2" w:rsidP="00040A61">
                  <w:pPr>
                    <w:spacing w:line="340" w:lineRule="exact"/>
                    <w:jc w:val="center"/>
                    <w:rPr>
                      <w:szCs w:val="21"/>
                    </w:rPr>
                  </w:pPr>
                  <w:r w:rsidRPr="00C02895">
                    <w:rPr>
                      <w:rFonts w:hint="eastAsia"/>
                      <w:szCs w:val="21"/>
                    </w:rPr>
                    <w:t>6</w:t>
                  </w:r>
                </w:p>
              </w:tc>
              <w:tc>
                <w:tcPr>
                  <w:tcW w:w="1266" w:type="pct"/>
                  <w:vAlign w:val="center"/>
                </w:tcPr>
                <w:p w:rsidR="00C870C2" w:rsidRPr="00C02895" w:rsidRDefault="00C870C2" w:rsidP="005D3A14">
                  <w:pPr>
                    <w:spacing w:line="340" w:lineRule="exact"/>
                    <w:rPr>
                      <w:szCs w:val="21"/>
                    </w:rPr>
                  </w:pPr>
                  <w:r w:rsidRPr="00C02895">
                    <w:rPr>
                      <w:rFonts w:hint="eastAsia"/>
                      <w:szCs w:val="21"/>
                    </w:rPr>
                    <w:t>施工</w:t>
                  </w:r>
                  <w:r w:rsidRPr="00C02895">
                    <w:rPr>
                      <w:szCs w:val="21"/>
                    </w:rPr>
                    <w:t>期间的废水排放</w:t>
                  </w:r>
                </w:p>
              </w:tc>
              <w:tc>
                <w:tcPr>
                  <w:tcW w:w="3364" w:type="pct"/>
                  <w:vAlign w:val="center"/>
                </w:tcPr>
                <w:p w:rsidR="00C870C2" w:rsidRPr="00C02895" w:rsidRDefault="00C870C2" w:rsidP="00040A61">
                  <w:pPr>
                    <w:spacing w:line="340" w:lineRule="exact"/>
                    <w:rPr>
                      <w:szCs w:val="21"/>
                    </w:rPr>
                  </w:pPr>
                  <w:r w:rsidRPr="00C870C2">
                    <w:rPr>
                      <w:rFonts w:hint="eastAsia"/>
                      <w:szCs w:val="21"/>
                    </w:rPr>
                    <w:t>车辆冲洗污水，设置冲洗槽和沉淀池，污水不进入城市管网</w:t>
                  </w:r>
                </w:p>
              </w:tc>
            </w:tr>
            <w:tr w:rsidR="00C870C2" w:rsidRPr="00C02895" w:rsidTr="00C870C2">
              <w:trPr>
                <w:trHeight w:val="397"/>
              </w:trPr>
              <w:tc>
                <w:tcPr>
                  <w:tcW w:w="370" w:type="pct"/>
                </w:tcPr>
                <w:p w:rsidR="00C870C2" w:rsidRPr="00C02895" w:rsidRDefault="00C870C2" w:rsidP="00040A61">
                  <w:pPr>
                    <w:spacing w:line="340" w:lineRule="exact"/>
                    <w:jc w:val="center"/>
                    <w:rPr>
                      <w:szCs w:val="21"/>
                    </w:rPr>
                  </w:pPr>
                  <w:r w:rsidRPr="00C02895">
                    <w:rPr>
                      <w:rFonts w:hint="eastAsia"/>
                      <w:szCs w:val="21"/>
                    </w:rPr>
                    <w:t>7</w:t>
                  </w:r>
                </w:p>
              </w:tc>
              <w:tc>
                <w:tcPr>
                  <w:tcW w:w="1266" w:type="pct"/>
                  <w:vAlign w:val="center"/>
                </w:tcPr>
                <w:p w:rsidR="00C870C2" w:rsidRPr="00C02895" w:rsidRDefault="00C870C2" w:rsidP="005D3A14">
                  <w:pPr>
                    <w:spacing w:line="340" w:lineRule="exact"/>
                    <w:rPr>
                      <w:szCs w:val="21"/>
                    </w:rPr>
                  </w:pPr>
                  <w:r w:rsidRPr="00C02895">
                    <w:rPr>
                      <w:szCs w:val="21"/>
                    </w:rPr>
                    <w:t>植被</w:t>
                  </w:r>
                </w:p>
              </w:tc>
              <w:tc>
                <w:tcPr>
                  <w:tcW w:w="3364" w:type="pct"/>
                  <w:vAlign w:val="center"/>
                </w:tcPr>
                <w:p w:rsidR="00C870C2" w:rsidRPr="00C02895" w:rsidRDefault="00C870C2" w:rsidP="005D3A14">
                  <w:pPr>
                    <w:spacing w:line="300" w:lineRule="exact"/>
                    <w:rPr>
                      <w:szCs w:val="21"/>
                    </w:rPr>
                  </w:pPr>
                  <w:r w:rsidRPr="00C02895">
                    <w:rPr>
                      <w:szCs w:val="21"/>
                    </w:rPr>
                    <w:t>施工租用地的植被被破坏，塔基占地植被被清除</w:t>
                  </w:r>
                </w:p>
              </w:tc>
            </w:tr>
            <w:tr w:rsidR="00C870C2" w:rsidRPr="00C02895" w:rsidTr="00C870C2">
              <w:trPr>
                <w:trHeight w:val="397"/>
              </w:trPr>
              <w:tc>
                <w:tcPr>
                  <w:tcW w:w="370" w:type="pct"/>
                  <w:vAlign w:val="center"/>
                </w:tcPr>
                <w:p w:rsidR="00C870C2" w:rsidRPr="00C02895" w:rsidRDefault="00C870C2" w:rsidP="00040A61">
                  <w:pPr>
                    <w:spacing w:line="340" w:lineRule="exact"/>
                    <w:jc w:val="center"/>
                    <w:rPr>
                      <w:szCs w:val="21"/>
                    </w:rPr>
                  </w:pPr>
                  <w:r w:rsidRPr="00C02895">
                    <w:rPr>
                      <w:szCs w:val="21"/>
                    </w:rPr>
                    <w:t>8</w:t>
                  </w:r>
                </w:p>
              </w:tc>
              <w:tc>
                <w:tcPr>
                  <w:tcW w:w="1266" w:type="pct"/>
                  <w:vAlign w:val="center"/>
                </w:tcPr>
                <w:p w:rsidR="00C870C2" w:rsidRPr="00C02895" w:rsidRDefault="00C870C2" w:rsidP="005D3A14">
                  <w:pPr>
                    <w:spacing w:line="340" w:lineRule="exact"/>
                    <w:rPr>
                      <w:szCs w:val="21"/>
                    </w:rPr>
                  </w:pPr>
                  <w:r w:rsidRPr="00C02895">
                    <w:rPr>
                      <w:szCs w:val="21"/>
                    </w:rPr>
                    <w:t>景观</w:t>
                  </w:r>
                </w:p>
              </w:tc>
              <w:tc>
                <w:tcPr>
                  <w:tcW w:w="3364" w:type="pct"/>
                  <w:vAlign w:val="center"/>
                </w:tcPr>
                <w:p w:rsidR="00C870C2" w:rsidRPr="00C02895" w:rsidRDefault="00C870C2" w:rsidP="005D3A14">
                  <w:pPr>
                    <w:spacing w:line="340" w:lineRule="exact"/>
                    <w:rPr>
                      <w:szCs w:val="21"/>
                    </w:rPr>
                  </w:pPr>
                  <w:r w:rsidRPr="00C02895">
                    <w:rPr>
                      <w:szCs w:val="21"/>
                    </w:rPr>
                    <w:t>对局部区域景观有</w:t>
                  </w:r>
                  <w:r w:rsidRPr="00C02895">
                    <w:rPr>
                      <w:rFonts w:hint="eastAsia"/>
                      <w:szCs w:val="21"/>
                    </w:rPr>
                    <w:t>影响</w:t>
                  </w:r>
                </w:p>
              </w:tc>
            </w:tr>
            <w:tr w:rsidR="00C870C2" w:rsidRPr="00C02895" w:rsidTr="00C870C2">
              <w:trPr>
                <w:trHeight w:val="397"/>
              </w:trPr>
              <w:tc>
                <w:tcPr>
                  <w:tcW w:w="370" w:type="pct"/>
                </w:tcPr>
                <w:p w:rsidR="00C870C2" w:rsidRPr="00C02895" w:rsidRDefault="00C870C2" w:rsidP="00040A61">
                  <w:pPr>
                    <w:spacing w:line="340" w:lineRule="exact"/>
                    <w:jc w:val="center"/>
                    <w:rPr>
                      <w:szCs w:val="21"/>
                    </w:rPr>
                  </w:pPr>
                  <w:r w:rsidRPr="00C02895">
                    <w:rPr>
                      <w:szCs w:val="21"/>
                    </w:rPr>
                    <w:t>9</w:t>
                  </w:r>
                </w:p>
              </w:tc>
              <w:tc>
                <w:tcPr>
                  <w:tcW w:w="1266" w:type="pct"/>
                  <w:vAlign w:val="center"/>
                </w:tcPr>
                <w:p w:rsidR="00C870C2" w:rsidRPr="00C02895" w:rsidRDefault="00C870C2" w:rsidP="005D3A14">
                  <w:pPr>
                    <w:spacing w:line="340" w:lineRule="exact"/>
                    <w:rPr>
                      <w:szCs w:val="21"/>
                    </w:rPr>
                  </w:pPr>
                  <w:r w:rsidRPr="00C02895">
                    <w:rPr>
                      <w:szCs w:val="21"/>
                    </w:rPr>
                    <w:t>公路</w:t>
                  </w:r>
                </w:p>
              </w:tc>
              <w:tc>
                <w:tcPr>
                  <w:tcW w:w="3364" w:type="pct"/>
                  <w:vAlign w:val="center"/>
                </w:tcPr>
                <w:p w:rsidR="00C870C2" w:rsidRPr="00C02895" w:rsidRDefault="00C870C2" w:rsidP="005D3A14">
                  <w:pPr>
                    <w:spacing w:line="340" w:lineRule="exact"/>
                    <w:rPr>
                      <w:szCs w:val="21"/>
                    </w:rPr>
                  </w:pPr>
                  <w:r w:rsidRPr="00C02895">
                    <w:rPr>
                      <w:szCs w:val="21"/>
                    </w:rPr>
                    <w:t>短暂影响，施工结束</w:t>
                  </w:r>
                  <w:r w:rsidRPr="00C02895">
                    <w:rPr>
                      <w:rFonts w:hint="eastAsia"/>
                      <w:szCs w:val="21"/>
                    </w:rPr>
                    <w:t>后</w:t>
                  </w:r>
                  <w:r w:rsidRPr="00C02895">
                    <w:rPr>
                      <w:szCs w:val="21"/>
                    </w:rPr>
                    <w:t>恢复</w:t>
                  </w:r>
                </w:p>
              </w:tc>
            </w:tr>
            <w:tr w:rsidR="00C870C2" w:rsidRPr="00C02895" w:rsidTr="00C870C2">
              <w:trPr>
                <w:trHeight w:val="397"/>
              </w:trPr>
              <w:tc>
                <w:tcPr>
                  <w:tcW w:w="370" w:type="pct"/>
                </w:tcPr>
                <w:p w:rsidR="00C870C2" w:rsidRPr="00C02895" w:rsidRDefault="00C870C2" w:rsidP="00040A61">
                  <w:pPr>
                    <w:spacing w:line="340" w:lineRule="exact"/>
                    <w:jc w:val="center"/>
                    <w:rPr>
                      <w:szCs w:val="21"/>
                    </w:rPr>
                  </w:pPr>
                  <w:r w:rsidRPr="00C02895">
                    <w:rPr>
                      <w:szCs w:val="21"/>
                    </w:rPr>
                    <w:t>1</w:t>
                  </w:r>
                  <w:r w:rsidRPr="00C02895">
                    <w:rPr>
                      <w:rFonts w:hint="eastAsia"/>
                      <w:szCs w:val="21"/>
                    </w:rPr>
                    <w:t>0</w:t>
                  </w:r>
                </w:p>
              </w:tc>
              <w:tc>
                <w:tcPr>
                  <w:tcW w:w="1266" w:type="pct"/>
                  <w:vAlign w:val="center"/>
                </w:tcPr>
                <w:p w:rsidR="00C870C2" w:rsidRPr="00C02895" w:rsidRDefault="00C870C2" w:rsidP="005D3A14">
                  <w:pPr>
                    <w:spacing w:line="340" w:lineRule="exact"/>
                    <w:rPr>
                      <w:szCs w:val="21"/>
                    </w:rPr>
                  </w:pPr>
                  <w:r w:rsidRPr="00C02895">
                    <w:rPr>
                      <w:szCs w:val="21"/>
                    </w:rPr>
                    <w:t>水土保持</w:t>
                  </w:r>
                </w:p>
              </w:tc>
              <w:tc>
                <w:tcPr>
                  <w:tcW w:w="3364" w:type="pct"/>
                  <w:vAlign w:val="center"/>
                </w:tcPr>
                <w:p w:rsidR="00C870C2" w:rsidRPr="00C02895" w:rsidRDefault="00C870C2" w:rsidP="005D3A14">
                  <w:pPr>
                    <w:spacing w:line="340" w:lineRule="exact"/>
                    <w:rPr>
                      <w:szCs w:val="21"/>
                    </w:rPr>
                  </w:pPr>
                  <w:r w:rsidRPr="00C02895">
                    <w:rPr>
                      <w:szCs w:val="21"/>
                    </w:rPr>
                    <w:t>土石方开挖，植被清除等改变当地的水土流失</w:t>
                  </w:r>
                </w:p>
              </w:tc>
            </w:tr>
          </w:tbl>
          <w:p w:rsidR="003837D8" w:rsidRPr="00C02895" w:rsidRDefault="003837D8" w:rsidP="003837D8">
            <w:pPr>
              <w:pStyle w:val="a9"/>
              <w:ind w:left="0" w:firstLineChars="0" w:firstLine="0"/>
            </w:pPr>
            <w:r w:rsidRPr="00C02895">
              <w:t>输变电工程运行期的环境影响因子识别如</w:t>
            </w:r>
            <w:r w:rsidRPr="00C02895">
              <w:rPr>
                <w:rFonts w:hint="eastAsia"/>
              </w:rPr>
              <w:t>表</w:t>
            </w:r>
            <w:r>
              <w:rPr>
                <w:rFonts w:hint="eastAsia"/>
              </w:rPr>
              <w:t>7</w:t>
            </w:r>
            <w:r w:rsidRPr="00C02895">
              <w:t>所示。</w:t>
            </w:r>
          </w:p>
          <w:p w:rsidR="003837D8" w:rsidRPr="00C02895" w:rsidRDefault="003837D8" w:rsidP="003837D8">
            <w:pPr>
              <w:pStyle w:val="a7"/>
              <w:rPr>
                <w:rFonts w:ascii="Times New Roman" w:hAnsi="Times New Roman"/>
                <w:color w:val="000000"/>
                <w:sz w:val="21"/>
                <w:szCs w:val="21"/>
              </w:rPr>
            </w:pPr>
            <w:bookmarkStart w:id="21" w:name="_Ref389668910"/>
            <w:r w:rsidRPr="00C02895">
              <w:rPr>
                <w:rFonts w:ascii="Times New Roman" w:hAnsi="Times New Roman"/>
                <w:sz w:val="21"/>
                <w:szCs w:val="21"/>
              </w:rPr>
              <w:t>表</w:t>
            </w:r>
            <w:r w:rsidRPr="00C02895">
              <w:rPr>
                <w:rFonts w:ascii="Times New Roman" w:hAnsi="Times New Roman"/>
                <w:sz w:val="21"/>
                <w:szCs w:val="21"/>
              </w:rPr>
              <w:t xml:space="preserve"> </w:t>
            </w:r>
            <w:bookmarkEnd w:id="21"/>
            <w:r>
              <w:rPr>
                <w:rFonts w:ascii="Times New Roman" w:hAnsi="Times New Roman" w:hint="eastAsia"/>
                <w:sz w:val="21"/>
                <w:szCs w:val="21"/>
              </w:rPr>
              <w:t>7</w:t>
            </w:r>
            <w:r w:rsidRPr="00C02895">
              <w:rPr>
                <w:rFonts w:ascii="Times New Roman" w:hAnsi="Times New Roman"/>
                <w:color w:val="000000"/>
                <w:sz w:val="21"/>
                <w:szCs w:val="21"/>
              </w:rPr>
              <w:t>运行期的环境影响因子识别</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6"/>
              <w:gridCol w:w="3334"/>
              <w:gridCol w:w="5285"/>
            </w:tblGrid>
            <w:tr w:rsidR="003837D8" w:rsidRPr="00C02895" w:rsidTr="00040A61">
              <w:trPr>
                <w:trHeight w:val="312"/>
                <w:tblHeader/>
                <w:jc w:val="center"/>
              </w:trPr>
              <w:tc>
                <w:tcPr>
                  <w:tcW w:w="471" w:type="pct"/>
                  <w:vAlign w:val="center"/>
                </w:tcPr>
                <w:p w:rsidR="003837D8" w:rsidRPr="00C02895" w:rsidRDefault="003837D8" w:rsidP="00040A61">
                  <w:pPr>
                    <w:jc w:val="center"/>
                    <w:rPr>
                      <w:color w:val="000000"/>
                    </w:rPr>
                  </w:pPr>
                  <w:r w:rsidRPr="00C02895">
                    <w:rPr>
                      <w:color w:val="000000"/>
                    </w:rPr>
                    <w:t>序号</w:t>
                  </w:r>
                </w:p>
              </w:tc>
              <w:tc>
                <w:tcPr>
                  <w:tcW w:w="1752" w:type="pct"/>
                  <w:vAlign w:val="center"/>
                </w:tcPr>
                <w:p w:rsidR="003837D8" w:rsidRPr="00C02895" w:rsidRDefault="003837D8" w:rsidP="00040A61">
                  <w:pPr>
                    <w:jc w:val="center"/>
                    <w:rPr>
                      <w:color w:val="000000"/>
                    </w:rPr>
                  </w:pPr>
                  <w:r w:rsidRPr="00C02895">
                    <w:rPr>
                      <w:color w:val="000000"/>
                    </w:rPr>
                    <w:t>项</w:t>
                  </w:r>
                  <w:r w:rsidRPr="00C02895">
                    <w:rPr>
                      <w:color w:val="000000"/>
                    </w:rPr>
                    <w:t xml:space="preserve">  </w:t>
                  </w:r>
                  <w:r w:rsidRPr="00C02895">
                    <w:rPr>
                      <w:color w:val="000000"/>
                    </w:rPr>
                    <w:t>目</w:t>
                  </w:r>
                </w:p>
              </w:tc>
              <w:tc>
                <w:tcPr>
                  <w:tcW w:w="2777" w:type="pct"/>
                  <w:vAlign w:val="center"/>
                </w:tcPr>
                <w:p w:rsidR="003837D8" w:rsidRPr="00C02895" w:rsidRDefault="003837D8" w:rsidP="00040A61">
                  <w:pPr>
                    <w:jc w:val="center"/>
                    <w:rPr>
                      <w:color w:val="000000"/>
                    </w:rPr>
                  </w:pPr>
                  <w:r w:rsidRPr="00C02895">
                    <w:rPr>
                      <w:color w:val="000000"/>
                    </w:rPr>
                    <w:t>环</w:t>
                  </w:r>
                  <w:r w:rsidRPr="00C02895">
                    <w:rPr>
                      <w:rFonts w:hint="eastAsia"/>
                      <w:color w:val="000000"/>
                    </w:rPr>
                    <w:t xml:space="preserve"> </w:t>
                  </w:r>
                  <w:r w:rsidRPr="00C02895">
                    <w:rPr>
                      <w:color w:val="000000"/>
                    </w:rPr>
                    <w:t>境</w:t>
                  </w:r>
                  <w:r w:rsidRPr="00C02895">
                    <w:rPr>
                      <w:color w:val="000000"/>
                    </w:rPr>
                    <w:t xml:space="preserve"> </w:t>
                  </w:r>
                  <w:r w:rsidRPr="00C02895">
                    <w:rPr>
                      <w:rFonts w:hint="eastAsia"/>
                      <w:color w:val="000000"/>
                    </w:rPr>
                    <w:t>影</w:t>
                  </w:r>
                  <w:r w:rsidRPr="00C02895">
                    <w:rPr>
                      <w:rFonts w:hint="eastAsia"/>
                      <w:color w:val="000000"/>
                    </w:rPr>
                    <w:t xml:space="preserve"> </w:t>
                  </w:r>
                  <w:r w:rsidRPr="00C02895">
                    <w:rPr>
                      <w:rFonts w:hint="eastAsia"/>
                      <w:color w:val="000000"/>
                    </w:rPr>
                    <w:t>响</w:t>
                  </w:r>
                </w:p>
              </w:tc>
            </w:tr>
            <w:tr w:rsidR="003837D8" w:rsidRPr="00C02895" w:rsidTr="00040A61">
              <w:trPr>
                <w:trHeight w:val="312"/>
                <w:jc w:val="center"/>
              </w:trPr>
              <w:tc>
                <w:tcPr>
                  <w:tcW w:w="471" w:type="pct"/>
                  <w:vAlign w:val="center"/>
                </w:tcPr>
                <w:p w:rsidR="003837D8" w:rsidRPr="00C02895" w:rsidRDefault="003837D8" w:rsidP="00040A61">
                  <w:pPr>
                    <w:jc w:val="center"/>
                    <w:rPr>
                      <w:color w:val="000000"/>
                    </w:rPr>
                  </w:pPr>
                  <w:r w:rsidRPr="00C02895">
                    <w:rPr>
                      <w:color w:val="000000"/>
                    </w:rPr>
                    <w:t>1</w:t>
                  </w:r>
                </w:p>
              </w:tc>
              <w:tc>
                <w:tcPr>
                  <w:tcW w:w="1752" w:type="pct"/>
                  <w:vAlign w:val="center"/>
                </w:tcPr>
                <w:p w:rsidR="003837D8" w:rsidRPr="00C02895" w:rsidRDefault="003837D8" w:rsidP="00040A61">
                  <w:pPr>
                    <w:rPr>
                      <w:color w:val="000000"/>
                    </w:rPr>
                  </w:pPr>
                  <w:r w:rsidRPr="00C02895">
                    <w:rPr>
                      <w:color w:val="000000"/>
                    </w:rPr>
                    <w:t>工频电磁场</w:t>
                  </w:r>
                </w:p>
              </w:tc>
              <w:tc>
                <w:tcPr>
                  <w:tcW w:w="2777" w:type="pct"/>
                  <w:vAlign w:val="center"/>
                </w:tcPr>
                <w:p w:rsidR="003837D8" w:rsidRPr="00C02895" w:rsidRDefault="003837D8" w:rsidP="00040A61">
                  <w:pPr>
                    <w:rPr>
                      <w:color w:val="000000"/>
                    </w:rPr>
                  </w:pPr>
                  <w:r w:rsidRPr="00C02895">
                    <w:rPr>
                      <w:color w:val="000000"/>
                    </w:rPr>
                    <w:t>有</w:t>
                  </w:r>
                  <w:r w:rsidRPr="00C02895">
                    <w:rPr>
                      <w:rFonts w:hint="eastAsia"/>
                      <w:color w:val="000000"/>
                    </w:rPr>
                    <w:t>可能</w:t>
                  </w:r>
                  <w:r w:rsidRPr="00C02895">
                    <w:rPr>
                      <w:color w:val="000000"/>
                    </w:rPr>
                    <w:t>造成影响，重点</w:t>
                  </w:r>
                  <w:r w:rsidRPr="00C02895">
                    <w:rPr>
                      <w:rFonts w:hint="eastAsia"/>
                      <w:color w:val="000000"/>
                    </w:rPr>
                    <w:t>评价</w:t>
                  </w:r>
                </w:p>
              </w:tc>
            </w:tr>
            <w:tr w:rsidR="003837D8" w:rsidRPr="00C02895" w:rsidTr="00040A61">
              <w:trPr>
                <w:trHeight w:val="312"/>
                <w:jc w:val="center"/>
              </w:trPr>
              <w:tc>
                <w:tcPr>
                  <w:tcW w:w="471" w:type="pct"/>
                  <w:vAlign w:val="center"/>
                </w:tcPr>
                <w:p w:rsidR="003837D8" w:rsidRPr="00C02895" w:rsidRDefault="003837D8" w:rsidP="00040A61">
                  <w:pPr>
                    <w:jc w:val="center"/>
                    <w:rPr>
                      <w:color w:val="000000"/>
                    </w:rPr>
                  </w:pPr>
                  <w:r w:rsidRPr="00C02895">
                    <w:rPr>
                      <w:color w:val="000000"/>
                    </w:rPr>
                    <w:t>2</w:t>
                  </w:r>
                </w:p>
              </w:tc>
              <w:tc>
                <w:tcPr>
                  <w:tcW w:w="1752" w:type="pct"/>
                  <w:vAlign w:val="center"/>
                </w:tcPr>
                <w:p w:rsidR="003837D8" w:rsidRPr="00C02895" w:rsidRDefault="003837D8" w:rsidP="00040A61">
                  <w:pPr>
                    <w:rPr>
                      <w:color w:val="000000"/>
                    </w:rPr>
                  </w:pPr>
                  <w:r w:rsidRPr="00C02895">
                    <w:rPr>
                      <w:color w:val="000000"/>
                    </w:rPr>
                    <w:t>输电线路噪声</w:t>
                  </w:r>
                </w:p>
              </w:tc>
              <w:tc>
                <w:tcPr>
                  <w:tcW w:w="2777" w:type="pct"/>
                  <w:vAlign w:val="center"/>
                </w:tcPr>
                <w:p w:rsidR="003837D8" w:rsidRPr="00C02895" w:rsidRDefault="003837D8" w:rsidP="00040A61">
                  <w:pPr>
                    <w:rPr>
                      <w:color w:val="000000"/>
                    </w:rPr>
                  </w:pPr>
                  <w:r w:rsidRPr="00C02895">
                    <w:rPr>
                      <w:color w:val="000000"/>
                    </w:rPr>
                    <w:t>影</w:t>
                  </w:r>
                  <w:r w:rsidRPr="00C02895">
                    <w:rPr>
                      <w:rFonts w:hint="eastAsia"/>
                      <w:color w:val="000000"/>
                    </w:rPr>
                    <w:t>响</w:t>
                  </w:r>
                  <w:r w:rsidRPr="00C02895">
                    <w:rPr>
                      <w:color w:val="000000"/>
                    </w:rPr>
                    <w:t>很小</w:t>
                  </w:r>
                </w:p>
              </w:tc>
            </w:tr>
            <w:tr w:rsidR="003837D8" w:rsidRPr="00C02895" w:rsidTr="00040A61">
              <w:trPr>
                <w:trHeight w:val="312"/>
                <w:jc w:val="center"/>
              </w:trPr>
              <w:tc>
                <w:tcPr>
                  <w:tcW w:w="471" w:type="pct"/>
                  <w:vAlign w:val="center"/>
                </w:tcPr>
                <w:p w:rsidR="003837D8" w:rsidRPr="00C02895" w:rsidRDefault="003837D8" w:rsidP="00040A61">
                  <w:pPr>
                    <w:jc w:val="center"/>
                    <w:rPr>
                      <w:color w:val="000000"/>
                    </w:rPr>
                  </w:pPr>
                  <w:r w:rsidRPr="00C02895">
                    <w:rPr>
                      <w:color w:val="000000"/>
                    </w:rPr>
                    <w:t>3</w:t>
                  </w:r>
                </w:p>
              </w:tc>
              <w:tc>
                <w:tcPr>
                  <w:tcW w:w="1752" w:type="pct"/>
                  <w:vAlign w:val="center"/>
                </w:tcPr>
                <w:p w:rsidR="003837D8" w:rsidRPr="00C02895" w:rsidRDefault="003837D8" w:rsidP="00040A61">
                  <w:pPr>
                    <w:rPr>
                      <w:color w:val="000000"/>
                    </w:rPr>
                  </w:pPr>
                  <w:r w:rsidRPr="00C02895">
                    <w:rPr>
                      <w:color w:val="000000"/>
                    </w:rPr>
                    <w:t>生活污水</w:t>
                  </w:r>
                </w:p>
              </w:tc>
              <w:tc>
                <w:tcPr>
                  <w:tcW w:w="2777" w:type="pct"/>
                  <w:vAlign w:val="center"/>
                </w:tcPr>
                <w:p w:rsidR="003837D8" w:rsidRPr="00C02895" w:rsidRDefault="003837D8" w:rsidP="00040A61">
                  <w:pPr>
                    <w:rPr>
                      <w:color w:val="000000"/>
                    </w:rPr>
                  </w:pPr>
                  <w:r w:rsidRPr="00C02895">
                    <w:rPr>
                      <w:rFonts w:hint="eastAsia"/>
                      <w:szCs w:val="21"/>
                    </w:rPr>
                    <w:t>由化粪池处理后直接排入市政管网</w:t>
                  </w:r>
                </w:p>
              </w:tc>
            </w:tr>
            <w:tr w:rsidR="003837D8" w:rsidRPr="00C02895" w:rsidTr="00040A61">
              <w:trPr>
                <w:trHeight w:val="312"/>
                <w:jc w:val="center"/>
              </w:trPr>
              <w:tc>
                <w:tcPr>
                  <w:tcW w:w="471" w:type="pct"/>
                  <w:vAlign w:val="center"/>
                </w:tcPr>
                <w:p w:rsidR="003837D8" w:rsidRPr="00C02895" w:rsidRDefault="003837D8" w:rsidP="00040A61">
                  <w:pPr>
                    <w:jc w:val="center"/>
                    <w:rPr>
                      <w:color w:val="000000"/>
                    </w:rPr>
                  </w:pPr>
                  <w:r w:rsidRPr="00C02895">
                    <w:rPr>
                      <w:color w:val="000000"/>
                    </w:rPr>
                    <w:t>4</w:t>
                  </w:r>
                </w:p>
              </w:tc>
              <w:tc>
                <w:tcPr>
                  <w:tcW w:w="1752" w:type="pct"/>
                  <w:vAlign w:val="center"/>
                </w:tcPr>
                <w:p w:rsidR="003837D8" w:rsidRPr="00C02895" w:rsidRDefault="003837D8" w:rsidP="00040A61">
                  <w:pPr>
                    <w:rPr>
                      <w:color w:val="000000"/>
                    </w:rPr>
                  </w:pPr>
                  <w:r w:rsidRPr="00C02895">
                    <w:rPr>
                      <w:color w:val="000000"/>
                    </w:rPr>
                    <w:t>有线和无线通讯</w:t>
                  </w:r>
                </w:p>
              </w:tc>
              <w:tc>
                <w:tcPr>
                  <w:tcW w:w="2777" w:type="pct"/>
                  <w:vAlign w:val="center"/>
                </w:tcPr>
                <w:p w:rsidR="003837D8" w:rsidRPr="00C02895" w:rsidRDefault="003837D8" w:rsidP="00040A61">
                  <w:pPr>
                    <w:rPr>
                      <w:color w:val="000000"/>
                    </w:rPr>
                  </w:pPr>
                  <w:r w:rsidRPr="00C02895">
                    <w:rPr>
                      <w:color w:val="000000"/>
                    </w:rPr>
                    <w:t>影响很小</w:t>
                  </w:r>
                </w:p>
              </w:tc>
            </w:tr>
            <w:tr w:rsidR="003837D8" w:rsidRPr="00C02895" w:rsidTr="00040A61">
              <w:trPr>
                <w:trHeight w:val="60"/>
                <w:jc w:val="center"/>
              </w:trPr>
              <w:tc>
                <w:tcPr>
                  <w:tcW w:w="471" w:type="pct"/>
                  <w:vAlign w:val="center"/>
                </w:tcPr>
                <w:p w:rsidR="003837D8" w:rsidRPr="00C02895" w:rsidRDefault="003837D8" w:rsidP="00040A61">
                  <w:pPr>
                    <w:jc w:val="center"/>
                    <w:rPr>
                      <w:color w:val="000000"/>
                    </w:rPr>
                  </w:pPr>
                  <w:r w:rsidRPr="00C02895">
                    <w:rPr>
                      <w:color w:val="000000"/>
                    </w:rPr>
                    <w:t>5</w:t>
                  </w:r>
                </w:p>
              </w:tc>
              <w:tc>
                <w:tcPr>
                  <w:tcW w:w="1752" w:type="pct"/>
                  <w:vAlign w:val="center"/>
                </w:tcPr>
                <w:p w:rsidR="003837D8" w:rsidRPr="00C02895" w:rsidRDefault="003837D8" w:rsidP="00040A61">
                  <w:pPr>
                    <w:rPr>
                      <w:color w:val="000000"/>
                    </w:rPr>
                  </w:pPr>
                  <w:r w:rsidRPr="00C02895">
                    <w:rPr>
                      <w:color w:val="000000"/>
                    </w:rPr>
                    <w:t>土地占用</w:t>
                  </w:r>
                </w:p>
              </w:tc>
              <w:tc>
                <w:tcPr>
                  <w:tcW w:w="2777" w:type="pct"/>
                  <w:vAlign w:val="center"/>
                </w:tcPr>
                <w:p w:rsidR="003837D8" w:rsidRPr="00C02895" w:rsidRDefault="003837D8" w:rsidP="00040A61">
                  <w:pPr>
                    <w:rPr>
                      <w:color w:val="000000"/>
                    </w:rPr>
                  </w:pPr>
                  <w:r w:rsidRPr="00C02895">
                    <w:rPr>
                      <w:color w:val="000000"/>
                    </w:rPr>
                    <w:t>永久占地</w:t>
                  </w:r>
                </w:p>
              </w:tc>
            </w:tr>
            <w:tr w:rsidR="00D92699" w:rsidRPr="00C02895" w:rsidTr="00040A61">
              <w:trPr>
                <w:trHeight w:val="312"/>
                <w:jc w:val="center"/>
              </w:trPr>
              <w:tc>
                <w:tcPr>
                  <w:tcW w:w="471" w:type="pct"/>
                  <w:vAlign w:val="center"/>
                </w:tcPr>
                <w:p w:rsidR="00D92699" w:rsidRPr="00C02895" w:rsidRDefault="00D92699" w:rsidP="00040A61">
                  <w:pPr>
                    <w:jc w:val="center"/>
                    <w:rPr>
                      <w:color w:val="000000"/>
                    </w:rPr>
                  </w:pPr>
                  <w:r w:rsidRPr="00C02895">
                    <w:rPr>
                      <w:color w:val="000000"/>
                    </w:rPr>
                    <w:t>6</w:t>
                  </w:r>
                </w:p>
              </w:tc>
              <w:tc>
                <w:tcPr>
                  <w:tcW w:w="1752" w:type="pct"/>
                  <w:vAlign w:val="center"/>
                </w:tcPr>
                <w:p w:rsidR="00D92699" w:rsidRPr="00C02895" w:rsidRDefault="00D92699" w:rsidP="00040A61">
                  <w:pPr>
                    <w:rPr>
                      <w:color w:val="000000"/>
                    </w:rPr>
                  </w:pPr>
                  <w:r w:rsidRPr="00C02895">
                    <w:rPr>
                      <w:color w:val="000000"/>
                    </w:rPr>
                    <w:t>景观</w:t>
                  </w:r>
                </w:p>
              </w:tc>
              <w:tc>
                <w:tcPr>
                  <w:tcW w:w="2777" w:type="pct"/>
                  <w:vAlign w:val="center"/>
                </w:tcPr>
                <w:p w:rsidR="00D92699" w:rsidRPr="00C02895" w:rsidRDefault="00D92699" w:rsidP="00040A61">
                  <w:pPr>
                    <w:rPr>
                      <w:color w:val="000000"/>
                    </w:rPr>
                  </w:pPr>
                  <w:r w:rsidRPr="00C02895">
                    <w:rPr>
                      <w:color w:val="000000"/>
                    </w:rPr>
                    <w:t>有一定影响</w:t>
                  </w:r>
                </w:p>
              </w:tc>
            </w:tr>
            <w:tr w:rsidR="00D92699" w:rsidRPr="00C02895" w:rsidTr="00040A61">
              <w:trPr>
                <w:trHeight w:val="312"/>
                <w:jc w:val="center"/>
              </w:trPr>
              <w:tc>
                <w:tcPr>
                  <w:tcW w:w="471" w:type="pct"/>
                  <w:vAlign w:val="center"/>
                </w:tcPr>
                <w:p w:rsidR="00D92699" w:rsidRPr="00C02895" w:rsidRDefault="00D92699" w:rsidP="00040A61">
                  <w:pPr>
                    <w:jc w:val="center"/>
                    <w:rPr>
                      <w:color w:val="000000"/>
                    </w:rPr>
                  </w:pPr>
                  <w:r w:rsidRPr="00C02895">
                    <w:rPr>
                      <w:color w:val="000000"/>
                    </w:rPr>
                    <w:t>7</w:t>
                  </w:r>
                </w:p>
              </w:tc>
              <w:tc>
                <w:tcPr>
                  <w:tcW w:w="1752" w:type="pct"/>
                  <w:vAlign w:val="center"/>
                </w:tcPr>
                <w:p w:rsidR="00D92699" w:rsidRPr="00C02895" w:rsidRDefault="00D92699" w:rsidP="00040A61">
                  <w:pPr>
                    <w:rPr>
                      <w:color w:val="000000"/>
                    </w:rPr>
                  </w:pPr>
                  <w:r w:rsidRPr="00C02895">
                    <w:rPr>
                      <w:color w:val="000000"/>
                    </w:rPr>
                    <w:t>交通</w:t>
                  </w:r>
                </w:p>
              </w:tc>
              <w:tc>
                <w:tcPr>
                  <w:tcW w:w="2777" w:type="pct"/>
                  <w:vAlign w:val="center"/>
                </w:tcPr>
                <w:p w:rsidR="00D92699" w:rsidRPr="00C02895" w:rsidRDefault="00D92699" w:rsidP="00040A61">
                  <w:pPr>
                    <w:rPr>
                      <w:color w:val="000000"/>
                    </w:rPr>
                  </w:pPr>
                  <w:r w:rsidRPr="00C02895">
                    <w:rPr>
                      <w:color w:val="000000"/>
                    </w:rPr>
                    <w:t>短暂影响</w:t>
                  </w:r>
                </w:p>
              </w:tc>
            </w:tr>
            <w:tr w:rsidR="00D92699" w:rsidRPr="00C02895" w:rsidTr="00040A61">
              <w:trPr>
                <w:trHeight w:val="312"/>
                <w:jc w:val="center"/>
              </w:trPr>
              <w:tc>
                <w:tcPr>
                  <w:tcW w:w="471" w:type="pct"/>
                  <w:vAlign w:val="center"/>
                </w:tcPr>
                <w:p w:rsidR="00D92699" w:rsidRPr="00C02895" w:rsidRDefault="00D92699" w:rsidP="00040A61">
                  <w:pPr>
                    <w:jc w:val="center"/>
                    <w:rPr>
                      <w:color w:val="000000"/>
                    </w:rPr>
                  </w:pPr>
                  <w:r w:rsidRPr="00C02895">
                    <w:rPr>
                      <w:color w:val="000000"/>
                    </w:rPr>
                    <w:t>8</w:t>
                  </w:r>
                </w:p>
              </w:tc>
              <w:tc>
                <w:tcPr>
                  <w:tcW w:w="1752" w:type="pct"/>
                  <w:vAlign w:val="center"/>
                </w:tcPr>
                <w:p w:rsidR="00D92699" w:rsidRPr="00C02895" w:rsidRDefault="00D92699" w:rsidP="00040A61">
                  <w:r w:rsidRPr="00C02895">
                    <w:t>湿地生态、矿产资源、珍稀动物、文化遗址及风景名</w:t>
                  </w:r>
                  <w:r w:rsidRPr="00C02895">
                    <w:rPr>
                      <w:rFonts w:hint="eastAsia"/>
                    </w:rPr>
                    <w:t>胜区</w:t>
                  </w:r>
                </w:p>
              </w:tc>
              <w:tc>
                <w:tcPr>
                  <w:tcW w:w="2777" w:type="pct"/>
                  <w:vAlign w:val="center"/>
                </w:tcPr>
                <w:p w:rsidR="00D92699" w:rsidRPr="00C02895" w:rsidRDefault="00D92699" w:rsidP="00040A61">
                  <w:pPr>
                    <w:rPr>
                      <w:color w:val="FF0000"/>
                    </w:rPr>
                  </w:pPr>
                  <w:r w:rsidRPr="00C02895">
                    <w:rPr>
                      <w:color w:val="000000"/>
                    </w:rPr>
                    <w:t>不涉及</w:t>
                  </w:r>
                </w:p>
              </w:tc>
            </w:tr>
            <w:tr w:rsidR="00D92699" w:rsidRPr="00C02895" w:rsidTr="00040A61">
              <w:trPr>
                <w:trHeight w:val="312"/>
                <w:jc w:val="center"/>
              </w:trPr>
              <w:tc>
                <w:tcPr>
                  <w:tcW w:w="471" w:type="pct"/>
                  <w:vAlign w:val="center"/>
                </w:tcPr>
                <w:p w:rsidR="00D92699" w:rsidRPr="00C02895" w:rsidRDefault="00D92699" w:rsidP="00040A61">
                  <w:pPr>
                    <w:jc w:val="center"/>
                    <w:rPr>
                      <w:color w:val="000000"/>
                    </w:rPr>
                  </w:pPr>
                  <w:r w:rsidRPr="00C02895">
                    <w:rPr>
                      <w:color w:val="000000"/>
                    </w:rPr>
                    <w:t>9</w:t>
                  </w:r>
                </w:p>
              </w:tc>
              <w:tc>
                <w:tcPr>
                  <w:tcW w:w="1752" w:type="pct"/>
                  <w:vAlign w:val="center"/>
                </w:tcPr>
                <w:p w:rsidR="00D92699" w:rsidRPr="00D4221A" w:rsidRDefault="00D92699" w:rsidP="00040A61">
                  <w:pPr>
                    <w:rPr>
                      <w:color w:val="000000"/>
                    </w:rPr>
                  </w:pPr>
                  <w:r w:rsidRPr="00D4221A">
                    <w:rPr>
                      <w:color w:val="000000"/>
                    </w:rPr>
                    <w:t>事故油及废旧电池</w:t>
                  </w:r>
                </w:p>
              </w:tc>
              <w:tc>
                <w:tcPr>
                  <w:tcW w:w="2777" w:type="pct"/>
                  <w:vAlign w:val="center"/>
                </w:tcPr>
                <w:p w:rsidR="00D92699" w:rsidRPr="00D4221A" w:rsidRDefault="00D92699" w:rsidP="00040A61">
                  <w:pPr>
                    <w:rPr>
                      <w:color w:val="000000"/>
                    </w:rPr>
                  </w:pPr>
                  <w:r w:rsidRPr="00D4221A">
                    <w:rPr>
                      <w:rFonts w:hint="eastAsia"/>
                      <w:color w:val="000000"/>
                    </w:rPr>
                    <w:t>由有资质单位进行回收</w:t>
                  </w:r>
                </w:p>
              </w:tc>
            </w:tr>
          </w:tbl>
          <w:p w:rsidR="003837D8" w:rsidRPr="00C02895" w:rsidRDefault="003837D8" w:rsidP="00D92699">
            <w:pPr>
              <w:pStyle w:val="7"/>
            </w:pPr>
            <w:r w:rsidRPr="00C02895">
              <w:t>工程主要环保特点及主要环境问题</w:t>
            </w:r>
          </w:p>
          <w:p w:rsidR="003837D8" w:rsidRPr="00C02895" w:rsidRDefault="003837D8" w:rsidP="003837D8">
            <w:pPr>
              <w:pStyle w:val="ac"/>
              <w:ind w:firstLine="480"/>
            </w:pPr>
            <w:r w:rsidRPr="00C02895">
              <w:t>（一）工程环保特点</w:t>
            </w:r>
          </w:p>
          <w:p w:rsidR="003837D8" w:rsidRPr="00C02895" w:rsidRDefault="003837D8" w:rsidP="003837D8">
            <w:pPr>
              <w:pStyle w:val="ac"/>
              <w:ind w:firstLine="480"/>
            </w:pPr>
            <w:r w:rsidRPr="00C02895">
              <w:t>（</w:t>
            </w:r>
            <w:r w:rsidRPr="00C02895">
              <w:t>1</w:t>
            </w:r>
            <w:r w:rsidRPr="00C02895">
              <w:t>）本工程主要环境影响因子为工频电场、工频磁场。</w:t>
            </w:r>
          </w:p>
          <w:p w:rsidR="003837D8" w:rsidRPr="00C02895" w:rsidRDefault="003837D8" w:rsidP="003837D8">
            <w:pPr>
              <w:pStyle w:val="ac"/>
              <w:ind w:firstLine="480"/>
            </w:pPr>
            <w:r w:rsidRPr="00C02895">
              <w:t>（</w:t>
            </w:r>
            <w:r w:rsidRPr="00C02895">
              <w:t>2</w:t>
            </w:r>
            <w:r w:rsidRPr="00C02895">
              <w:t>）运行期无空气污染物、无工业废水产生。</w:t>
            </w:r>
          </w:p>
          <w:p w:rsidR="003837D8" w:rsidRPr="00C02895" w:rsidRDefault="003837D8" w:rsidP="003837D8">
            <w:pPr>
              <w:pStyle w:val="ac"/>
              <w:ind w:firstLine="480"/>
            </w:pPr>
            <w:r w:rsidRPr="00C02895">
              <w:t>（二）主要的环境问题</w:t>
            </w:r>
          </w:p>
          <w:p w:rsidR="003837D8" w:rsidRPr="00C02895" w:rsidRDefault="003837D8" w:rsidP="003837D8">
            <w:pPr>
              <w:pStyle w:val="ac"/>
              <w:ind w:firstLine="480"/>
            </w:pPr>
            <w:r w:rsidRPr="00C02895">
              <w:lastRenderedPageBreak/>
              <w:t>本工程可能造成的环保问题有：</w:t>
            </w:r>
          </w:p>
          <w:p w:rsidR="003837D8" w:rsidRPr="00C02895" w:rsidRDefault="003837D8" w:rsidP="003837D8">
            <w:pPr>
              <w:pStyle w:val="ac"/>
              <w:ind w:firstLine="480"/>
            </w:pPr>
            <w:r w:rsidRPr="00C02895">
              <w:t>（</w:t>
            </w:r>
            <w:r w:rsidRPr="00C02895">
              <w:t>1</w:t>
            </w:r>
            <w:r w:rsidRPr="00C02895">
              <w:t>）变电站运行时产生的工频电场、磁感应强度对周围环境产生的影响；</w:t>
            </w:r>
          </w:p>
          <w:p w:rsidR="003837D8" w:rsidRPr="00C02895" w:rsidRDefault="003837D8" w:rsidP="003837D8">
            <w:pPr>
              <w:pStyle w:val="ac"/>
              <w:ind w:firstLine="480"/>
            </w:pPr>
            <w:r w:rsidRPr="00C02895">
              <w:t>（</w:t>
            </w:r>
            <w:r w:rsidRPr="00C02895">
              <w:t>2</w:t>
            </w:r>
            <w:r w:rsidRPr="00C02895">
              <w:t>）变电站运行时产生的连续可听噪声对周围声环境可能产生的影响；</w:t>
            </w:r>
          </w:p>
          <w:p w:rsidR="003837D8" w:rsidRPr="00C02895" w:rsidRDefault="003837D8" w:rsidP="003837D8">
            <w:pPr>
              <w:pStyle w:val="ac"/>
              <w:ind w:firstLine="480"/>
            </w:pPr>
            <w:r w:rsidRPr="00C02895">
              <w:t>（</w:t>
            </w:r>
            <w:r w:rsidRPr="00C02895">
              <w:t>3</w:t>
            </w:r>
            <w:r w:rsidRPr="00C02895">
              <w:t>）施工期土方挖掘、回填以及物料运输造成的扬尘以及对土地占用和道路交通的影响。</w:t>
            </w:r>
          </w:p>
          <w:p w:rsidR="003837D8" w:rsidRPr="003837D8" w:rsidRDefault="003837D8" w:rsidP="007F3529"/>
          <w:p w:rsidR="003837D8" w:rsidRDefault="003837D8" w:rsidP="007F3529"/>
          <w:p w:rsidR="003837D8" w:rsidRDefault="003837D8" w:rsidP="007F3529"/>
          <w:p w:rsidR="003837D8" w:rsidRDefault="003837D8" w:rsidP="007F3529"/>
          <w:p w:rsidR="003837D8" w:rsidRDefault="003837D8" w:rsidP="007F3529"/>
          <w:p w:rsidR="002129B4" w:rsidRDefault="002129B4" w:rsidP="007F3529"/>
          <w:p w:rsidR="002129B4" w:rsidRDefault="002129B4" w:rsidP="007F3529"/>
          <w:p w:rsidR="002129B4" w:rsidRDefault="002129B4" w:rsidP="007F3529"/>
          <w:p w:rsidR="002129B4" w:rsidRDefault="002129B4" w:rsidP="007F3529"/>
          <w:p w:rsidR="002129B4" w:rsidRDefault="002129B4" w:rsidP="007F3529"/>
          <w:p w:rsidR="002129B4" w:rsidRDefault="002129B4" w:rsidP="007F3529"/>
          <w:p w:rsidR="002129B4" w:rsidRDefault="002129B4" w:rsidP="007F3529"/>
          <w:p w:rsidR="002129B4" w:rsidRDefault="002129B4" w:rsidP="007F3529"/>
          <w:p w:rsidR="002129B4" w:rsidRDefault="002129B4" w:rsidP="007F3529"/>
          <w:p w:rsidR="002129B4" w:rsidRDefault="002129B4" w:rsidP="007F3529"/>
          <w:p w:rsidR="002129B4" w:rsidRDefault="002129B4" w:rsidP="007F3529"/>
          <w:p w:rsidR="002129B4" w:rsidRDefault="002129B4" w:rsidP="007F3529"/>
          <w:p w:rsidR="002129B4" w:rsidRDefault="002129B4" w:rsidP="007F3529"/>
          <w:p w:rsidR="002129B4" w:rsidRDefault="002129B4" w:rsidP="007F3529"/>
          <w:p w:rsidR="002129B4" w:rsidRDefault="002129B4" w:rsidP="007F3529"/>
          <w:p w:rsidR="002129B4" w:rsidRDefault="002129B4" w:rsidP="007F3529"/>
          <w:p w:rsidR="002129B4" w:rsidRDefault="002129B4" w:rsidP="007F3529"/>
          <w:p w:rsidR="003837D8" w:rsidRPr="007F3529" w:rsidRDefault="003837D8" w:rsidP="007F3529"/>
        </w:tc>
      </w:tr>
    </w:tbl>
    <w:p w:rsidR="00D92699" w:rsidRDefault="00D92699" w:rsidP="00024352">
      <w:pPr>
        <w:sectPr w:rsidR="00D92699" w:rsidSect="00901920">
          <w:pgSz w:w="11906" w:h="16838"/>
          <w:pgMar w:top="1418" w:right="1134" w:bottom="1247" w:left="1247" w:header="851" w:footer="992" w:gutter="0"/>
          <w:pgNumType w:fmt="numberInDash"/>
          <w:cols w:space="425"/>
          <w:docGrid w:type="lines" w:linePitch="312"/>
        </w:sectPr>
      </w:pPr>
    </w:p>
    <w:p w:rsidR="00D92699" w:rsidRPr="00C02895" w:rsidRDefault="00D92699" w:rsidP="00D92699">
      <w:pPr>
        <w:pStyle w:val="1"/>
        <w:adjustRightInd w:val="0"/>
        <w:snapToGrid w:val="0"/>
        <w:spacing w:line="240" w:lineRule="auto"/>
        <w:rPr>
          <w:rFonts w:eastAsia="黑体"/>
          <w:bCs w:val="0"/>
          <w:sz w:val="30"/>
        </w:rPr>
      </w:pPr>
      <w:r w:rsidRPr="00C02895">
        <w:rPr>
          <w:rFonts w:eastAsia="黑体"/>
          <w:bCs w:val="0"/>
          <w:sz w:val="30"/>
        </w:rPr>
        <w:lastRenderedPageBreak/>
        <w:t>项目主要污染物产生及预计排放情况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2"/>
        <w:gridCol w:w="1421"/>
        <w:gridCol w:w="1291"/>
        <w:gridCol w:w="142"/>
        <w:gridCol w:w="1984"/>
        <w:gridCol w:w="191"/>
        <w:gridCol w:w="3132"/>
      </w:tblGrid>
      <w:tr w:rsidR="00D92699" w:rsidRPr="00C02895" w:rsidTr="002106F0">
        <w:trPr>
          <w:trHeight w:val="1167"/>
          <w:jc w:val="center"/>
        </w:trPr>
        <w:tc>
          <w:tcPr>
            <w:tcW w:w="1082" w:type="dxa"/>
            <w:tcBorders>
              <w:tl2br w:val="single" w:sz="4" w:space="0" w:color="auto"/>
            </w:tcBorders>
            <w:vAlign w:val="center"/>
          </w:tcPr>
          <w:p w:rsidR="00D92699" w:rsidRPr="002106F0" w:rsidRDefault="00D92699" w:rsidP="00040A61">
            <w:pPr>
              <w:jc w:val="center"/>
              <w:rPr>
                <w:b/>
                <w:sz w:val="21"/>
                <w:szCs w:val="21"/>
              </w:rPr>
            </w:pPr>
            <w:r w:rsidRPr="002106F0">
              <w:rPr>
                <w:b/>
                <w:sz w:val="21"/>
                <w:szCs w:val="21"/>
              </w:rPr>
              <w:t xml:space="preserve">  </w:t>
            </w:r>
            <w:r w:rsidRPr="002106F0">
              <w:rPr>
                <w:b/>
                <w:sz w:val="21"/>
                <w:szCs w:val="21"/>
              </w:rPr>
              <w:t>内容</w:t>
            </w:r>
          </w:p>
          <w:p w:rsidR="00D92699" w:rsidRPr="002106F0" w:rsidRDefault="00D92699" w:rsidP="00040A61">
            <w:pPr>
              <w:jc w:val="center"/>
              <w:rPr>
                <w:b/>
                <w:sz w:val="21"/>
                <w:szCs w:val="21"/>
              </w:rPr>
            </w:pPr>
          </w:p>
          <w:p w:rsidR="00D92699" w:rsidRPr="002106F0" w:rsidRDefault="00D92699" w:rsidP="00040A61">
            <w:pPr>
              <w:rPr>
                <w:b/>
                <w:sz w:val="21"/>
                <w:szCs w:val="21"/>
              </w:rPr>
            </w:pPr>
            <w:r w:rsidRPr="002106F0">
              <w:rPr>
                <w:b/>
                <w:sz w:val="21"/>
                <w:szCs w:val="21"/>
              </w:rPr>
              <w:t>类型</w:t>
            </w:r>
          </w:p>
        </w:tc>
        <w:tc>
          <w:tcPr>
            <w:tcW w:w="1421" w:type="dxa"/>
            <w:vAlign w:val="center"/>
          </w:tcPr>
          <w:p w:rsidR="00D92699" w:rsidRPr="002106F0" w:rsidRDefault="00D92699" w:rsidP="00040A61">
            <w:pPr>
              <w:jc w:val="center"/>
              <w:rPr>
                <w:b/>
                <w:sz w:val="21"/>
                <w:szCs w:val="21"/>
              </w:rPr>
            </w:pPr>
            <w:r w:rsidRPr="002106F0">
              <w:rPr>
                <w:b/>
                <w:sz w:val="21"/>
                <w:szCs w:val="21"/>
              </w:rPr>
              <w:t>排放源</w:t>
            </w:r>
          </w:p>
          <w:p w:rsidR="00D92699" w:rsidRPr="002106F0" w:rsidRDefault="00D92699" w:rsidP="00040A61">
            <w:pPr>
              <w:jc w:val="center"/>
              <w:rPr>
                <w:b/>
                <w:sz w:val="21"/>
                <w:szCs w:val="21"/>
              </w:rPr>
            </w:pPr>
            <w:r w:rsidRPr="002106F0">
              <w:rPr>
                <w:b/>
                <w:sz w:val="21"/>
                <w:szCs w:val="21"/>
              </w:rPr>
              <w:t>（编号）</w:t>
            </w:r>
          </w:p>
        </w:tc>
        <w:tc>
          <w:tcPr>
            <w:tcW w:w="1433" w:type="dxa"/>
            <w:gridSpan w:val="2"/>
            <w:vAlign w:val="center"/>
          </w:tcPr>
          <w:p w:rsidR="00D92699" w:rsidRPr="002106F0" w:rsidRDefault="00D92699" w:rsidP="00040A61">
            <w:pPr>
              <w:jc w:val="center"/>
              <w:rPr>
                <w:b/>
                <w:sz w:val="21"/>
                <w:szCs w:val="21"/>
              </w:rPr>
            </w:pPr>
            <w:r w:rsidRPr="002106F0">
              <w:rPr>
                <w:b/>
                <w:sz w:val="21"/>
                <w:szCs w:val="21"/>
              </w:rPr>
              <w:t>污染物名称</w:t>
            </w:r>
          </w:p>
        </w:tc>
        <w:tc>
          <w:tcPr>
            <w:tcW w:w="2175" w:type="dxa"/>
            <w:gridSpan w:val="2"/>
            <w:vAlign w:val="center"/>
          </w:tcPr>
          <w:p w:rsidR="00D92699" w:rsidRPr="002106F0" w:rsidRDefault="00D92699" w:rsidP="00040A61">
            <w:pPr>
              <w:jc w:val="center"/>
              <w:rPr>
                <w:b/>
                <w:sz w:val="21"/>
                <w:szCs w:val="21"/>
              </w:rPr>
            </w:pPr>
            <w:r w:rsidRPr="002106F0">
              <w:rPr>
                <w:b/>
                <w:sz w:val="21"/>
                <w:szCs w:val="21"/>
              </w:rPr>
              <w:t>处理前产生浓度及产生量</w:t>
            </w:r>
          </w:p>
        </w:tc>
        <w:tc>
          <w:tcPr>
            <w:tcW w:w="3132" w:type="dxa"/>
            <w:vAlign w:val="center"/>
          </w:tcPr>
          <w:p w:rsidR="00D92699" w:rsidRPr="002106F0" w:rsidRDefault="00D92699" w:rsidP="00040A61">
            <w:pPr>
              <w:jc w:val="center"/>
              <w:rPr>
                <w:b/>
                <w:sz w:val="21"/>
                <w:szCs w:val="21"/>
              </w:rPr>
            </w:pPr>
            <w:r w:rsidRPr="002106F0">
              <w:rPr>
                <w:b/>
                <w:sz w:val="21"/>
                <w:szCs w:val="21"/>
              </w:rPr>
              <w:t>排放浓度及</w:t>
            </w:r>
          </w:p>
          <w:p w:rsidR="00D92699" w:rsidRPr="002106F0" w:rsidRDefault="00D92699" w:rsidP="00040A61">
            <w:pPr>
              <w:jc w:val="center"/>
              <w:rPr>
                <w:b/>
                <w:sz w:val="21"/>
                <w:szCs w:val="21"/>
              </w:rPr>
            </w:pPr>
            <w:r w:rsidRPr="002106F0">
              <w:rPr>
                <w:b/>
                <w:sz w:val="21"/>
                <w:szCs w:val="21"/>
              </w:rPr>
              <w:t>排放量</w:t>
            </w:r>
          </w:p>
        </w:tc>
      </w:tr>
      <w:tr w:rsidR="00D92699" w:rsidRPr="00C02895" w:rsidTr="002106F0">
        <w:trPr>
          <w:cantSplit/>
          <w:trHeight w:val="1171"/>
          <w:jc w:val="center"/>
        </w:trPr>
        <w:tc>
          <w:tcPr>
            <w:tcW w:w="1082" w:type="dxa"/>
            <w:vMerge w:val="restart"/>
            <w:vAlign w:val="center"/>
          </w:tcPr>
          <w:p w:rsidR="00D92699" w:rsidRPr="002106F0" w:rsidRDefault="00D92699" w:rsidP="00040A61">
            <w:pPr>
              <w:jc w:val="center"/>
              <w:rPr>
                <w:sz w:val="21"/>
                <w:szCs w:val="21"/>
              </w:rPr>
            </w:pPr>
            <w:r w:rsidRPr="002106F0">
              <w:rPr>
                <w:sz w:val="21"/>
                <w:szCs w:val="21"/>
              </w:rPr>
              <w:t>大</w:t>
            </w:r>
          </w:p>
          <w:p w:rsidR="00D92699" w:rsidRPr="002106F0" w:rsidRDefault="00D92699" w:rsidP="00040A61">
            <w:pPr>
              <w:jc w:val="center"/>
              <w:rPr>
                <w:sz w:val="21"/>
                <w:szCs w:val="21"/>
              </w:rPr>
            </w:pPr>
            <w:r w:rsidRPr="002106F0">
              <w:rPr>
                <w:sz w:val="21"/>
                <w:szCs w:val="21"/>
              </w:rPr>
              <w:t>气</w:t>
            </w:r>
          </w:p>
          <w:p w:rsidR="00D92699" w:rsidRPr="002106F0" w:rsidRDefault="00D92699" w:rsidP="00040A61">
            <w:pPr>
              <w:jc w:val="center"/>
              <w:rPr>
                <w:sz w:val="21"/>
                <w:szCs w:val="21"/>
              </w:rPr>
            </w:pPr>
            <w:r w:rsidRPr="002106F0">
              <w:rPr>
                <w:sz w:val="21"/>
                <w:szCs w:val="21"/>
              </w:rPr>
              <w:t>污</w:t>
            </w:r>
          </w:p>
          <w:p w:rsidR="00D92699" w:rsidRPr="002106F0" w:rsidRDefault="00D92699" w:rsidP="00040A61">
            <w:pPr>
              <w:jc w:val="center"/>
              <w:rPr>
                <w:sz w:val="21"/>
                <w:szCs w:val="21"/>
              </w:rPr>
            </w:pPr>
            <w:r w:rsidRPr="002106F0">
              <w:rPr>
                <w:sz w:val="21"/>
                <w:szCs w:val="21"/>
              </w:rPr>
              <w:t>染</w:t>
            </w:r>
          </w:p>
          <w:p w:rsidR="00D92699" w:rsidRPr="002106F0" w:rsidRDefault="00D92699" w:rsidP="00040A61">
            <w:pPr>
              <w:jc w:val="center"/>
              <w:rPr>
                <w:sz w:val="21"/>
                <w:szCs w:val="21"/>
              </w:rPr>
            </w:pPr>
            <w:r w:rsidRPr="002106F0">
              <w:rPr>
                <w:sz w:val="21"/>
                <w:szCs w:val="21"/>
              </w:rPr>
              <w:t>物</w:t>
            </w:r>
          </w:p>
        </w:tc>
        <w:tc>
          <w:tcPr>
            <w:tcW w:w="1421" w:type="dxa"/>
            <w:vAlign w:val="center"/>
          </w:tcPr>
          <w:p w:rsidR="00D92699" w:rsidRPr="002106F0" w:rsidRDefault="00D92699" w:rsidP="00040A61">
            <w:pPr>
              <w:jc w:val="center"/>
              <w:rPr>
                <w:sz w:val="21"/>
                <w:szCs w:val="21"/>
              </w:rPr>
            </w:pPr>
            <w:r w:rsidRPr="002106F0">
              <w:rPr>
                <w:rFonts w:hint="eastAsia"/>
                <w:sz w:val="21"/>
                <w:szCs w:val="21"/>
              </w:rPr>
              <w:t>施工期</w:t>
            </w:r>
          </w:p>
        </w:tc>
        <w:tc>
          <w:tcPr>
            <w:tcW w:w="6740" w:type="dxa"/>
            <w:gridSpan w:val="5"/>
            <w:vAlign w:val="center"/>
          </w:tcPr>
          <w:p w:rsidR="00D92699" w:rsidRPr="002106F0" w:rsidRDefault="00D92699" w:rsidP="00040A61">
            <w:pPr>
              <w:jc w:val="center"/>
              <w:rPr>
                <w:sz w:val="21"/>
                <w:szCs w:val="21"/>
              </w:rPr>
            </w:pPr>
            <w:r w:rsidRPr="002106F0">
              <w:rPr>
                <w:sz w:val="21"/>
                <w:szCs w:val="21"/>
              </w:rPr>
              <w:t>TSP</w:t>
            </w:r>
            <w:r w:rsidRPr="002106F0">
              <w:rPr>
                <w:rFonts w:hint="eastAsia"/>
                <w:sz w:val="21"/>
                <w:szCs w:val="21"/>
              </w:rPr>
              <w:t>产生量很小</w:t>
            </w:r>
          </w:p>
        </w:tc>
      </w:tr>
      <w:tr w:rsidR="00D92699" w:rsidRPr="00C02895" w:rsidTr="002106F0">
        <w:trPr>
          <w:cantSplit/>
          <w:trHeight w:val="1072"/>
          <w:jc w:val="center"/>
        </w:trPr>
        <w:tc>
          <w:tcPr>
            <w:tcW w:w="1082" w:type="dxa"/>
            <w:vMerge/>
            <w:vAlign w:val="center"/>
          </w:tcPr>
          <w:p w:rsidR="00D92699" w:rsidRPr="002106F0" w:rsidRDefault="00D92699" w:rsidP="00040A61">
            <w:pPr>
              <w:jc w:val="center"/>
              <w:rPr>
                <w:sz w:val="21"/>
                <w:szCs w:val="21"/>
              </w:rPr>
            </w:pPr>
          </w:p>
        </w:tc>
        <w:tc>
          <w:tcPr>
            <w:tcW w:w="1421" w:type="dxa"/>
            <w:vAlign w:val="center"/>
          </w:tcPr>
          <w:p w:rsidR="00D92699" w:rsidRPr="002106F0" w:rsidRDefault="00D92699" w:rsidP="00040A61">
            <w:pPr>
              <w:jc w:val="center"/>
              <w:rPr>
                <w:sz w:val="21"/>
                <w:szCs w:val="21"/>
              </w:rPr>
            </w:pPr>
            <w:r w:rsidRPr="002106F0">
              <w:rPr>
                <w:rFonts w:hint="eastAsia"/>
                <w:sz w:val="21"/>
                <w:szCs w:val="21"/>
              </w:rPr>
              <w:t>运行期</w:t>
            </w:r>
          </w:p>
        </w:tc>
        <w:tc>
          <w:tcPr>
            <w:tcW w:w="6740" w:type="dxa"/>
            <w:gridSpan w:val="5"/>
            <w:vAlign w:val="center"/>
          </w:tcPr>
          <w:p w:rsidR="00D92699" w:rsidRPr="002106F0" w:rsidRDefault="00D92699" w:rsidP="00040A61">
            <w:pPr>
              <w:jc w:val="center"/>
              <w:rPr>
                <w:sz w:val="21"/>
                <w:szCs w:val="21"/>
              </w:rPr>
            </w:pPr>
            <w:r w:rsidRPr="002106F0">
              <w:rPr>
                <w:rFonts w:hint="eastAsia"/>
                <w:sz w:val="21"/>
                <w:szCs w:val="21"/>
              </w:rPr>
              <w:t>无</w:t>
            </w:r>
          </w:p>
        </w:tc>
      </w:tr>
      <w:tr w:rsidR="00D92699" w:rsidRPr="00C02895" w:rsidTr="002106F0">
        <w:trPr>
          <w:cantSplit/>
          <w:trHeight w:val="591"/>
          <w:jc w:val="center"/>
        </w:trPr>
        <w:tc>
          <w:tcPr>
            <w:tcW w:w="1082" w:type="dxa"/>
            <w:vMerge w:val="restart"/>
            <w:vAlign w:val="center"/>
          </w:tcPr>
          <w:p w:rsidR="00D92699" w:rsidRPr="002106F0" w:rsidRDefault="00D92699" w:rsidP="00040A61">
            <w:pPr>
              <w:jc w:val="center"/>
              <w:rPr>
                <w:sz w:val="21"/>
                <w:szCs w:val="21"/>
              </w:rPr>
            </w:pPr>
            <w:r w:rsidRPr="002106F0">
              <w:rPr>
                <w:sz w:val="21"/>
                <w:szCs w:val="21"/>
              </w:rPr>
              <w:t>水</w:t>
            </w:r>
          </w:p>
          <w:p w:rsidR="00D92699" w:rsidRPr="002106F0" w:rsidRDefault="00D92699" w:rsidP="00040A61">
            <w:pPr>
              <w:jc w:val="center"/>
              <w:rPr>
                <w:sz w:val="21"/>
                <w:szCs w:val="21"/>
              </w:rPr>
            </w:pPr>
            <w:r w:rsidRPr="002106F0">
              <w:rPr>
                <w:sz w:val="21"/>
                <w:szCs w:val="21"/>
              </w:rPr>
              <w:t>污</w:t>
            </w:r>
          </w:p>
          <w:p w:rsidR="00D92699" w:rsidRPr="002106F0" w:rsidRDefault="00D92699" w:rsidP="00040A61">
            <w:pPr>
              <w:jc w:val="center"/>
              <w:rPr>
                <w:sz w:val="21"/>
                <w:szCs w:val="21"/>
              </w:rPr>
            </w:pPr>
            <w:r w:rsidRPr="002106F0">
              <w:rPr>
                <w:sz w:val="21"/>
                <w:szCs w:val="21"/>
              </w:rPr>
              <w:t>染</w:t>
            </w:r>
          </w:p>
          <w:p w:rsidR="00D92699" w:rsidRPr="002106F0" w:rsidRDefault="00D92699" w:rsidP="00040A61">
            <w:pPr>
              <w:jc w:val="center"/>
              <w:rPr>
                <w:sz w:val="21"/>
                <w:szCs w:val="21"/>
              </w:rPr>
            </w:pPr>
            <w:r w:rsidRPr="002106F0">
              <w:rPr>
                <w:sz w:val="21"/>
                <w:szCs w:val="21"/>
              </w:rPr>
              <w:t>物</w:t>
            </w:r>
          </w:p>
        </w:tc>
        <w:tc>
          <w:tcPr>
            <w:tcW w:w="1421" w:type="dxa"/>
            <w:vAlign w:val="center"/>
          </w:tcPr>
          <w:p w:rsidR="00D92699" w:rsidRPr="002106F0" w:rsidRDefault="00D92699" w:rsidP="00040A61">
            <w:pPr>
              <w:jc w:val="center"/>
              <w:rPr>
                <w:sz w:val="21"/>
                <w:szCs w:val="21"/>
              </w:rPr>
            </w:pPr>
            <w:r w:rsidRPr="002106F0">
              <w:rPr>
                <w:rFonts w:hint="eastAsia"/>
                <w:sz w:val="21"/>
                <w:szCs w:val="21"/>
              </w:rPr>
              <w:t>施工期</w:t>
            </w:r>
          </w:p>
        </w:tc>
        <w:tc>
          <w:tcPr>
            <w:tcW w:w="6740" w:type="dxa"/>
            <w:gridSpan w:val="5"/>
            <w:vAlign w:val="center"/>
          </w:tcPr>
          <w:p w:rsidR="00D92699" w:rsidRPr="002106F0" w:rsidRDefault="00D92699" w:rsidP="002106F0">
            <w:pPr>
              <w:spacing w:line="276" w:lineRule="auto"/>
              <w:jc w:val="center"/>
              <w:rPr>
                <w:sz w:val="21"/>
                <w:szCs w:val="21"/>
              </w:rPr>
            </w:pPr>
            <w:r w:rsidRPr="002106F0">
              <w:rPr>
                <w:rFonts w:hint="eastAsia"/>
                <w:sz w:val="21"/>
                <w:szCs w:val="21"/>
              </w:rPr>
              <w:t>车辆冲洗污水，设置冲洗槽和沉淀池，污水不进入城市管网</w:t>
            </w:r>
          </w:p>
        </w:tc>
      </w:tr>
      <w:tr w:rsidR="00D92699" w:rsidRPr="00C02895" w:rsidTr="002106F0">
        <w:trPr>
          <w:cantSplit/>
          <w:trHeight w:val="1210"/>
          <w:jc w:val="center"/>
        </w:trPr>
        <w:tc>
          <w:tcPr>
            <w:tcW w:w="1082" w:type="dxa"/>
            <w:vMerge/>
            <w:vAlign w:val="center"/>
          </w:tcPr>
          <w:p w:rsidR="00D92699" w:rsidRPr="002106F0" w:rsidRDefault="00D92699" w:rsidP="00040A61">
            <w:pPr>
              <w:jc w:val="center"/>
              <w:rPr>
                <w:sz w:val="21"/>
                <w:szCs w:val="21"/>
              </w:rPr>
            </w:pPr>
          </w:p>
        </w:tc>
        <w:tc>
          <w:tcPr>
            <w:tcW w:w="1421" w:type="dxa"/>
            <w:vAlign w:val="center"/>
          </w:tcPr>
          <w:p w:rsidR="00D92699" w:rsidRPr="002106F0" w:rsidRDefault="00D92699" w:rsidP="00040A61">
            <w:pPr>
              <w:jc w:val="center"/>
              <w:rPr>
                <w:sz w:val="21"/>
                <w:szCs w:val="21"/>
              </w:rPr>
            </w:pPr>
            <w:r w:rsidRPr="002106F0">
              <w:rPr>
                <w:rFonts w:hint="eastAsia"/>
                <w:sz w:val="21"/>
                <w:szCs w:val="21"/>
              </w:rPr>
              <w:t>运行期</w:t>
            </w:r>
          </w:p>
        </w:tc>
        <w:tc>
          <w:tcPr>
            <w:tcW w:w="6740" w:type="dxa"/>
            <w:gridSpan w:val="5"/>
            <w:vAlign w:val="center"/>
          </w:tcPr>
          <w:p w:rsidR="00D92699" w:rsidRPr="002106F0" w:rsidRDefault="00D92699" w:rsidP="002106F0">
            <w:pPr>
              <w:spacing w:line="276" w:lineRule="auto"/>
              <w:ind w:firstLineChars="200" w:firstLine="420"/>
              <w:jc w:val="left"/>
              <w:rPr>
                <w:sz w:val="21"/>
                <w:szCs w:val="21"/>
              </w:rPr>
            </w:pPr>
            <w:r w:rsidRPr="002106F0">
              <w:rPr>
                <w:rFonts w:hint="eastAsia"/>
                <w:sz w:val="21"/>
                <w:szCs w:val="21"/>
              </w:rPr>
              <w:t>变电站为智能化变电站，无人值守，只在检修期间会有少量生活污水产生，运营期间产生的生活污水由化粪池处理后直接排入市政管网，不会对环境造成影响。</w:t>
            </w:r>
          </w:p>
        </w:tc>
      </w:tr>
      <w:tr w:rsidR="00D92699" w:rsidRPr="00C02895" w:rsidTr="002106F0">
        <w:trPr>
          <w:cantSplit/>
          <w:trHeight w:val="335"/>
          <w:jc w:val="center"/>
        </w:trPr>
        <w:tc>
          <w:tcPr>
            <w:tcW w:w="1082" w:type="dxa"/>
            <w:vMerge w:val="restart"/>
            <w:vAlign w:val="center"/>
          </w:tcPr>
          <w:p w:rsidR="00D92699" w:rsidRPr="002106F0" w:rsidRDefault="00D92699" w:rsidP="00040A61">
            <w:pPr>
              <w:spacing w:line="240" w:lineRule="atLeast"/>
              <w:jc w:val="center"/>
              <w:rPr>
                <w:sz w:val="21"/>
                <w:szCs w:val="21"/>
              </w:rPr>
            </w:pPr>
            <w:r w:rsidRPr="002106F0">
              <w:rPr>
                <w:sz w:val="21"/>
                <w:szCs w:val="21"/>
              </w:rPr>
              <w:t>固</w:t>
            </w:r>
          </w:p>
          <w:p w:rsidR="00D92699" w:rsidRPr="002106F0" w:rsidRDefault="00D92699" w:rsidP="00040A61">
            <w:pPr>
              <w:spacing w:line="240" w:lineRule="atLeast"/>
              <w:jc w:val="center"/>
              <w:rPr>
                <w:sz w:val="21"/>
                <w:szCs w:val="21"/>
              </w:rPr>
            </w:pPr>
            <w:r w:rsidRPr="002106F0">
              <w:rPr>
                <w:sz w:val="21"/>
                <w:szCs w:val="21"/>
              </w:rPr>
              <w:t>体</w:t>
            </w:r>
          </w:p>
          <w:p w:rsidR="00D92699" w:rsidRPr="002106F0" w:rsidRDefault="00D92699" w:rsidP="00040A61">
            <w:pPr>
              <w:spacing w:line="240" w:lineRule="atLeast"/>
              <w:jc w:val="center"/>
              <w:rPr>
                <w:sz w:val="21"/>
                <w:szCs w:val="21"/>
              </w:rPr>
            </w:pPr>
            <w:r w:rsidRPr="002106F0">
              <w:rPr>
                <w:sz w:val="21"/>
                <w:szCs w:val="21"/>
              </w:rPr>
              <w:t>废</w:t>
            </w:r>
          </w:p>
          <w:p w:rsidR="00D92699" w:rsidRPr="002106F0" w:rsidRDefault="00D92699" w:rsidP="00040A61">
            <w:pPr>
              <w:spacing w:line="240" w:lineRule="atLeast"/>
              <w:jc w:val="center"/>
              <w:rPr>
                <w:sz w:val="21"/>
                <w:szCs w:val="21"/>
              </w:rPr>
            </w:pPr>
            <w:r w:rsidRPr="002106F0">
              <w:rPr>
                <w:sz w:val="21"/>
                <w:szCs w:val="21"/>
              </w:rPr>
              <w:t>物</w:t>
            </w:r>
          </w:p>
        </w:tc>
        <w:tc>
          <w:tcPr>
            <w:tcW w:w="1421" w:type="dxa"/>
            <w:vAlign w:val="center"/>
          </w:tcPr>
          <w:p w:rsidR="00D92699" w:rsidRPr="002106F0" w:rsidRDefault="00D92699" w:rsidP="00040A61">
            <w:pPr>
              <w:jc w:val="center"/>
              <w:rPr>
                <w:sz w:val="21"/>
                <w:szCs w:val="21"/>
              </w:rPr>
            </w:pPr>
            <w:r w:rsidRPr="002106F0">
              <w:rPr>
                <w:sz w:val="21"/>
                <w:szCs w:val="21"/>
              </w:rPr>
              <w:t>施工期</w:t>
            </w:r>
          </w:p>
        </w:tc>
        <w:tc>
          <w:tcPr>
            <w:tcW w:w="1291" w:type="dxa"/>
            <w:vAlign w:val="center"/>
          </w:tcPr>
          <w:p w:rsidR="00D92699" w:rsidRPr="002106F0" w:rsidRDefault="00D92699" w:rsidP="00040A61">
            <w:pPr>
              <w:pStyle w:val="10"/>
              <w:spacing w:line="276" w:lineRule="auto"/>
              <w:jc w:val="center"/>
              <w:rPr>
                <w:rFonts w:ascii="Times New Roman" w:eastAsia="宋体" w:hAnsi="Times New Roman"/>
                <w:kern w:val="2"/>
                <w:sz w:val="21"/>
                <w:szCs w:val="21"/>
              </w:rPr>
            </w:pPr>
            <w:r w:rsidRPr="002106F0">
              <w:rPr>
                <w:rFonts w:ascii="Times New Roman" w:eastAsia="宋体" w:hAnsi="Times New Roman" w:hint="eastAsia"/>
                <w:kern w:val="2"/>
                <w:sz w:val="21"/>
                <w:szCs w:val="21"/>
              </w:rPr>
              <w:t>生活垃圾</w:t>
            </w:r>
          </w:p>
        </w:tc>
        <w:tc>
          <w:tcPr>
            <w:tcW w:w="2126" w:type="dxa"/>
            <w:gridSpan w:val="2"/>
            <w:vAlign w:val="center"/>
          </w:tcPr>
          <w:p w:rsidR="00D92699" w:rsidRPr="002106F0" w:rsidRDefault="00D92699" w:rsidP="00040A61">
            <w:pPr>
              <w:pStyle w:val="10"/>
              <w:spacing w:line="276" w:lineRule="auto"/>
              <w:jc w:val="center"/>
              <w:rPr>
                <w:rFonts w:ascii="Times New Roman" w:eastAsia="宋体" w:hAnsi="Times New Roman"/>
                <w:kern w:val="2"/>
                <w:sz w:val="21"/>
                <w:szCs w:val="21"/>
              </w:rPr>
            </w:pPr>
            <w:r w:rsidRPr="002106F0">
              <w:rPr>
                <w:rFonts w:ascii="Times New Roman" w:eastAsia="宋体" w:hAnsi="Times New Roman" w:hint="eastAsia"/>
                <w:kern w:val="2"/>
                <w:sz w:val="21"/>
                <w:szCs w:val="21"/>
              </w:rPr>
              <w:t>产生量很小</w:t>
            </w:r>
          </w:p>
        </w:tc>
        <w:tc>
          <w:tcPr>
            <w:tcW w:w="3323" w:type="dxa"/>
            <w:gridSpan w:val="2"/>
            <w:vAlign w:val="center"/>
          </w:tcPr>
          <w:p w:rsidR="00D92699" w:rsidRPr="002106F0" w:rsidRDefault="00D92699" w:rsidP="00040A61">
            <w:pPr>
              <w:pStyle w:val="10"/>
              <w:spacing w:line="240" w:lineRule="atLeast"/>
              <w:jc w:val="center"/>
              <w:rPr>
                <w:rFonts w:ascii="Times New Roman" w:eastAsia="宋体" w:hAnsi="Times New Roman"/>
                <w:kern w:val="2"/>
                <w:sz w:val="21"/>
                <w:szCs w:val="21"/>
              </w:rPr>
            </w:pPr>
            <w:r w:rsidRPr="002106F0">
              <w:rPr>
                <w:rFonts w:ascii="Times New Roman" w:eastAsia="宋体" w:hAnsi="Times New Roman" w:hint="eastAsia"/>
                <w:kern w:val="2"/>
                <w:sz w:val="21"/>
                <w:szCs w:val="21"/>
              </w:rPr>
              <w:t>交由环卫部门统一收集处理</w:t>
            </w:r>
          </w:p>
        </w:tc>
      </w:tr>
      <w:tr w:rsidR="00D92699" w:rsidRPr="00C02895" w:rsidTr="002106F0">
        <w:trPr>
          <w:cantSplit/>
          <w:trHeight w:val="504"/>
          <w:jc w:val="center"/>
        </w:trPr>
        <w:tc>
          <w:tcPr>
            <w:tcW w:w="1082" w:type="dxa"/>
            <w:vMerge/>
            <w:vAlign w:val="center"/>
          </w:tcPr>
          <w:p w:rsidR="00D92699" w:rsidRPr="002106F0" w:rsidRDefault="00D92699" w:rsidP="00040A61">
            <w:pPr>
              <w:spacing w:line="240" w:lineRule="atLeast"/>
              <w:jc w:val="center"/>
              <w:rPr>
                <w:sz w:val="21"/>
                <w:szCs w:val="21"/>
              </w:rPr>
            </w:pPr>
          </w:p>
        </w:tc>
        <w:tc>
          <w:tcPr>
            <w:tcW w:w="1421" w:type="dxa"/>
            <w:vMerge w:val="restart"/>
            <w:vAlign w:val="center"/>
          </w:tcPr>
          <w:p w:rsidR="00D92699" w:rsidRPr="002106F0" w:rsidRDefault="00D92699" w:rsidP="00040A61">
            <w:pPr>
              <w:jc w:val="center"/>
              <w:rPr>
                <w:sz w:val="21"/>
                <w:szCs w:val="21"/>
              </w:rPr>
            </w:pPr>
            <w:r w:rsidRPr="002106F0">
              <w:rPr>
                <w:rFonts w:hint="eastAsia"/>
                <w:sz w:val="21"/>
                <w:szCs w:val="21"/>
              </w:rPr>
              <w:t>运行期</w:t>
            </w:r>
          </w:p>
        </w:tc>
        <w:tc>
          <w:tcPr>
            <w:tcW w:w="1291" w:type="dxa"/>
            <w:vAlign w:val="center"/>
          </w:tcPr>
          <w:p w:rsidR="00D92699" w:rsidRPr="002106F0" w:rsidRDefault="00D92699" w:rsidP="00040A61">
            <w:pPr>
              <w:jc w:val="center"/>
              <w:rPr>
                <w:sz w:val="21"/>
                <w:szCs w:val="21"/>
              </w:rPr>
            </w:pPr>
            <w:r w:rsidRPr="002106F0">
              <w:rPr>
                <w:sz w:val="21"/>
                <w:szCs w:val="21"/>
              </w:rPr>
              <w:t>生活垃圾</w:t>
            </w:r>
          </w:p>
        </w:tc>
        <w:tc>
          <w:tcPr>
            <w:tcW w:w="2126" w:type="dxa"/>
            <w:gridSpan w:val="2"/>
            <w:vAlign w:val="center"/>
          </w:tcPr>
          <w:p w:rsidR="00D92699" w:rsidRPr="002106F0" w:rsidRDefault="00D92699" w:rsidP="00040A61">
            <w:pPr>
              <w:jc w:val="center"/>
              <w:rPr>
                <w:sz w:val="21"/>
                <w:szCs w:val="21"/>
              </w:rPr>
            </w:pPr>
            <w:r w:rsidRPr="002106F0">
              <w:rPr>
                <w:sz w:val="21"/>
                <w:szCs w:val="21"/>
              </w:rPr>
              <w:t>产生量很小</w:t>
            </w:r>
          </w:p>
        </w:tc>
        <w:tc>
          <w:tcPr>
            <w:tcW w:w="3323" w:type="dxa"/>
            <w:gridSpan w:val="2"/>
            <w:vAlign w:val="center"/>
          </w:tcPr>
          <w:p w:rsidR="00D92699" w:rsidRPr="002106F0" w:rsidRDefault="00D92699" w:rsidP="00040A61">
            <w:pPr>
              <w:jc w:val="center"/>
              <w:rPr>
                <w:sz w:val="21"/>
                <w:szCs w:val="21"/>
              </w:rPr>
            </w:pPr>
            <w:r w:rsidRPr="002106F0">
              <w:rPr>
                <w:sz w:val="21"/>
                <w:szCs w:val="21"/>
              </w:rPr>
              <w:t>交由环卫部门统一收集处理</w:t>
            </w:r>
          </w:p>
        </w:tc>
      </w:tr>
      <w:tr w:rsidR="00D92699" w:rsidRPr="00C02895" w:rsidTr="002106F0">
        <w:trPr>
          <w:cantSplit/>
          <w:trHeight w:val="510"/>
          <w:jc w:val="center"/>
        </w:trPr>
        <w:tc>
          <w:tcPr>
            <w:tcW w:w="1082" w:type="dxa"/>
            <w:vMerge/>
            <w:vAlign w:val="center"/>
          </w:tcPr>
          <w:p w:rsidR="00D92699" w:rsidRPr="002106F0" w:rsidRDefault="00D92699" w:rsidP="00040A61">
            <w:pPr>
              <w:spacing w:line="240" w:lineRule="atLeast"/>
              <w:jc w:val="center"/>
              <w:rPr>
                <w:sz w:val="21"/>
                <w:szCs w:val="21"/>
              </w:rPr>
            </w:pPr>
          </w:p>
        </w:tc>
        <w:tc>
          <w:tcPr>
            <w:tcW w:w="1421" w:type="dxa"/>
            <w:vMerge/>
            <w:vAlign w:val="center"/>
          </w:tcPr>
          <w:p w:rsidR="00D92699" w:rsidRPr="002106F0" w:rsidRDefault="00D92699" w:rsidP="00040A61">
            <w:pPr>
              <w:pStyle w:val="10"/>
              <w:spacing w:line="276" w:lineRule="auto"/>
              <w:ind w:firstLineChars="200" w:firstLine="420"/>
              <w:jc w:val="center"/>
              <w:rPr>
                <w:rFonts w:ascii="Times New Roman" w:eastAsia="宋体" w:hAnsi="Times New Roman"/>
                <w:kern w:val="2"/>
                <w:sz w:val="21"/>
                <w:szCs w:val="21"/>
              </w:rPr>
            </w:pPr>
          </w:p>
        </w:tc>
        <w:tc>
          <w:tcPr>
            <w:tcW w:w="1291" w:type="dxa"/>
            <w:vAlign w:val="center"/>
          </w:tcPr>
          <w:p w:rsidR="00D92699" w:rsidRPr="002106F0" w:rsidRDefault="00D92699" w:rsidP="00040A61">
            <w:pPr>
              <w:jc w:val="center"/>
              <w:rPr>
                <w:sz w:val="21"/>
                <w:szCs w:val="21"/>
              </w:rPr>
            </w:pPr>
            <w:r w:rsidRPr="002106F0">
              <w:rPr>
                <w:sz w:val="21"/>
                <w:szCs w:val="21"/>
              </w:rPr>
              <w:t>变压器油</w:t>
            </w:r>
          </w:p>
        </w:tc>
        <w:tc>
          <w:tcPr>
            <w:tcW w:w="2126" w:type="dxa"/>
            <w:gridSpan w:val="2"/>
            <w:vAlign w:val="center"/>
          </w:tcPr>
          <w:p w:rsidR="00D92699" w:rsidRPr="002106F0" w:rsidRDefault="00D92699" w:rsidP="00040A61">
            <w:pPr>
              <w:jc w:val="center"/>
              <w:rPr>
                <w:sz w:val="21"/>
                <w:szCs w:val="21"/>
              </w:rPr>
            </w:pPr>
            <w:r w:rsidRPr="002106F0">
              <w:rPr>
                <w:sz w:val="21"/>
                <w:szCs w:val="21"/>
              </w:rPr>
              <w:t>正常运营阶段不排放</w:t>
            </w:r>
          </w:p>
        </w:tc>
        <w:tc>
          <w:tcPr>
            <w:tcW w:w="3323" w:type="dxa"/>
            <w:gridSpan w:val="2"/>
            <w:vAlign w:val="center"/>
          </w:tcPr>
          <w:p w:rsidR="00D92699" w:rsidRPr="002106F0" w:rsidRDefault="00D92699" w:rsidP="002129B4">
            <w:pPr>
              <w:spacing w:line="240" w:lineRule="auto"/>
              <w:jc w:val="left"/>
              <w:rPr>
                <w:sz w:val="21"/>
                <w:szCs w:val="21"/>
              </w:rPr>
            </w:pPr>
            <w:r w:rsidRPr="002106F0">
              <w:rPr>
                <w:sz w:val="21"/>
                <w:szCs w:val="21"/>
              </w:rPr>
              <w:t>事故状态下，收集至油池，由有资质单位进行回收，不外排。废旧蓄电池由有资质单位进行回收。</w:t>
            </w:r>
          </w:p>
        </w:tc>
      </w:tr>
      <w:tr w:rsidR="00D92699" w:rsidRPr="00C02895" w:rsidTr="002106F0">
        <w:trPr>
          <w:cantSplit/>
          <w:trHeight w:val="1331"/>
          <w:jc w:val="center"/>
        </w:trPr>
        <w:tc>
          <w:tcPr>
            <w:tcW w:w="1082" w:type="dxa"/>
            <w:vAlign w:val="center"/>
          </w:tcPr>
          <w:p w:rsidR="00D92699" w:rsidRPr="002106F0" w:rsidRDefault="00D92699" w:rsidP="00040A61">
            <w:pPr>
              <w:jc w:val="center"/>
              <w:rPr>
                <w:sz w:val="21"/>
                <w:szCs w:val="21"/>
              </w:rPr>
            </w:pPr>
            <w:r w:rsidRPr="002106F0">
              <w:rPr>
                <w:sz w:val="21"/>
                <w:szCs w:val="21"/>
              </w:rPr>
              <w:t>噪</w:t>
            </w:r>
          </w:p>
          <w:p w:rsidR="00D92699" w:rsidRPr="002106F0" w:rsidRDefault="00D92699" w:rsidP="00040A61">
            <w:pPr>
              <w:jc w:val="center"/>
              <w:rPr>
                <w:sz w:val="21"/>
                <w:szCs w:val="21"/>
              </w:rPr>
            </w:pPr>
            <w:r w:rsidRPr="002106F0">
              <w:rPr>
                <w:sz w:val="21"/>
                <w:szCs w:val="21"/>
              </w:rPr>
              <w:t>声</w:t>
            </w:r>
          </w:p>
        </w:tc>
        <w:tc>
          <w:tcPr>
            <w:tcW w:w="8161" w:type="dxa"/>
            <w:gridSpan w:val="6"/>
            <w:tcBorders>
              <w:bottom w:val="single" w:sz="4" w:space="0" w:color="auto"/>
            </w:tcBorders>
            <w:vAlign w:val="center"/>
          </w:tcPr>
          <w:p w:rsidR="00D92699" w:rsidRPr="002106F0" w:rsidRDefault="00D92699" w:rsidP="002106F0">
            <w:pPr>
              <w:spacing w:line="240" w:lineRule="auto"/>
              <w:ind w:firstLineChars="200" w:firstLine="420"/>
              <w:rPr>
                <w:sz w:val="21"/>
                <w:szCs w:val="21"/>
              </w:rPr>
            </w:pPr>
            <w:r w:rsidRPr="002106F0">
              <w:rPr>
                <w:rFonts w:hint="eastAsia"/>
                <w:sz w:val="21"/>
                <w:szCs w:val="21"/>
              </w:rPr>
              <w:t>根据预测结果，新建</w:t>
            </w:r>
            <w:r w:rsidRPr="002106F0">
              <w:rPr>
                <w:sz w:val="21"/>
                <w:szCs w:val="21"/>
              </w:rPr>
              <w:t>变电站最终</w:t>
            </w:r>
            <w:r w:rsidRPr="002106F0">
              <w:rPr>
                <w:sz w:val="21"/>
                <w:szCs w:val="21"/>
              </w:rPr>
              <w:t>3</w:t>
            </w:r>
            <w:r w:rsidRPr="002106F0">
              <w:rPr>
                <w:sz w:val="21"/>
                <w:szCs w:val="21"/>
              </w:rPr>
              <w:t>台主变投运后厂界噪声</w:t>
            </w:r>
            <w:r w:rsidRPr="002106F0">
              <w:rPr>
                <w:rFonts w:hint="eastAsia"/>
                <w:sz w:val="21"/>
                <w:szCs w:val="21"/>
              </w:rPr>
              <w:t>可以</w:t>
            </w:r>
            <w:r w:rsidRPr="002106F0">
              <w:rPr>
                <w:sz w:val="21"/>
                <w:szCs w:val="21"/>
              </w:rPr>
              <w:t>满足《工业企业厂界环境噪声排放标准》（</w:t>
            </w:r>
            <w:r w:rsidRPr="002106F0">
              <w:rPr>
                <w:sz w:val="21"/>
                <w:szCs w:val="21"/>
              </w:rPr>
              <w:t>GB12348-20</w:t>
            </w:r>
            <w:r w:rsidRPr="002106F0">
              <w:rPr>
                <w:rFonts w:hint="eastAsia"/>
                <w:sz w:val="21"/>
                <w:szCs w:val="21"/>
              </w:rPr>
              <w:t>08</w:t>
            </w:r>
            <w:r w:rsidRPr="002106F0">
              <w:rPr>
                <w:sz w:val="21"/>
                <w:szCs w:val="21"/>
              </w:rPr>
              <w:t>）</w:t>
            </w:r>
            <w:r w:rsidR="002106F0">
              <w:rPr>
                <w:rFonts w:hint="eastAsia"/>
                <w:sz w:val="21"/>
                <w:szCs w:val="21"/>
              </w:rPr>
              <w:t>2</w:t>
            </w:r>
            <w:r w:rsidRPr="002106F0">
              <w:rPr>
                <w:sz w:val="21"/>
                <w:szCs w:val="21"/>
              </w:rPr>
              <w:t>类标准限值要求</w:t>
            </w:r>
            <w:r w:rsidRPr="002106F0">
              <w:rPr>
                <w:rFonts w:hint="eastAsia"/>
                <w:sz w:val="21"/>
                <w:szCs w:val="21"/>
              </w:rPr>
              <w:t>（昼间</w:t>
            </w:r>
            <w:r w:rsidR="002106F0">
              <w:rPr>
                <w:rFonts w:hint="eastAsia"/>
                <w:sz w:val="21"/>
                <w:szCs w:val="21"/>
              </w:rPr>
              <w:t>60</w:t>
            </w:r>
            <w:r w:rsidRPr="002106F0">
              <w:rPr>
                <w:rFonts w:hint="eastAsia"/>
                <w:sz w:val="21"/>
                <w:szCs w:val="21"/>
              </w:rPr>
              <w:t>dB</w:t>
            </w:r>
            <w:r w:rsidRPr="002106F0">
              <w:rPr>
                <w:rFonts w:hint="eastAsia"/>
                <w:sz w:val="21"/>
                <w:szCs w:val="21"/>
              </w:rPr>
              <w:t>（</w:t>
            </w:r>
            <w:r w:rsidRPr="002106F0">
              <w:rPr>
                <w:rFonts w:hint="eastAsia"/>
                <w:sz w:val="21"/>
                <w:szCs w:val="21"/>
              </w:rPr>
              <w:t>A</w:t>
            </w:r>
            <w:r w:rsidRPr="002106F0">
              <w:rPr>
                <w:rFonts w:hint="eastAsia"/>
                <w:sz w:val="21"/>
                <w:szCs w:val="21"/>
              </w:rPr>
              <w:t>），夜间</w:t>
            </w:r>
            <w:r w:rsidR="002106F0">
              <w:rPr>
                <w:rFonts w:hint="eastAsia"/>
                <w:sz w:val="21"/>
                <w:szCs w:val="21"/>
              </w:rPr>
              <w:t>50</w:t>
            </w:r>
            <w:r w:rsidRPr="002106F0">
              <w:rPr>
                <w:rFonts w:hint="eastAsia"/>
                <w:sz w:val="21"/>
                <w:szCs w:val="21"/>
              </w:rPr>
              <w:t>dB</w:t>
            </w:r>
            <w:r w:rsidRPr="002106F0">
              <w:rPr>
                <w:rFonts w:hint="eastAsia"/>
                <w:sz w:val="21"/>
                <w:szCs w:val="21"/>
              </w:rPr>
              <w:t>（</w:t>
            </w:r>
            <w:r w:rsidRPr="002106F0">
              <w:rPr>
                <w:rFonts w:hint="eastAsia"/>
                <w:sz w:val="21"/>
                <w:szCs w:val="21"/>
              </w:rPr>
              <w:t>A</w:t>
            </w:r>
            <w:r w:rsidRPr="002106F0">
              <w:rPr>
                <w:rFonts w:hint="eastAsia"/>
                <w:sz w:val="21"/>
                <w:szCs w:val="21"/>
              </w:rPr>
              <w:t>））。</w:t>
            </w:r>
          </w:p>
        </w:tc>
      </w:tr>
      <w:tr w:rsidR="00D92699" w:rsidRPr="00C02895" w:rsidTr="002106F0">
        <w:trPr>
          <w:cantSplit/>
          <w:trHeight w:val="1407"/>
          <w:jc w:val="center"/>
        </w:trPr>
        <w:tc>
          <w:tcPr>
            <w:tcW w:w="1082" w:type="dxa"/>
            <w:tcBorders>
              <w:bottom w:val="single" w:sz="4" w:space="0" w:color="auto"/>
            </w:tcBorders>
            <w:vAlign w:val="center"/>
          </w:tcPr>
          <w:p w:rsidR="00D92699" w:rsidRPr="002106F0" w:rsidRDefault="00D92699" w:rsidP="00040A61">
            <w:pPr>
              <w:snapToGrid w:val="0"/>
              <w:jc w:val="center"/>
              <w:rPr>
                <w:sz w:val="21"/>
                <w:szCs w:val="21"/>
                <w:highlight w:val="yellow"/>
              </w:rPr>
            </w:pPr>
            <w:r w:rsidRPr="002106F0">
              <w:rPr>
                <w:rFonts w:hint="eastAsia"/>
                <w:sz w:val="21"/>
                <w:szCs w:val="21"/>
              </w:rPr>
              <w:t>电磁环境</w:t>
            </w:r>
          </w:p>
        </w:tc>
        <w:tc>
          <w:tcPr>
            <w:tcW w:w="8161" w:type="dxa"/>
            <w:gridSpan w:val="6"/>
            <w:tcBorders>
              <w:bottom w:val="single" w:sz="4" w:space="0" w:color="auto"/>
            </w:tcBorders>
            <w:vAlign w:val="center"/>
          </w:tcPr>
          <w:p w:rsidR="00D92699" w:rsidRPr="002106F0" w:rsidRDefault="00D92699" w:rsidP="002106F0">
            <w:pPr>
              <w:spacing w:line="240" w:lineRule="auto"/>
              <w:ind w:firstLineChars="200" w:firstLine="420"/>
              <w:rPr>
                <w:sz w:val="21"/>
                <w:szCs w:val="21"/>
                <w:highlight w:val="yellow"/>
              </w:rPr>
            </w:pPr>
            <w:r w:rsidRPr="002106F0">
              <w:rPr>
                <w:rFonts w:hint="eastAsia"/>
                <w:sz w:val="21"/>
                <w:szCs w:val="21"/>
              </w:rPr>
              <w:t>通过类比分析，本次</w:t>
            </w:r>
            <w:r w:rsidRPr="002106F0">
              <w:rPr>
                <w:sz w:val="21"/>
                <w:szCs w:val="21"/>
              </w:rPr>
              <w:t>11</w:t>
            </w:r>
            <w:r w:rsidRPr="002106F0">
              <w:rPr>
                <w:rFonts w:hint="eastAsia"/>
                <w:sz w:val="21"/>
                <w:szCs w:val="21"/>
              </w:rPr>
              <w:t>0</w:t>
            </w:r>
            <w:r w:rsidRPr="002106F0">
              <w:rPr>
                <w:rFonts w:hint="eastAsia"/>
                <w:sz w:val="21"/>
                <w:szCs w:val="21"/>
              </w:rPr>
              <w:t>千伏输变电工程建成投运后在敏感点处产生的工频电场强度、磁感应强度均小于《电磁环境控制限值》（</w:t>
            </w:r>
            <w:r w:rsidRPr="002106F0">
              <w:rPr>
                <w:rFonts w:hint="eastAsia"/>
                <w:sz w:val="21"/>
                <w:szCs w:val="21"/>
              </w:rPr>
              <w:t>GB8702</w:t>
            </w:r>
            <w:r w:rsidRPr="002106F0">
              <w:rPr>
                <w:rFonts w:hint="eastAsia"/>
                <w:sz w:val="21"/>
                <w:szCs w:val="21"/>
              </w:rPr>
              <w:t>－</w:t>
            </w:r>
            <w:r w:rsidRPr="002106F0">
              <w:rPr>
                <w:rFonts w:hint="eastAsia"/>
                <w:sz w:val="21"/>
                <w:szCs w:val="21"/>
              </w:rPr>
              <w:t>2014</w:t>
            </w:r>
            <w:r w:rsidRPr="002106F0">
              <w:rPr>
                <w:rFonts w:hint="eastAsia"/>
                <w:sz w:val="21"/>
                <w:szCs w:val="21"/>
              </w:rPr>
              <w:t>）工频电场强度</w:t>
            </w:r>
            <w:r w:rsidRPr="002106F0">
              <w:rPr>
                <w:rFonts w:hint="eastAsia"/>
                <w:sz w:val="21"/>
                <w:szCs w:val="21"/>
              </w:rPr>
              <w:t>4kV/m</w:t>
            </w:r>
            <w:r w:rsidRPr="002106F0">
              <w:rPr>
                <w:rFonts w:hint="eastAsia"/>
                <w:sz w:val="21"/>
                <w:szCs w:val="21"/>
              </w:rPr>
              <w:t>、磁感应强度</w:t>
            </w:r>
            <w:r w:rsidRPr="002106F0">
              <w:rPr>
                <w:rFonts w:hint="eastAsia"/>
                <w:sz w:val="21"/>
                <w:szCs w:val="21"/>
              </w:rPr>
              <w:t>100</w:t>
            </w:r>
            <w:r w:rsidRPr="002106F0">
              <w:rPr>
                <w:sz w:val="21"/>
                <w:szCs w:val="21"/>
              </w:rPr>
              <w:t>μ</w:t>
            </w:r>
            <w:r w:rsidRPr="002106F0">
              <w:rPr>
                <w:rFonts w:hint="eastAsia"/>
                <w:sz w:val="21"/>
                <w:szCs w:val="21"/>
              </w:rPr>
              <w:t>T</w:t>
            </w:r>
            <w:r w:rsidRPr="002106F0">
              <w:rPr>
                <w:rFonts w:hint="eastAsia"/>
                <w:sz w:val="21"/>
                <w:szCs w:val="21"/>
              </w:rPr>
              <w:t>限值。</w:t>
            </w:r>
          </w:p>
        </w:tc>
      </w:tr>
      <w:tr w:rsidR="00D92699" w:rsidRPr="00C02895" w:rsidTr="002106F0">
        <w:trPr>
          <w:cantSplit/>
          <w:trHeight w:val="1700"/>
          <w:jc w:val="center"/>
        </w:trPr>
        <w:tc>
          <w:tcPr>
            <w:tcW w:w="9243" w:type="dxa"/>
            <w:gridSpan w:val="7"/>
            <w:tcBorders>
              <w:bottom w:val="single" w:sz="4" w:space="0" w:color="auto"/>
            </w:tcBorders>
            <w:vAlign w:val="center"/>
          </w:tcPr>
          <w:p w:rsidR="00D92699" w:rsidRPr="002106F0" w:rsidRDefault="00D92699" w:rsidP="00040A61">
            <w:pPr>
              <w:spacing w:before="240"/>
              <w:rPr>
                <w:sz w:val="21"/>
                <w:szCs w:val="21"/>
              </w:rPr>
            </w:pPr>
            <w:r w:rsidRPr="002106F0">
              <w:rPr>
                <w:rFonts w:hint="eastAsia"/>
                <w:sz w:val="21"/>
                <w:szCs w:val="21"/>
              </w:rPr>
              <w:t>主要生态影响：</w:t>
            </w:r>
          </w:p>
          <w:p w:rsidR="00D92699" w:rsidRPr="002106F0" w:rsidRDefault="00D92699" w:rsidP="002106F0">
            <w:pPr>
              <w:ind w:firstLineChars="200" w:firstLine="420"/>
              <w:rPr>
                <w:sz w:val="21"/>
                <w:szCs w:val="21"/>
              </w:rPr>
            </w:pPr>
            <w:r w:rsidRPr="002106F0">
              <w:rPr>
                <w:rFonts w:hint="eastAsia"/>
                <w:sz w:val="21"/>
                <w:szCs w:val="21"/>
              </w:rPr>
              <w:t>工程占用土地时破坏地表及植被，引起水土流失，产生一定的生态环境影响。在施工过程中应采取必要的水土保持措施，在工程完工后应在可绿化地表进行绿化，将工程建设造成的不良生态影响降至最小。</w:t>
            </w:r>
          </w:p>
        </w:tc>
      </w:tr>
    </w:tbl>
    <w:p w:rsidR="002106F0" w:rsidRDefault="002106F0" w:rsidP="00024352">
      <w:pPr>
        <w:sectPr w:rsidR="002106F0" w:rsidSect="00901920">
          <w:pgSz w:w="11906" w:h="16838"/>
          <w:pgMar w:top="1418" w:right="1134" w:bottom="1247" w:left="1247" w:header="851" w:footer="992" w:gutter="0"/>
          <w:pgNumType w:fmt="numberInDash"/>
          <w:cols w:space="425"/>
          <w:docGrid w:type="lines" w:linePitch="312"/>
        </w:sectPr>
      </w:pPr>
    </w:p>
    <w:p w:rsidR="00B53BBC" w:rsidRPr="00C02895" w:rsidRDefault="00B53BBC" w:rsidP="00B53BBC">
      <w:pPr>
        <w:pStyle w:val="1"/>
        <w:spacing w:line="240" w:lineRule="auto"/>
        <w:jc w:val="left"/>
        <w:rPr>
          <w:rFonts w:eastAsia="黑体"/>
          <w:bCs w:val="0"/>
          <w:sz w:val="30"/>
        </w:rPr>
      </w:pPr>
      <w:r w:rsidRPr="00C02895">
        <w:rPr>
          <w:rFonts w:eastAsia="黑体"/>
          <w:bCs w:val="0"/>
          <w:sz w:val="30"/>
        </w:rPr>
        <w:lastRenderedPageBreak/>
        <w:t>环境影响分析与预测</w:t>
      </w:r>
    </w:p>
    <w:tbl>
      <w:tblPr>
        <w:tblStyle w:val="ab"/>
        <w:tblW w:w="0" w:type="auto"/>
        <w:tblLook w:val="04A0" w:firstRow="1" w:lastRow="0" w:firstColumn="1" w:lastColumn="0" w:noHBand="0" w:noVBand="1"/>
      </w:tblPr>
      <w:tblGrid>
        <w:gridCol w:w="9741"/>
      </w:tblGrid>
      <w:tr w:rsidR="00B53BBC" w:rsidTr="00B53BBC">
        <w:tc>
          <w:tcPr>
            <w:tcW w:w="9741" w:type="dxa"/>
          </w:tcPr>
          <w:p w:rsidR="00B53BBC" w:rsidRPr="00C02895" w:rsidRDefault="00B53BBC" w:rsidP="00B53BBC">
            <w:pPr>
              <w:jc w:val="left"/>
              <w:rPr>
                <w:b/>
                <w:sz w:val="28"/>
                <w:szCs w:val="28"/>
              </w:rPr>
            </w:pPr>
            <w:r w:rsidRPr="00C02895">
              <w:rPr>
                <w:b/>
                <w:sz w:val="28"/>
                <w:szCs w:val="28"/>
              </w:rPr>
              <w:t>1</w:t>
            </w:r>
            <w:r w:rsidRPr="00C02895">
              <w:rPr>
                <w:b/>
                <w:sz w:val="28"/>
                <w:szCs w:val="28"/>
              </w:rPr>
              <w:t>．施工期环境影响简要分析</w:t>
            </w:r>
          </w:p>
          <w:p w:rsidR="00B53BBC" w:rsidRPr="00C02895" w:rsidRDefault="00B53BBC" w:rsidP="00B53BBC">
            <w:pPr>
              <w:keepNext/>
              <w:keepLines/>
              <w:adjustRightInd w:val="0"/>
              <w:snapToGrid w:val="0"/>
              <w:ind w:firstLineChars="150" w:firstLine="360"/>
              <w:outlineLvl w:val="3"/>
              <w:rPr>
                <w:szCs w:val="24"/>
              </w:rPr>
            </w:pPr>
            <w:r w:rsidRPr="00C02895">
              <w:rPr>
                <w:szCs w:val="24"/>
              </w:rPr>
              <w:t xml:space="preserve">1.1  </w:t>
            </w:r>
            <w:r w:rsidRPr="00C02895">
              <w:rPr>
                <w:szCs w:val="24"/>
              </w:rPr>
              <w:t>施工工艺</w:t>
            </w:r>
          </w:p>
          <w:p w:rsidR="00B53BBC" w:rsidRPr="00C02895" w:rsidRDefault="00B53BBC" w:rsidP="00B53BBC">
            <w:pPr>
              <w:widowControl/>
              <w:snapToGrid w:val="0"/>
              <w:ind w:firstLineChars="200" w:firstLine="480"/>
              <w:jc w:val="left"/>
              <w:rPr>
                <w:kern w:val="0"/>
              </w:rPr>
            </w:pPr>
            <w:r w:rsidRPr="00C02895">
              <w:t>（</w:t>
            </w:r>
            <w:r w:rsidRPr="00C02895">
              <w:rPr>
                <w:kern w:val="0"/>
              </w:rPr>
              <w:t>1</w:t>
            </w:r>
            <w:r w:rsidRPr="00C02895">
              <w:rPr>
                <w:kern w:val="0"/>
              </w:rPr>
              <w:t>）变电站施工工艺</w:t>
            </w:r>
          </w:p>
          <w:p w:rsidR="00B53BBC" w:rsidRPr="00C02895" w:rsidRDefault="00B53BBC" w:rsidP="00B53BBC">
            <w:pPr>
              <w:widowControl/>
              <w:snapToGrid w:val="0"/>
              <w:ind w:firstLine="480"/>
              <w:jc w:val="left"/>
              <w:rPr>
                <w:kern w:val="0"/>
              </w:rPr>
            </w:pPr>
            <w:r w:rsidRPr="00C02895">
              <w:rPr>
                <w:kern w:val="0"/>
              </w:rPr>
              <w:t>1</w:t>
            </w:r>
            <w:r w:rsidRPr="00C02895">
              <w:rPr>
                <w:kern w:val="0"/>
              </w:rPr>
              <w:t>）土石方工程与地基处理方案</w:t>
            </w:r>
          </w:p>
          <w:p w:rsidR="00B53BBC" w:rsidRPr="00C02895" w:rsidRDefault="00B53BBC" w:rsidP="00B53BBC">
            <w:pPr>
              <w:widowControl/>
              <w:snapToGrid w:val="0"/>
              <w:ind w:firstLine="480"/>
              <w:jc w:val="left"/>
              <w:rPr>
                <w:kern w:val="0"/>
              </w:rPr>
            </w:pPr>
            <w:r w:rsidRPr="00C02895">
              <w:rPr>
                <w:kern w:val="0"/>
              </w:rPr>
              <w:t>主变基础及主变构架采用钢筋混凝土灌注</w:t>
            </w:r>
            <w:r>
              <w:rPr>
                <w:rFonts w:hint="eastAsia"/>
                <w:kern w:val="0"/>
              </w:rPr>
              <w:t>桩</w:t>
            </w:r>
            <w:r w:rsidRPr="00C02895">
              <w:rPr>
                <w:kern w:val="0"/>
              </w:rPr>
              <w:t>处理，其他建、构筑物采用天然地基，增大受力面积处理。土建工程地基处理方案包括：场地平整、排水沟基础、设备支架基础、主变基础开挖回填碾压处理等。</w:t>
            </w:r>
          </w:p>
          <w:p w:rsidR="00B53BBC" w:rsidRPr="00C02895" w:rsidRDefault="00B53BBC" w:rsidP="00B53BBC">
            <w:pPr>
              <w:widowControl/>
              <w:snapToGrid w:val="0"/>
              <w:ind w:firstLine="480"/>
              <w:jc w:val="left"/>
              <w:rPr>
                <w:kern w:val="0"/>
              </w:rPr>
            </w:pPr>
            <w:r w:rsidRPr="00C02895">
              <w:rPr>
                <w:kern w:val="0"/>
              </w:rPr>
              <w:t>场地平整时首先将场地有机物、表层耕植土的剥离并运至指定的地方，将填方区的填土分层夯实填平，整个场地按设计标高进行平整。挖方区按设计标高进行开挖，开挖宜从上到下分层分段依次进行，随时作一定的坡度以利泄水。</w:t>
            </w:r>
          </w:p>
          <w:p w:rsidR="00B53BBC" w:rsidRPr="00C02895" w:rsidRDefault="00B53BBC" w:rsidP="00B53BBC">
            <w:pPr>
              <w:widowControl/>
              <w:snapToGrid w:val="0"/>
              <w:ind w:firstLine="480"/>
              <w:jc w:val="left"/>
              <w:rPr>
                <w:kern w:val="0"/>
              </w:rPr>
            </w:pPr>
            <w:r w:rsidRPr="00C02895">
              <w:rPr>
                <w:kern w:val="0"/>
              </w:rPr>
              <w:t>场地平整时宜避开雨季施工，严禁大雨期进行回填施工，并应做好防雨及排水措施。</w:t>
            </w:r>
          </w:p>
          <w:p w:rsidR="00B53BBC" w:rsidRPr="00C02895" w:rsidRDefault="00B53BBC" w:rsidP="00B53BBC">
            <w:pPr>
              <w:widowControl/>
              <w:snapToGrid w:val="0"/>
              <w:ind w:firstLine="480"/>
              <w:jc w:val="left"/>
              <w:rPr>
                <w:kern w:val="0"/>
              </w:rPr>
            </w:pPr>
            <w:r w:rsidRPr="00C02895">
              <w:rPr>
                <w:kern w:val="0"/>
              </w:rPr>
              <w:t>土石方工程主要包括排水沟及沟渠面加固。</w:t>
            </w:r>
          </w:p>
          <w:p w:rsidR="00B53BBC" w:rsidRPr="00C02895" w:rsidRDefault="00B53BBC" w:rsidP="00B53BBC">
            <w:pPr>
              <w:widowControl/>
              <w:snapToGrid w:val="0"/>
              <w:ind w:firstLine="480"/>
              <w:jc w:val="left"/>
              <w:rPr>
                <w:kern w:val="0"/>
              </w:rPr>
            </w:pPr>
            <w:r w:rsidRPr="00C02895">
              <w:rPr>
                <w:kern w:val="0"/>
              </w:rPr>
              <w:t>2</w:t>
            </w:r>
            <w:r w:rsidRPr="00C02895">
              <w:rPr>
                <w:kern w:val="0"/>
              </w:rPr>
              <w:t>）混凝土工程</w:t>
            </w:r>
          </w:p>
          <w:p w:rsidR="00B53BBC" w:rsidRPr="00C02895" w:rsidRDefault="00B53BBC" w:rsidP="00B53BBC">
            <w:pPr>
              <w:widowControl/>
              <w:snapToGrid w:val="0"/>
              <w:ind w:firstLine="480"/>
              <w:jc w:val="left"/>
              <w:rPr>
                <w:kern w:val="0"/>
              </w:rPr>
            </w:pPr>
            <w:r w:rsidRPr="00C02895">
              <w:rPr>
                <w:kern w:val="0"/>
              </w:rPr>
              <w:t>为了保证混凝土质量，工程开工以前，掌握近期天气情况，尽量避开大的异常天气，做好防雨措施。基础施工期，以先打桩、再开挖、后做基础为原则。</w:t>
            </w:r>
          </w:p>
          <w:p w:rsidR="00B53BBC" w:rsidRPr="00C02895" w:rsidRDefault="00B53BBC" w:rsidP="00B53BBC">
            <w:pPr>
              <w:widowControl/>
              <w:snapToGrid w:val="0"/>
              <w:ind w:firstLine="480"/>
              <w:jc w:val="left"/>
              <w:rPr>
                <w:kern w:val="0"/>
              </w:rPr>
            </w:pPr>
            <w:r w:rsidRPr="00C02895">
              <w:rPr>
                <w:kern w:val="0"/>
              </w:rPr>
              <w:t>3</w:t>
            </w:r>
            <w:r w:rsidRPr="00C02895">
              <w:rPr>
                <w:kern w:val="0"/>
              </w:rPr>
              <w:t>）电气施工</w:t>
            </w:r>
          </w:p>
          <w:p w:rsidR="00B53BBC" w:rsidRPr="00C02895" w:rsidRDefault="00B53BBC" w:rsidP="00B53BBC">
            <w:pPr>
              <w:widowControl/>
              <w:snapToGrid w:val="0"/>
              <w:ind w:firstLine="480"/>
              <w:jc w:val="left"/>
              <w:rPr>
                <w:kern w:val="0"/>
              </w:rPr>
            </w:pPr>
            <w:r w:rsidRPr="00C02895">
              <w:rPr>
                <w:kern w:val="0"/>
              </w:rPr>
              <w:t>站区建筑物内的电气设备视土建部分进展情况机动进入，但须以保证设备的安全为前提。另外，须与土建配合的项目，如接地母线敷设、电缆通道安装等可与土建同步进行。</w:t>
            </w:r>
          </w:p>
          <w:p w:rsidR="00B53BBC" w:rsidRPr="00C02895" w:rsidRDefault="00B53BBC" w:rsidP="00B53BBC">
            <w:pPr>
              <w:widowControl/>
              <w:snapToGrid w:val="0"/>
              <w:ind w:firstLine="480"/>
              <w:jc w:val="left"/>
              <w:rPr>
                <w:kern w:val="0"/>
              </w:rPr>
            </w:pPr>
            <w:r w:rsidRPr="00C02895">
              <w:rPr>
                <w:kern w:val="0"/>
              </w:rPr>
              <w:t>4</w:t>
            </w:r>
            <w:r w:rsidRPr="00C02895">
              <w:rPr>
                <w:kern w:val="0"/>
              </w:rPr>
              <w:t>）设备安装</w:t>
            </w:r>
          </w:p>
          <w:p w:rsidR="00B53BBC" w:rsidRPr="00C02895" w:rsidRDefault="00B53BBC" w:rsidP="00B53BBC">
            <w:pPr>
              <w:widowControl/>
              <w:snapToGrid w:val="0"/>
              <w:ind w:firstLine="480"/>
              <w:jc w:val="left"/>
              <w:rPr>
                <w:kern w:val="0"/>
              </w:rPr>
            </w:pPr>
            <w:r w:rsidRPr="00C02895">
              <w:rPr>
                <w:kern w:val="0"/>
              </w:rPr>
              <w:t>电气设备一般采用吊车施工安装。在用吊车吊运装卸时，除一般平稳轻起轻落外，尚需严格按厂家设备安装及施工技术要求进行安装，特别是</w:t>
            </w:r>
            <w:r w:rsidRPr="00C02895">
              <w:rPr>
                <w:kern w:val="0"/>
              </w:rPr>
              <w:t>PT</w:t>
            </w:r>
            <w:r w:rsidRPr="00C02895">
              <w:rPr>
                <w:kern w:val="0"/>
              </w:rPr>
              <w:t>（电压互感器）、</w:t>
            </w:r>
            <w:r w:rsidRPr="00C02895">
              <w:rPr>
                <w:kern w:val="0"/>
              </w:rPr>
              <w:t>CT</w:t>
            </w:r>
            <w:r w:rsidRPr="00C02895">
              <w:rPr>
                <w:kern w:val="0"/>
              </w:rPr>
              <w:t>（电流互感器）、变压器设备要加倍小心。</w:t>
            </w:r>
          </w:p>
          <w:p w:rsidR="00B53BBC" w:rsidRPr="00C02895" w:rsidRDefault="00B53BBC" w:rsidP="00B53BBC">
            <w:pPr>
              <w:widowControl/>
              <w:snapToGrid w:val="0"/>
              <w:ind w:firstLineChars="200" w:firstLine="480"/>
              <w:jc w:val="left"/>
              <w:rPr>
                <w:kern w:val="0"/>
              </w:rPr>
            </w:pPr>
            <w:r w:rsidRPr="00C02895">
              <w:rPr>
                <w:kern w:val="0"/>
              </w:rPr>
              <w:t>（</w:t>
            </w:r>
            <w:r w:rsidRPr="00C02895">
              <w:rPr>
                <w:kern w:val="0"/>
              </w:rPr>
              <w:t>2</w:t>
            </w:r>
            <w:r w:rsidRPr="00C02895">
              <w:rPr>
                <w:kern w:val="0"/>
              </w:rPr>
              <w:t>）输电线路施工工艺</w:t>
            </w:r>
          </w:p>
          <w:p w:rsidR="00B53BBC" w:rsidRPr="00C02895" w:rsidRDefault="00B53BBC" w:rsidP="00B53BBC">
            <w:pPr>
              <w:widowControl/>
              <w:snapToGrid w:val="0"/>
              <w:ind w:firstLine="480"/>
              <w:jc w:val="left"/>
              <w:rPr>
                <w:kern w:val="0"/>
              </w:rPr>
            </w:pPr>
            <w:r w:rsidRPr="00C02895">
              <w:rPr>
                <w:kern w:val="0"/>
              </w:rPr>
              <w:t>1</w:t>
            </w:r>
            <w:r w:rsidRPr="00C02895">
              <w:rPr>
                <w:kern w:val="0"/>
              </w:rPr>
              <w:t>）施工准备</w:t>
            </w:r>
          </w:p>
          <w:p w:rsidR="00B53BBC" w:rsidRPr="00C02895" w:rsidRDefault="00B53BBC" w:rsidP="00B53BBC">
            <w:pPr>
              <w:widowControl/>
              <w:snapToGrid w:val="0"/>
              <w:ind w:firstLine="480"/>
              <w:jc w:val="left"/>
              <w:rPr>
                <w:kern w:val="0"/>
              </w:rPr>
            </w:pPr>
            <w:r w:rsidRPr="00C02895">
              <w:rPr>
                <w:kern w:val="0"/>
              </w:rPr>
              <w:t>施工准备阶段主要是施工备料及施工道路的建设。工程所需砂、石材料均为当地购买，采用汽车、人力两种运输方式。</w:t>
            </w:r>
          </w:p>
          <w:p w:rsidR="00B53BBC" w:rsidRPr="00C02895" w:rsidRDefault="00B53BBC" w:rsidP="00B53BBC">
            <w:pPr>
              <w:widowControl/>
              <w:snapToGrid w:val="0"/>
              <w:ind w:firstLine="480"/>
              <w:jc w:val="left"/>
              <w:rPr>
                <w:kern w:val="0"/>
              </w:rPr>
            </w:pPr>
            <w:r w:rsidRPr="00C02895">
              <w:rPr>
                <w:kern w:val="0"/>
              </w:rPr>
              <w:t>2</w:t>
            </w:r>
            <w:r w:rsidRPr="00C02895">
              <w:rPr>
                <w:kern w:val="0"/>
              </w:rPr>
              <w:t>）电缆敷设施工</w:t>
            </w:r>
          </w:p>
          <w:p w:rsidR="00B53BBC" w:rsidRPr="00C02895" w:rsidRDefault="00B53BBC" w:rsidP="00B53BBC">
            <w:pPr>
              <w:widowControl/>
              <w:snapToGrid w:val="0"/>
              <w:ind w:firstLine="480"/>
              <w:jc w:val="left"/>
              <w:rPr>
                <w:kern w:val="0"/>
              </w:rPr>
            </w:pPr>
            <w:r w:rsidRPr="00C02895">
              <w:rPr>
                <w:kern w:val="0"/>
              </w:rPr>
              <w:t>a.</w:t>
            </w:r>
            <w:r w:rsidRPr="00C02895">
              <w:rPr>
                <w:kern w:val="0"/>
              </w:rPr>
              <w:t>水平敷设</w:t>
            </w:r>
          </w:p>
          <w:p w:rsidR="00B53BBC" w:rsidRPr="00C02895" w:rsidRDefault="00B53BBC" w:rsidP="00B53BBC">
            <w:pPr>
              <w:widowControl/>
              <w:snapToGrid w:val="0"/>
              <w:ind w:firstLine="480"/>
              <w:jc w:val="left"/>
              <w:rPr>
                <w:kern w:val="0"/>
              </w:rPr>
            </w:pPr>
            <w:r w:rsidRPr="00C02895">
              <w:rPr>
                <w:kern w:val="0"/>
              </w:rPr>
              <w:lastRenderedPageBreak/>
              <w:t>敷设方法可用人力或机械牵引。</w:t>
            </w:r>
          </w:p>
          <w:p w:rsidR="00B53BBC" w:rsidRPr="00C02895" w:rsidRDefault="00B53BBC" w:rsidP="00B53BBC">
            <w:pPr>
              <w:widowControl/>
              <w:snapToGrid w:val="0"/>
              <w:ind w:firstLine="480"/>
              <w:jc w:val="left"/>
              <w:rPr>
                <w:kern w:val="0"/>
              </w:rPr>
            </w:pPr>
            <w:r w:rsidRPr="00C02895">
              <w:rPr>
                <w:kern w:val="0"/>
              </w:rPr>
              <w:t>电缆沿桥架或线槽敷设时，应单层敷设，排列整齐，不得有交叉。拐弯处应以最大截面电缆允许弯曲半径为准。电缆严禁绞拧、护层断裂和表面严重划伤。</w:t>
            </w:r>
          </w:p>
          <w:p w:rsidR="00B53BBC" w:rsidRPr="00C02895" w:rsidRDefault="00B53BBC" w:rsidP="00B53BBC">
            <w:pPr>
              <w:widowControl/>
              <w:snapToGrid w:val="0"/>
              <w:ind w:firstLine="480"/>
              <w:jc w:val="left"/>
              <w:rPr>
                <w:kern w:val="0"/>
              </w:rPr>
            </w:pPr>
            <w:r w:rsidRPr="00C02895">
              <w:rPr>
                <w:kern w:val="0"/>
              </w:rPr>
              <w:t>不同等级电压的电缆应分层敷设，截面积大的电缆放在下层，电缆跨越建筑物变形缝处，应留有伸缩余量。</w:t>
            </w:r>
          </w:p>
          <w:p w:rsidR="00B53BBC" w:rsidRPr="00C02895" w:rsidRDefault="00B53BBC" w:rsidP="00B53BBC">
            <w:pPr>
              <w:widowControl/>
              <w:snapToGrid w:val="0"/>
              <w:ind w:firstLine="480"/>
              <w:jc w:val="left"/>
              <w:rPr>
                <w:kern w:val="0"/>
              </w:rPr>
            </w:pPr>
            <w:r w:rsidRPr="00C02895">
              <w:rPr>
                <w:kern w:val="0"/>
              </w:rPr>
              <w:t>电缆转弯和分支应有序叠放，排列整齐。</w:t>
            </w:r>
          </w:p>
          <w:p w:rsidR="00B53BBC" w:rsidRPr="00C02895" w:rsidRDefault="00B53BBC" w:rsidP="00B53BBC">
            <w:pPr>
              <w:widowControl/>
              <w:snapToGrid w:val="0"/>
              <w:ind w:firstLine="480"/>
              <w:jc w:val="left"/>
              <w:rPr>
                <w:kern w:val="0"/>
              </w:rPr>
            </w:pPr>
            <w:r w:rsidRPr="00C02895">
              <w:rPr>
                <w:kern w:val="0"/>
              </w:rPr>
              <w:t>b.</w:t>
            </w:r>
            <w:r w:rsidRPr="00C02895">
              <w:rPr>
                <w:kern w:val="0"/>
              </w:rPr>
              <w:t>垂直敷设</w:t>
            </w:r>
          </w:p>
          <w:p w:rsidR="00B53BBC" w:rsidRPr="00C02895" w:rsidRDefault="00B53BBC" w:rsidP="00B53BBC">
            <w:pPr>
              <w:widowControl/>
              <w:snapToGrid w:val="0"/>
              <w:ind w:firstLine="480"/>
              <w:jc w:val="left"/>
              <w:rPr>
                <w:kern w:val="0"/>
              </w:rPr>
            </w:pPr>
            <w:r w:rsidRPr="00C02895">
              <w:rPr>
                <w:kern w:val="0"/>
              </w:rPr>
              <w:t>垂直敷设，有条件时最好自上而下敷设。土建拆吊车前，将电缆吊至楼层顶部。敷设时，同截面电缆应先敷设底层，后敷设高层，应特别注意，在电缆轴附近和部分楼层应采取防滑措施。</w:t>
            </w:r>
          </w:p>
          <w:p w:rsidR="00B53BBC" w:rsidRPr="00C02895" w:rsidRDefault="00B53BBC" w:rsidP="00B53BBC">
            <w:pPr>
              <w:widowControl/>
              <w:snapToGrid w:val="0"/>
              <w:ind w:firstLine="480"/>
              <w:jc w:val="left"/>
              <w:rPr>
                <w:kern w:val="0"/>
              </w:rPr>
            </w:pPr>
            <w:r w:rsidRPr="00C02895">
              <w:rPr>
                <w:kern w:val="0"/>
              </w:rPr>
              <w:t>自下而上敷设时，低层小截面电缆可用滑轮大绳人力牵引敷设。高层、大截面电缆宜用机械牵引敷设。</w:t>
            </w:r>
          </w:p>
          <w:p w:rsidR="00B53BBC" w:rsidRPr="00C02895" w:rsidRDefault="00B53BBC" w:rsidP="00B53BBC">
            <w:pPr>
              <w:widowControl/>
              <w:snapToGrid w:val="0"/>
              <w:ind w:firstLine="480"/>
              <w:jc w:val="left"/>
              <w:rPr>
                <w:kern w:val="0"/>
              </w:rPr>
            </w:pPr>
            <w:r w:rsidRPr="00C02895">
              <w:rPr>
                <w:kern w:val="0"/>
              </w:rPr>
              <w:t>沿桥架或线槽敷设时，每层至少加装两道卡固支架。敷设时，应放一根立即卡固一根。</w:t>
            </w:r>
          </w:p>
          <w:p w:rsidR="00B53BBC" w:rsidRPr="00C02895" w:rsidRDefault="00B53BBC" w:rsidP="00B53BBC">
            <w:pPr>
              <w:widowControl/>
              <w:snapToGrid w:val="0"/>
              <w:ind w:firstLine="480"/>
              <w:jc w:val="left"/>
              <w:rPr>
                <w:kern w:val="0"/>
              </w:rPr>
            </w:pPr>
            <w:r w:rsidRPr="00C02895">
              <w:rPr>
                <w:kern w:val="0"/>
              </w:rPr>
              <w:t>电缆穿过楼板时，应装套管，敷设完后应将套管与楼板之间缝隙用防火材料堵死。</w:t>
            </w:r>
          </w:p>
          <w:p w:rsidR="00B53BBC" w:rsidRPr="00C02895" w:rsidRDefault="00B53BBC" w:rsidP="00B53BBC">
            <w:pPr>
              <w:widowControl/>
              <w:snapToGrid w:val="0"/>
              <w:ind w:firstLine="480"/>
              <w:jc w:val="left"/>
              <w:rPr>
                <w:kern w:val="0"/>
              </w:rPr>
            </w:pPr>
            <w:r>
              <w:rPr>
                <w:rFonts w:hint="eastAsia"/>
                <w:kern w:val="0"/>
              </w:rPr>
              <w:t>3</w:t>
            </w:r>
            <w:r w:rsidRPr="00C02895">
              <w:rPr>
                <w:kern w:val="0"/>
              </w:rPr>
              <w:t>）施工营地</w:t>
            </w:r>
          </w:p>
          <w:p w:rsidR="00B53BBC" w:rsidRPr="00C02895" w:rsidRDefault="00B53BBC" w:rsidP="00B53BBC">
            <w:pPr>
              <w:widowControl/>
              <w:snapToGrid w:val="0"/>
              <w:ind w:firstLine="480"/>
              <w:jc w:val="left"/>
              <w:rPr>
                <w:kern w:val="0"/>
              </w:rPr>
            </w:pPr>
            <w:r w:rsidRPr="00C02895">
              <w:rPr>
                <w:kern w:val="0"/>
              </w:rPr>
              <w:t>本输电线路工程施工时各施工点人数少，施工时间短，施工人员一般就近租用民房或工屋，不另行设置施工营地。</w:t>
            </w:r>
          </w:p>
          <w:p w:rsidR="00B53BBC" w:rsidRPr="00C02895" w:rsidRDefault="00B53BBC" w:rsidP="00B53BBC">
            <w:pPr>
              <w:widowControl/>
              <w:snapToGrid w:val="0"/>
              <w:ind w:firstLine="480"/>
              <w:jc w:val="left"/>
              <w:rPr>
                <w:kern w:val="0"/>
              </w:rPr>
            </w:pPr>
            <w:r>
              <w:rPr>
                <w:rFonts w:hint="eastAsia"/>
                <w:kern w:val="0"/>
              </w:rPr>
              <w:t>4</w:t>
            </w:r>
            <w:r w:rsidRPr="00C02895">
              <w:rPr>
                <w:kern w:val="0"/>
              </w:rPr>
              <w:t>）工程开挖弃土处置</w:t>
            </w:r>
          </w:p>
          <w:p w:rsidR="00B53BBC" w:rsidRPr="00C02895" w:rsidRDefault="00B53BBC" w:rsidP="00B53BBC">
            <w:pPr>
              <w:widowControl/>
              <w:snapToGrid w:val="0"/>
              <w:ind w:firstLine="480"/>
              <w:jc w:val="left"/>
              <w:rPr>
                <w:kern w:val="0"/>
              </w:rPr>
            </w:pPr>
            <w:r w:rsidRPr="00C02895">
              <w:rPr>
                <w:kern w:val="0"/>
              </w:rPr>
              <w:t>在建设期开挖回填后多余的土就地平整在塔基征地范围区域，然后撒上草种，使得植被得以恢复。</w:t>
            </w:r>
          </w:p>
          <w:p w:rsidR="00B53BBC" w:rsidRPr="00C02895" w:rsidRDefault="00B53BBC" w:rsidP="00B53BBC">
            <w:pPr>
              <w:ind w:firstLineChars="150" w:firstLine="360"/>
            </w:pPr>
            <w:r w:rsidRPr="00C02895">
              <w:t>1.2</w:t>
            </w:r>
            <w:r w:rsidRPr="00C02895">
              <w:t>施工期间大气环境影响分析</w:t>
            </w:r>
            <w:r w:rsidRPr="00C02895">
              <w:rPr>
                <w:rFonts w:hint="eastAsia"/>
              </w:rPr>
              <w:t>及大气污染防治措施</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施工扬尘主要来自于变电站基础、电缆隧道等土建施工的土方挖掘、建筑装修材料的运输装卸、以及施工车辆行驶产生的扬尘等。由于扬尘源多且分散，源高一般在</w:t>
            </w:r>
            <w:r w:rsidRPr="00C02895">
              <w:rPr>
                <w:spacing w:val="-2"/>
                <w:kern w:val="16"/>
                <w:szCs w:val="24"/>
              </w:rPr>
              <w:t>1.5m</w:t>
            </w:r>
            <w:r w:rsidRPr="00C02895">
              <w:rPr>
                <w:spacing w:val="-2"/>
                <w:kern w:val="16"/>
                <w:szCs w:val="24"/>
              </w:rPr>
              <w:t>以下，属无组织排放。而且受施工方式、设备、气候等因素制约，产生的随机性和波动性较大。</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施工阶段，尤其是土建施工，变电站基础开挖和土石方运输会产生扬尘，特别是若遇久旱无雨的大风天气，扬尘污染更为突出。土建施工产生的扬尘短期内将使局部区域内空气中的</w:t>
            </w:r>
            <w:r w:rsidRPr="00C02895">
              <w:rPr>
                <w:spacing w:val="-2"/>
                <w:kern w:val="16"/>
                <w:szCs w:val="24"/>
              </w:rPr>
              <w:t>TSP</w:t>
            </w:r>
            <w:r w:rsidRPr="00C02895">
              <w:rPr>
                <w:spacing w:val="-2"/>
                <w:kern w:val="16"/>
                <w:szCs w:val="24"/>
              </w:rPr>
              <w:t>明显增加。</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本工程拟执行《郑州市控制扬尘污染工作方案的通知》（郑政〔</w:t>
            </w:r>
            <w:r w:rsidRPr="00C02895">
              <w:rPr>
                <w:spacing w:val="-2"/>
                <w:kern w:val="16"/>
                <w:szCs w:val="24"/>
              </w:rPr>
              <w:t>2013</w:t>
            </w:r>
            <w:r w:rsidRPr="00C02895">
              <w:rPr>
                <w:spacing w:val="-2"/>
                <w:kern w:val="16"/>
                <w:szCs w:val="24"/>
              </w:rPr>
              <w:t>〕</w:t>
            </w:r>
            <w:r w:rsidRPr="00C02895">
              <w:rPr>
                <w:spacing w:val="-2"/>
                <w:kern w:val="16"/>
                <w:szCs w:val="24"/>
              </w:rPr>
              <w:t>18</w:t>
            </w:r>
            <w:r w:rsidRPr="00C02895">
              <w:rPr>
                <w:spacing w:val="-2"/>
                <w:kern w:val="16"/>
                <w:szCs w:val="24"/>
              </w:rPr>
              <w:t>号）中的相关规定。</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lastRenderedPageBreak/>
              <w:t>1</w:t>
            </w:r>
            <w:r w:rsidRPr="00C02895">
              <w:rPr>
                <w:spacing w:val="-2"/>
                <w:kern w:val="16"/>
                <w:szCs w:val="24"/>
              </w:rPr>
              <w:t>）新（改、扩）建工程施工现场必须设置控制扬尘污染责任标志牌，标明扬尘污染防治措施、主管部门、责任人及环保监督电话等内容。</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2</w:t>
            </w:r>
            <w:r w:rsidRPr="00C02895">
              <w:rPr>
                <w:spacing w:val="-2"/>
                <w:kern w:val="16"/>
                <w:szCs w:val="24"/>
              </w:rPr>
              <w:t>）施工现场必须沿工地四周连续设置稳固、整齐、美观的围挡（墙），主干道围挡（墙）高度</w:t>
            </w:r>
            <w:r w:rsidRPr="00C02895">
              <w:rPr>
                <w:spacing w:val="-2"/>
                <w:kern w:val="16"/>
                <w:szCs w:val="24"/>
              </w:rPr>
              <w:t>2.5</w:t>
            </w:r>
            <w:r w:rsidRPr="00C02895">
              <w:rPr>
                <w:spacing w:val="-2"/>
                <w:kern w:val="16"/>
                <w:szCs w:val="24"/>
              </w:rPr>
              <w:t>米，次干道围</w:t>
            </w:r>
            <w:r w:rsidRPr="002E1AB3">
              <w:rPr>
                <w:rFonts w:ascii="宋体" w:hAnsi="宋体"/>
                <w:spacing w:val="-2"/>
                <w:kern w:val="16"/>
                <w:szCs w:val="24"/>
              </w:rPr>
              <w:t>挡</w:t>
            </w:r>
            <w:r w:rsidRPr="002E1AB3">
              <w:rPr>
                <w:rFonts w:ascii="宋体" w:hAnsi="宋体" w:hint="eastAsia"/>
                <w:spacing w:val="-2"/>
                <w:kern w:val="16"/>
                <w:szCs w:val="24"/>
              </w:rPr>
              <w:t>（</w:t>
            </w:r>
            <w:r w:rsidRPr="002E1AB3">
              <w:rPr>
                <w:rFonts w:ascii="宋体" w:hAnsi="宋体"/>
                <w:spacing w:val="-2"/>
                <w:kern w:val="16"/>
                <w:szCs w:val="24"/>
              </w:rPr>
              <w:t>墙</w:t>
            </w:r>
            <w:r w:rsidRPr="002E1AB3">
              <w:rPr>
                <w:rFonts w:ascii="宋体" w:hAnsi="宋体" w:hint="eastAsia"/>
                <w:spacing w:val="-2"/>
                <w:kern w:val="16"/>
                <w:szCs w:val="24"/>
              </w:rPr>
              <w:t>）</w:t>
            </w:r>
            <w:r w:rsidRPr="002E1AB3">
              <w:rPr>
                <w:rFonts w:ascii="宋体" w:hAnsi="宋体"/>
                <w:spacing w:val="-2"/>
                <w:kern w:val="16"/>
                <w:szCs w:val="24"/>
              </w:rPr>
              <w:t>高</w:t>
            </w:r>
            <w:r w:rsidRPr="00C02895">
              <w:rPr>
                <w:spacing w:val="-2"/>
                <w:kern w:val="16"/>
                <w:szCs w:val="24"/>
              </w:rPr>
              <w:t>度</w:t>
            </w:r>
            <w:r w:rsidRPr="00C02895">
              <w:rPr>
                <w:spacing w:val="-2"/>
                <w:kern w:val="16"/>
                <w:szCs w:val="24"/>
              </w:rPr>
              <w:t>2</w:t>
            </w:r>
            <w:r w:rsidRPr="00C02895">
              <w:rPr>
                <w:spacing w:val="-2"/>
                <w:kern w:val="16"/>
                <w:szCs w:val="24"/>
              </w:rPr>
              <w:t>米。围挡</w:t>
            </w:r>
            <w:r w:rsidRPr="00C02895">
              <w:rPr>
                <w:rFonts w:ascii="宋体" w:hAnsi="宋体" w:hint="eastAsia"/>
                <w:spacing w:val="-2"/>
                <w:kern w:val="16"/>
                <w:szCs w:val="24"/>
              </w:rPr>
              <w:t>（</w:t>
            </w:r>
            <w:r w:rsidRPr="00C02895">
              <w:rPr>
                <w:rFonts w:ascii="宋体" w:hAnsi="宋体"/>
                <w:spacing w:val="-2"/>
                <w:kern w:val="16"/>
                <w:szCs w:val="24"/>
              </w:rPr>
              <w:t>墙</w:t>
            </w:r>
            <w:r w:rsidRPr="00C02895">
              <w:rPr>
                <w:rFonts w:ascii="宋体" w:hAnsi="宋体" w:hint="eastAsia"/>
                <w:spacing w:val="-2"/>
                <w:kern w:val="16"/>
                <w:szCs w:val="24"/>
              </w:rPr>
              <w:t>）</w:t>
            </w:r>
            <w:r w:rsidRPr="00C02895">
              <w:rPr>
                <w:spacing w:val="-2"/>
                <w:kern w:val="16"/>
                <w:szCs w:val="24"/>
              </w:rPr>
              <w:t>间无缝隙，底部设置防溢座，顶端设置压顶。</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3</w:t>
            </w:r>
            <w:r w:rsidRPr="00C02895">
              <w:rPr>
                <w:spacing w:val="-2"/>
                <w:kern w:val="16"/>
                <w:szCs w:val="24"/>
              </w:rPr>
              <w:t>）主体外侧必须使用合格阻燃的密目式安全网封闭，安全网应保持整齐、牢固、无破损，严禁从空中抛撒废弃物。</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4</w:t>
            </w:r>
            <w:r w:rsidRPr="00C02895">
              <w:rPr>
                <w:spacing w:val="-2"/>
                <w:kern w:val="16"/>
                <w:szCs w:val="24"/>
              </w:rPr>
              <w:t>）施工现场应保持整洁，场区大门口及主要道路、加工区必须做成混凝土地面，并满足车辆行驶要求。其它部位可采用不同的硬化措施，但现场地面应平整坚实，不得产生泥土和扬尘。施工现场围挡</w:t>
            </w:r>
            <w:r w:rsidRPr="00C02895">
              <w:rPr>
                <w:rFonts w:ascii="宋体" w:hAnsi="宋体" w:hint="eastAsia"/>
                <w:spacing w:val="-2"/>
                <w:kern w:val="16"/>
                <w:szCs w:val="24"/>
              </w:rPr>
              <w:t>（</w:t>
            </w:r>
            <w:r w:rsidRPr="00C02895">
              <w:rPr>
                <w:rFonts w:ascii="宋体" w:hAnsi="宋体"/>
                <w:spacing w:val="-2"/>
                <w:kern w:val="16"/>
                <w:szCs w:val="24"/>
              </w:rPr>
              <w:t>墙</w:t>
            </w:r>
            <w:r w:rsidRPr="00C02895">
              <w:rPr>
                <w:rFonts w:ascii="宋体" w:hAnsi="宋体" w:hint="eastAsia"/>
                <w:spacing w:val="-2"/>
                <w:kern w:val="16"/>
                <w:szCs w:val="24"/>
              </w:rPr>
              <w:t>）</w:t>
            </w:r>
            <w:r w:rsidRPr="00C02895">
              <w:rPr>
                <w:spacing w:val="-2"/>
                <w:kern w:val="16"/>
                <w:szCs w:val="24"/>
              </w:rPr>
              <w:t>外地面，也应采取相应的硬化或绿化措施，确保干净、整洁、卫生，无扬尘和垃圾污染。</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5</w:t>
            </w:r>
            <w:r w:rsidRPr="00C02895">
              <w:rPr>
                <w:spacing w:val="-2"/>
                <w:kern w:val="16"/>
                <w:szCs w:val="24"/>
              </w:rPr>
              <w:t>）合理设置出入口，采取混凝土硬化。出入口应设置车辆冲洗设施，设置冲洗槽和沉淀池，保持排水通畅，污水未经处理不得进入城市管网。并配备高压水枪，明确专人负责冲洗车辆，确保出场的垃圾、土石方、物料及大型运输车辆</w:t>
            </w:r>
            <w:r w:rsidRPr="00C02895">
              <w:rPr>
                <w:spacing w:val="-2"/>
                <w:kern w:val="16"/>
                <w:szCs w:val="24"/>
              </w:rPr>
              <w:t>100%</w:t>
            </w:r>
            <w:r w:rsidRPr="00C02895">
              <w:rPr>
                <w:spacing w:val="-2"/>
                <w:kern w:val="16"/>
                <w:szCs w:val="24"/>
              </w:rPr>
              <w:t>清理干净，不得将泥土带出现场。具备条件的施工现场要推广采用标准化、定型化和工具化的车辆自动冲洗和喷淋设施，安装远程监控设施，实施</w:t>
            </w:r>
            <w:r w:rsidRPr="00C02895">
              <w:rPr>
                <w:spacing w:val="-2"/>
                <w:kern w:val="16"/>
                <w:szCs w:val="24"/>
              </w:rPr>
              <w:t>24</w:t>
            </w:r>
            <w:r w:rsidRPr="00C02895">
              <w:rPr>
                <w:spacing w:val="-2"/>
                <w:kern w:val="16"/>
                <w:szCs w:val="24"/>
              </w:rPr>
              <w:t>小时监控。</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6</w:t>
            </w:r>
            <w:r w:rsidRPr="00C02895">
              <w:rPr>
                <w:spacing w:val="-2"/>
                <w:kern w:val="16"/>
                <w:szCs w:val="24"/>
              </w:rPr>
              <w:t>）施工单位在场内转运土石方、拆除临时设施等构筑物时必须科学、合理地设置转运路线，绘制车辆运行平面图，采用有效的洒水降尘措施。土石方工程在开挖和转运沿途必须采用湿法作业。</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7</w:t>
            </w:r>
            <w:r w:rsidRPr="00C02895">
              <w:rPr>
                <w:spacing w:val="-2"/>
                <w:kern w:val="16"/>
                <w:szCs w:val="24"/>
              </w:rPr>
              <w:t>）施工现场应砌筑垃圾堆放池，墙体应坚固。建筑垃圾、生活垃圾集中、分类堆放，严密遮盖，日产日清。</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8</w:t>
            </w:r>
            <w:r w:rsidRPr="00C02895">
              <w:rPr>
                <w:spacing w:val="-2"/>
                <w:kern w:val="16"/>
                <w:szCs w:val="24"/>
              </w:rPr>
              <w:t>）四级以上大风天气或市政府发布空气质量预警时，严禁进行土方开挖、回填等可能产生扬尘的施工，同时覆网防尘。</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9</w:t>
            </w:r>
            <w:r w:rsidRPr="00C02895">
              <w:rPr>
                <w:spacing w:val="-2"/>
                <w:kern w:val="16"/>
                <w:szCs w:val="24"/>
              </w:rPr>
              <w:t>）施工现场禁止搅拌混凝土、沙浆。水泥、石灰粉等建筑材料应存放在库房内或者严密遮盖。沙、石、土方等散体材料应集中堆放且覆盖。场内装卸、搬倒物料应遮盖、封闭或洒水，不得凌空抛掷、抛撒。</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10</w:t>
            </w:r>
            <w:r w:rsidRPr="00C02895">
              <w:rPr>
                <w:spacing w:val="-2"/>
                <w:kern w:val="16"/>
                <w:szCs w:val="24"/>
              </w:rPr>
              <w:t>）建设单位必须委托具有垃圾运输资格的运输单位进行渣土及垃圾运输。采取密闭运输，车身应保持整洁，防止建筑材料、垃圾和工程渣土飞扬、洒落、流溢，严禁抛扔或随意倾倒，保证运输途中不污染城市道路和环境，对不符合要求的运输车辆和驾驶人员，严禁进</w:t>
            </w:r>
            <w:r w:rsidRPr="00C02895">
              <w:rPr>
                <w:spacing w:val="-2"/>
                <w:kern w:val="16"/>
                <w:szCs w:val="24"/>
              </w:rPr>
              <w:lastRenderedPageBreak/>
              <w:t>场进行装运作业。</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11</w:t>
            </w:r>
            <w:r w:rsidRPr="00C02895">
              <w:rPr>
                <w:spacing w:val="-2"/>
                <w:kern w:val="16"/>
                <w:szCs w:val="24"/>
              </w:rPr>
              <w:t>）施工现场应保持环境卫生整洁并设专人负责，应安装使用喷淋装置，确保裸露地面全覆盖喷淋。施工单位在施工过程中，对转运土石方、拆除临时设施、现场搅拌等易产生扬尘的工序必须采取降尘和湿法作业措施。全时段保持作业现场湿润无浮尘。</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12</w:t>
            </w:r>
            <w:r w:rsidRPr="00C02895">
              <w:rPr>
                <w:spacing w:val="-2"/>
                <w:kern w:val="16"/>
                <w:szCs w:val="24"/>
              </w:rPr>
              <w:t>）施工现场严禁熔融沥青、焚烧塑料、垃圾等各类有毒有害物质和废弃物，不得使用煤、碳、木料等污染严重的燃料。</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13</w:t>
            </w:r>
            <w:r w:rsidRPr="00C02895">
              <w:rPr>
                <w:spacing w:val="-2"/>
                <w:kern w:val="16"/>
                <w:szCs w:val="24"/>
              </w:rPr>
              <w:t>）施工单位应根据工程规模，设置相应人数的专职保洁人员，负责工地内及工地围墙外周边</w:t>
            </w:r>
            <w:r w:rsidRPr="00C02895">
              <w:rPr>
                <w:spacing w:val="-2"/>
                <w:kern w:val="16"/>
                <w:szCs w:val="24"/>
              </w:rPr>
              <w:t>10</w:t>
            </w:r>
            <w:r w:rsidRPr="00C02895">
              <w:rPr>
                <w:spacing w:val="-2"/>
                <w:kern w:val="16"/>
                <w:szCs w:val="24"/>
              </w:rPr>
              <w:t>米范围内的环境卫生。对于影响范围大的工程，可视情况扩大施工单位的保洁责任区。</w:t>
            </w:r>
          </w:p>
          <w:p w:rsidR="00B53BBC" w:rsidRDefault="00B53BBC" w:rsidP="00B53BBC">
            <w:pPr>
              <w:adjustRightInd w:val="0"/>
              <w:snapToGrid w:val="0"/>
              <w:ind w:firstLineChars="200" w:firstLine="472"/>
              <w:outlineLvl w:val="4"/>
              <w:rPr>
                <w:spacing w:val="-2"/>
                <w:kern w:val="16"/>
                <w:szCs w:val="24"/>
              </w:rPr>
            </w:pPr>
            <w:r w:rsidRPr="00C02895">
              <w:rPr>
                <w:spacing w:val="-2"/>
                <w:kern w:val="16"/>
                <w:szCs w:val="24"/>
              </w:rPr>
              <w:t>14</w:t>
            </w:r>
            <w:r w:rsidRPr="00C02895">
              <w:rPr>
                <w:spacing w:val="-2"/>
                <w:kern w:val="16"/>
                <w:szCs w:val="24"/>
              </w:rPr>
              <w:t>）新开工工程应结合工程项目特点以及施工现场实际情况，单独编制施工扬尘专项控制方案，明确扬尘控制的目标、重点、制度措施以及组织机构和职责等，并将其纳入安全</w:t>
            </w:r>
            <w:proofErr w:type="gramStart"/>
            <w:r w:rsidRPr="00C02895">
              <w:rPr>
                <w:spacing w:val="-2"/>
                <w:kern w:val="16"/>
                <w:szCs w:val="24"/>
              </w:rPr>
              <w:t>报监资料</w:t>
            </w:r>
            <w:proofErr w:type="gramEnd"/>
            <w:r w:rsidRPr="00C02895">
              <w:rPr>
                <w:spacing w:val="-2"/>
                <w:kern w:val="16"/>
                <w:szCs w:val="24"/>
              </w:rPr>
              <w:t>之中。</w:t>
            </w:r>
          </w:p>
          <w:p w:rsidR="00D77903" w:rsidRPr="00D77903" w:rsidRDefault="00FB6D4A" w:rsidP="00D77903">
            <w:pPr>
              <w:adjustRightInd w:val="0"/>
              <w:snapToGrid w:val="0"/>
              <w:ind w:firstLineChars="200" w:firstLine="474"/>
              <w:outlineLvl w:val="4"/>
              <w:rPr>
                <w:b/>
                <w:spacing w:val="-2"/>
                <w:kern w:val="16"/>
                <w:szCs w:val="24"/>
                <w:u w:val="single"/>
              </w:rPr>
            </w:pPr>
            <w:r>
              <w:rPr>
                <w:rFonts w:ascii="Cambria Math" w:hAnsi="Cambria Math" w:cs="Cambria Math" w:hint="eastAsia"/>
                <w:b/>
                <w:spacing w:val="-2"/>
                <w:kern w:val="16"/>
                <w:szCs w:val="24"/>
                <w:u w:val="single"/>
              </w:rPr>
              <w:t>15</w:t>
            </w:r>
            <w:r>
              <w:rPr>
                <w:rFonts w:ascii="Cambria Math" w:hAnsi="Cambria Math" w:cs="Cambria Math" w:hint="eastAsia"/>
                <w:b/>
                <w:spacing w:val="-2"/>
                <w:kern w:val="16"/>
                <w:szCs w:val="24"/>
                <w:u w:val="single"/>
              </w:rPr>
              <w:t>）</w:t>
            </w:r>
            <w:r w:rsidR="00D77903" w:rsidRPr="00D77903">
              <w:rPr>
                <w:rFonts w:ascii="宋体" w:hAnsi="宋体" w:cs="宋体" w:hint="eastAsia"/>
                <w:b/>
                <w:spacing w:val="-2"/>
                <w:kern w:val="16"/>
                <w:szCs w:val="24"/>
                <w:u w:val="single"/>
              </w:rPr>
              <w:t>施工工地喷淋设备及安装使用</w:t>
            </w:r>
            <w:r w:rsidR="00D77903" w:rsidRPr="00D77903">
              <w:rPr>
                <w:b/>
                <w:spacing w:val="-2"/>
                <w:kern w:val="16"/>
                <w:szCs w:val="24"/>
                <w:u w:val="single"/>
              </w:rPr>
              <w:t>360</w:t>
            </w:r>
            <w:r w:rsidR="00D77903" w:rsidRPr="00D77903">
              <w:rPr>
                <w:rFonts w:hint="eastAsia"/>
                <w:b/>
                <w:spacing w:val="-2"/>
                <w:kern w:val="16"/>
                <w:szCs w:val="24"/>
                <w:u w:val="single"/>
              </w:rPr>
              <w:t>度全覆盖监控探头率均要达到</w:t>
            </w:r>
            <w:r w:rsidR="00D77903" w:rsidRPr="00D77903">
              <w:rPr>
                <w:b/>
                <w:spacing w:val="-2"/>
                <w:kern w:val="16"/>
                <w:szCs w:val="24"/>
                <w:u w:val="single"/>
              </w:rPr>
              <w:t>100%</w:t>
            </w:r>
            <w:r w:rsidR="00D77903" w:rsidRPr="00D77903">
              <w:rPr>
                <w:rFonts w:hint="eastAsia"/>
                <w:b/>
                <w:spacing w:val="-2"/>
                <w:kern w:val="16"/>
                <w:szCs w:val="24"/>
                <w:u w:val="single"/>
              </w:rPr>
              <w:t>；落实备案、落实视频监控、落实监管责任人。</w:t>
            </w:r>
          </w:p>
          <w:p w:rsidR="00B53BBC" w:rsidRPr="00C02895" w:rsidRDefault="00B53BBC" w:rsidP="00B53BBC">
            <w:pPr>
              <w:ind w:firstLineChars="150" w:firstLine="360"/>
            </w:pPr>
            <w:r w:rsidRPr="00C02895">
              <w:t>1.3</w:t>
            </w:r>
            <w:r w:rsidRPr="00C02895">
              <w:t>施工期间噪声污染影响分析</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根据不同设备声源经验值及噪声衰减规律，各类建筑施工机械在不同距离处的噪声预测施工噪声在施工场界外随距离衰减的情况见下表。</w:t>
            </w:r>
          </w:p>
          <w:p w:rsidR="00B53BBC" w:rsidRPr="00C02895" w:rsidRDefault="00B53BBC" w:rsidP="00B53BBC">
            <w:pPr>
              <w:jc w:val="center"/>
              <w:rPr>
                <w:rFonts w:eastAsia="黑体"/>
                <w:szCs w:val="21"/>
              </w:rPr>
            </w:pPr>
            <w:r w:rsidRPr="00C02895">
              <w:rPr>
                <w:rFonts w:eastAsia="黑体"/>
                <w:szCs w:val="21"/>
              </w:rPr>
              <w:t>表</w:t>
            </w:r>
            <w:r>
              <w:rPr>
                <w:rFonts w:eastAsia="黑体" w:hint="eastAsia"/>
                <w:szCs w:val="21"/>
              </w:rPr>
              <w:t>8</w:t>
            </w:r>
            <w:r w:rsidRPr="00C02895">
              <w:rPr>
                <w:rFonts w:eastAsia="黑体"/>
                <w:szCs w:val="21"/>
              </w:rPr>
              <w:t xml:space="preserve"> </w:t>
            </w:r>
            <w:r w:rsidRPr="00C02895">
              <w:rPr>
                <w:rFonts w:eastAsia="黑体"/>
                <w:szCs w:val="21"/>
              </w:rPr>
              <w:t>不同设备随距离衰减一览表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00"/>
              <w:gridCol w:w="985"/>
              <w:gridCol w:w="988"/>
              <w:gridCol w:w="988"/>
              <w:gridCol w:w="988"/>
              <w:gridCol w:w="988"/>
              <w:gridCol w:w="988"/>
              <w:gridCol w:w="988"/>
              <w:gridCol w:w="902"/>
            </w:tblGrid>
            <w:tr w:rsidR="00B53BBC" w:rsidRPr="00C02895" w:rsidTr="002129B4">
              <w:trPr>
                <w:trHeight w:val="321"/>
                <w:jc w:val="center"/>
              </w:trPr>
              <w:tc>
                <w:tcPr>
                  <w:tcW w:w="1700" w:type="dxa"/>
                  <w:vMerge w:val="restart"/>
                  <w:vAlign w:val="center"/>
                </w:tcPr>
                <w:p w:rsidR="00B53BBC" w:rsidRPr="002129B4" w:rsidRDefault="00B53BBC" w:rsidP="002129B4">
                  <w:pPr>
                    <w:jc w:val="center"/>
                  </w:pPr>
                  <w:r w:rsidRPr="002129B4">
                    <w:t>机械类型</w:t>
                  </w:r>
                </w:p>
              </w:tc>
              <w:tc>
                <w:tcPr>
                  <w:tcW w:w="7815" w:type="dxa"/>
                  <w:gridSpan w:val="8"/>
                  <w:tcBorders>
                    <w:right w:val="single" w:sz="4" w:space="0" w:color="auto"/>
                  </w:tcBorders>
                  <w:vAlign w:val="center"/>
                </w:tcPr>
                <w:p w:rsidR="00B53BBC" w:rsidRPr="002129B4" w:rsidRDefault="00B53BBC" w:rsidP="002129B4">
                  <w:pPr>
                    <w:jc w:val="center"/>
                  </w:pPr>
                  <w:r w:rsidRPr="002129B4">
                    <w:t>噪声预测值</w:t>
                  </w:r>
                  <w:r w:rsidRPr="002129B4">
                    <w:cr/>
                    <w:t>dB</w:t>
                  </w:r>
                  <w:r w:rsidRPr="002129B4">
                    <w:t>（</w:t>
                  </w:r>
                  <w:r w:rsidRPr="002129B4">
                    <w:t>A</w:t>
                  </w:r>
                  <w:r w:rsidRPr="002129B4">
                    <w:t>）</w:t>
                  </w:r>
                </w:p>
              </w:tc>
            </w:tr>
            <w:tr w:rsidR="00B53BBC" w:rsidRPr="00C02895" w:rsidTr="002129B4">
              <w:trPr>
                <w:trHeight w:val="321"/>
                <w:jc w:val="center"/>
              </w:trPr>
              <w:tc>
                <w:tcPr>
                  <w:tcW w:w="1700" w:type="dxa"/>
                  <w:vMerge/>
                  <w:vAlign w:val="center"/>
                </w:tcPr>
                <w:p w:rsidR="00B53BBC" w:rsidRPr="002129B4" w:rsidRDefault="00B53BBC" w:rsidP="002129B4">
                  <w:pPr>
                    <w:jc w:val="center"/>
                  </w:pPr>
                </w:p>
              </w:tc>
              <w:tc>
                <w:tcPr>
                  <w:tcW w:w="985" w:type="dxa"/>
                  <w:vAlign w:val="center"/>
                </w:tcPr>
                <w:p w:rsidR="00B53BBC" w:rsidRPr="002129B4" w:rsidRDefault="00B53BBC" w:rsidP="002129B4">
                  <w:pPr>
                    <w:jc w:val="center"/>
                  </w:pPr>
                  <w:r w:rsidRPr="002129B4">
                    <w:t>5m</w:t>
                  </w:r>
                </w:p>
              </w:tc>
              <w:tc>
                <w:tcPr>
                  <w:tcW w:w="988" w:type="dxa"/>
                  <w:vAlign w:val="center"/>
                </w:tcPr>
                <w:p w:rsidR="00B53BBC" w:rsidRPr="002129B4" w:rsidRDefault="00B53BBC" w:rsidP="002129B4">
                  <w:pPr>
                    <w:jc w:val="center"/>
                  </w:pPr>
                  <w:r w:rsidRPr="002129B4">
                    <w:t>10m</w:t>
                  </w:r>
                </w:p>
              </w:tc>
              <w:tc>
                <w:tcPr>
                  <w:tcW w:w="988" w:type="dxa"/>
                  <w:vAlign w:val="center"/>
                </w:tcPr>
                <w:p w:rsidR="00B53BBC" w:rsidRPr="002129B4" w:rsidRDefault="00B53BBC" w:rsidP="002129B4">
                  <w:pPr>
                    <w:jc w:val="center"/>
                  </w:pPr>
                  <w:r w:rsidRPr="002129B4">
                    <w:t>20m</w:t>
                  </w:r>
                </w:p>
              </w:tc>
              <w:tc>
                <w:tcPr>
                  <w:tcW w:w="988" w:type="dxa"/>
                  <w:vAlign w:val="center"/>
                </w:tcPr>
                <w:p w:rsidR="00B53BBC" w:rsidRPr="002129B4" w:rsidRDefault="00B53BBC" w:rsidP="002129B4">
                  <w:pPr>
                    <w:jc w:val="center"/>
                  </w:pPr>
                  <w:r w:rsidRPr="002129B4">
                    <w:t>40m</w:t>
                  </w:r>
                </w:p>
              </w:tc>
              <w:tc>
                <w:tcPr>
                  <w:tcW w:w="988" w:type="dxa"/>
                  <w:vAlign w:val="center"/>
                </w:tcPr>
                <w:p w:rsidR="00B53BBC" w:rsidRPr="002129B4" w:rsidRDefault="00B53BBC" w:rsidP="002129B4">
                  <w:pPr>
                    <w:jc w:val="center"/>
                  </w:pPr>
                  <w:r w:rsidRPr="002129B4">
                    <w:t>50m</w:t>
                  </w:r>
                </w:p>
              </w:tc>
              <w:tc>
                <w:tcPr>
                  <w:tcW w:w="988" w:type="dxa"/>
                  <w:vAlign w:val="center"/>
                </w:tcPr>
                <w:p w:rsidR="00B53BBC" w:rsidRPr="002129B4" w:rsidRDefault="00B53BBC" w:rsidP="002129B4">
                  <w:pPr>
                    <w:jc w:val="center"/>
                  </w:pPr>
                  <w:r w:rsidRPr="002129B4">
                    <w:t>10</w:t>
                  </w:r>
                  <w:r w:rsidRPr="002129B4">
                    <w:cr/>
                    <w:t>m</w:t>
                  </w:r>
                </w:p>
              </w:tc>
              <w:tc>
                <w:tcPr>
                  <w:tcW w:w="988" w:type="dxa"/>
                  <w:vAlign w:val="center"/>
                </w:tcPr>
                <w:p w:rsidR="00B53BBC" w:rsidRPr="002129B4" w:rsidRDefault="00B53BBC" w:rsidP="002129B4">
                  <w:pPr>
                    <w:jc w:val="center"/>
                  </w:pPr>
                  <w:r w:rsidRPr="002129B4">
                    <w:t>150m</w:t>
                  </w:r>
                </w:p>
              </w:tc>
              <w:tc>
                <w:tcPr>
                  <w:tcW w:w="902" w:type="dxa"/>
                  <w:vAlign w:val="center"/>
                </w:tcPr>
                <w:p w:rsidR="00B53BBC" w:rsidRPr="002129B4" w:rsidRDefault="00B53BBC" w:rsidP="002129B4">
                  <w:pPr>
                    <w:jc w:val="center"/>
                  </w:pPr>
                  <w:r w:rsidRPr="002129B4">
                    <w:t>200m</w:t>
                  </w:r>
                </w:p>
              </w:tc>
            </w:tr>
            <w:tr w:rsidR="00B53BBC" w:rsidRPr="00C02895" w:rsidTr="002129B4">
              <w:trPr>
                <w:trHeight w:val="321"/>
                <w:jc w:val="center"/>
              </w:trPr>
              <w:tc>
                <w:tcPr>
                  <w:tcW w:w="1700" w:type="dxa"/>
                  <w:vAlign w:val="center"/>
                </w:tcPr>
                <w:p w:rsidR="00B53BBC" w:rsidRPr="002129B4" w:rsidRDefault="00B53BBC" w:rsidP="002129B4">
                  <w:pPr>
                    <w:jc w:val="center"/>
                  </w:pPr>
                  <w:r w:rsidRPr="002129B4">
                    <w:t>推土机</w:t>
                  </w:r>
                </w:p>
              </w:tc>
              <w:tc>
                <w:tcPr>
                  <w:tcW w:w="985" w:type="dxa"/>
                  <w:vAlign w:val="center"/>
                </w:tcPr>
                <w:p w:rsidR="00B53BBC" w:rsidRPr="002129B4" w:rsidRDefault="00B53BBC" w:rsidP="002129B4">
                  <w:pPr>
                    <w:jc w:val="center"/>
                  </w:pPr>
                  <w:r w:rsidRPr="002129B4">
                    <w:t>86</w:t>
                  </w:r>
                </w:p>
              </w:tc>
              <w:tc>
                <w:tcPr>
                  <w:tcW w:w="988" w:type="dxa"/>
                  <w:vAlign w:val="center"/>
                </w:tcPr>
                <w:p w:rsidR="00B53BBC" w:rsidRPr="002129B4" w:rsidRDefault="00B53BBC" w:rsidP="002129B4">
                  <w:pPr>
                    <w:jc w:val="center"/>
                  </w:pPr>
                  <w:r w:rsidRPr="002129B4">
                    <w:t>80</w:t>
                  </w:r>
                </w:p>
              </w:tc>
              <w:tc>
                <w:tcPr>
                  <w:tcW w:w="988" w:type="dxa"/>
                  <w:vAlign w:val="center"/>
                </w:tcPr>
                <w:p w:rsidR="00B53BBC" w:rsidRPr="002129B4" w:rsidRDefault="00B53BBC" w:rsidP="002129B4">
                  <w:pPr>
                    <w:jc w:val="center"/>
                  </w:pPr>
                  <w:r w:rsidRPr="002129B4">
                    <w:t>74</w:t>
                  </w:r>
                </w:p>
              </w:tc>
              <w:tc>
                <w:tcPr>
                  <w:tcW w:w="988" w:type="dxa"/>
                  <w:vAlign w:val="center"/>
                </w:tcPr>
                <w:p w:rsidR="00B53BBC" w:rsidRPr="002129B4" w:rsidRDefault="00B53BBC" w:rsidP="002129B4">
                  <w:pPr>
                    <w:jc w:val="center"/>
                  </w:pPr>
                  <w:r w:rsidRPr="002129B4">
                    <w:t>68</w:t>
                  </w:r>
                </w:p>
              </w:tc>
              <w:tc>
                <w:tcPr>
                  <w:tcW w:w="988" w:type="dxa"/>
                  <w:vAlign w:val="center"/>
                </w:tcPr>
                <w:p w:rsidR="00B53BBC" w:rsidRPr="002129B4" w:rsidRDefault="00B53BBC" w:rsidP="002129B4">
                  <w:pPr>
                    <w:jc w:val="center"/>
                  </w:pPr>
                  <w:r w:rsidRPr="002129B4">
                    <w:t>66</w:t>
                  </w:r>
                </w:p>
              </w:tc>
              <w:tc>
                <w:tcPr>
                  <w:tcW w:w="988" w:type="dxa"/>
                  <w:vAlign w:val="center"/>
                </w:tcPr>
                <w:p w:rsidR="00B53BBC" w:rsidRPr="002129B4" w:rsidRDefault="00B53BBC" w:rsidP="002129B4">
                  <w:pPr>
                    <w:jc w:val="center"/>
                  </w:pPr>
                  <w:r w:rsidRPr="002129B4">
                    <w:t>60</w:t>
                  </w:r>
                </w:p>
              </w:tc>
              <w:tc>
                <w:tcPr>
                  <w:tcW w:w="988" w:type="dxa"/>
                  <w:vAlign w:val="center"/>
                </w:tcPr>
                <w:p w:rsidR="00B53BBC" w:rsidRPr="002129B4" w:rsidRDefault="00B53BBC" w:rsidP="002129B4">
                  <w:pPr>
                    <w:jc w:val="center"/>
                  </w:pPr>
                  <w:r w:rsidRPr="002129B4">
                    <w:t>56</w:t>
                  </w:r>
                </w:p>
              </w:tc>
              <w:tc>
                <w:tcPr>
                  <w:tcW w:w="902" w:type="dxa"/>
                  <w:vAlign w:val="center"/>
                </w:tcPr>
                <w:p w:rsidR="00B53BBC" w:rsidRPr="002129B4" w:rsidRDefault="00B53BBC" w:rsidP="002129B4">
                  <w:pPr>
                    <w:jc w:val="center"/>
                  </w:pPr>
                  <w:r w:rsidRPr="002129B4">
                    <w:t>54</w:t>
                  </w:r>
                </w:p>
              </w:tc>
            </w:tr>
            <w:tr w:rsidR="00B53BBC" w:rsidRPr="00C02895" w:rsidTr="002129B4">
              <w:trPr>
                <w:trHeight w:val="321"/>
                <w:jc w:val="center"/>
              </w:trPr>
              <w:tc>
                <w:tcPr>
                  <w:tcW w:w="1700" w:type="dxa"/>
                  <w:vAlign w:val="center"/>
                </w:tcPr>
                <w:p w:rsidR="00B53BBC" w:rsidRPr="002129B4" w:rsidRDefault="00B53BBC" w:rsidP="002129B4">
                  <w:pPr>
                    <w:jc w:val="center"/>
                  </w:pPr>
                  <w:r w:rsidRPr="002129B4">
                    <w:t>挖土机</w:t>
                  </w:r>
                </w:p>
              </w:tc>
              <w:tc>
                <w:tcPr>
                  <w:tcW w:w="985" w:type="dxa"/>
                  <w:vAlign w:val="center"/>
                </w:tcPr>
                <w:p w:rsidR="00B53BBC" w:rsidRPr="002129B4" w:rsidRDefault="00B53BBC" w:rsidP="002129B4">
                  <w:pPr>
                    <w:jc w:val="center"/>
                  </w:pPr>
                  <w:r w:rsidRPr="002129B4">
                    <w:t>81</w:t>
                  </w:r>
                </w:p>
              </w:tc>
              <w:tc>
                <w:tcPr>
                  <w:tcW w:w="988" w:type="dxa"/>
                  <w:vAlign w:val="center"/>
                </w:tcPr>
                <w:p w:rsidR="00B53BBC" w:rsidRPr="002129B4" w:rsidRDefault="00B53BBC" w:rsidP="002129B4">
                  <w:pPr>
                    <w:jc w:val="center"/>
                  </w:pPr>
                  <w:r w:rsidRPr="002129B4">
                    <w:t>75</w:t>
                  </w:r>
                </w:p>
              </w:tc>
              <w:tc>
                <w:tcPr>
                  <w:tcW w:w="988" w:type="dxa"/>
                  <w:vAlign w:val="center"/>
                </w:tcPr>
                <w:p w:rsidR="00B53BBC" w:rsidRPr="002129B4" w:rsidRDefault="00B53BBC" w:rsidP="002129B4">
                  <w:pPr>
                    <w:jc w:val="center"/>
                  </w:pPr>
                  <w:r w:rsidRPr="002129B4">
                    <w:t>69</w:t>
                  </w:r>
                </w:p>
              </w:tc>
              <w:tc>
                <w:tcPr>
                  <w:tcW w:w="988" w:type="dxa"/>
                  <w:vAlign w:val="center"/>
                </w:tcPr>
                <w:p w:rsidR="00B53BBC" w:rsidRPr="002129B4" w:rsidRDefault="00B53BBC" w:rsidP="002129B4">
                  <w:pPr>
                    <w:jc w:val="center"/>
                  </w:pPr>
                  <w:r w:rsidRPr="002129B4">
                    <w:t>63</w:t>
                  </w:r>
                </w:p>
              </w:tc>
              <w:tc>
                <w:tcPr>
                  <w:tcW w:w="988" w:type="dxa"/>
                  <w:vAlign w:val="center"/>
                </w:tcPr>
                <w:p w:rsidR="00B53BBC" w:rsidRPr="002129B4" w:rsidRDefault="00B53BBC" w:rsidP="002129B4">
                  <w:pPr>
                    <w:jc w:val="center"/>
                  </w:pPr>
                  <w:r w:rsidRPr="002129B4">
                    <w:t>61</w:t>
                  </w:r>
                </w:p>
              </w:tc>
              <w:tc>
                <w:tcPr>
                  <w:tcW w:w="988" w:type="dxa"/>
                  <w:vAlign w:val="center"/>
                </w:tcPr>
                <w:p w:rsidR="00B53BBC" w:rsidRPr="002129B4" w:rsidRDefault="00B53BBC" w:rsidP="002129B4">
                  <w:pPr>
                    <w:jc w:val="center"/>
                  </w:pPr>
                  <w:r w:rsidRPr="002129B4">
                    <w:t>55</w:t>
                  </w:r>
                </w:p>
              </w:tc>
              <w:tc>
                <w:tcPr>
                  <w:tcW w:w="988" w:type="dxa"/>
                  <w:vAlign w:val="center"/>
                </w:tcPr>
                <w:p w:rsidR="00B53BBC" w:rsidRPr="002129B4" w:rsidRDefault="00B53BBC" w:rsidP="002129B4">
                  <w:pPr>
                    <w:jc w:val="center"/>
                  </w:pPr>
                  <w:r w:rsidRPr="002129B4">
                    <w:t>51</w:t>
                  </w:r>
                </w:p>
              </w:tc>
              <w:tc>
                <w:tcPr>
                  <w:tcW w:w="902" w:type="dxa"/>
                  <w:vAlign w:val="center"/>
                </w:tcPr>
                <w:p w:rsidR="00B53BBC" w:rsidRPr="002129B4" w:rsidRDefault="00B53BBC" w:rsidP="002129B4">
                  <w:pPr>
                    <w:jc w:val="center"/>
                  </w:pPr>
                  <w:r w:rsidRPr="002129B4">
                    <w:t>49</w:t>
                  </w:r>
                </w:p>
              </w:tc>
            </w:tr>
            <w:tr w:rsidR="00B53BBC" w:rsidRPr="00C02895" w:rsidTr="002129B4">
              <w:trPr>
                <w:trHeight w:val="321"/>
                <w:jc w:val="center"/>
              </w:trPr>
              <w:tc>
                <w:tcPr>
                  <w:tcW w:w="1700" w:type="dxa"/>
                  <w:vAlign w:val="center"/>
                </w:tcPr>
                <w:p w:rsidR="00B53BBC" w:rsidRPr="002129B4" w:rsidRDefault="00B53BBC" w:rsidP="002129B4">
                  <w:pPr>
                    <w:jc w:val="center"/>
                  </w:pPr>
                  <w:r w:rsidRPr="002129B4">
                    <w:t>装载机</w:t>
                  </w:r>
                </w:p>
              </w:tc>
              <w:tc>
                <w:tcPr>
                  <w:tcW w:w="985" w:type="dxa"/>
                  <w:vAlign w:val="center"/>
                </w:tcPr>
                <w:p w:rsidR="00B53BBC" w:rsidRPr="002129B4" w:rsidRDefault="00B53BBC" w:rsidP="002129B4">
                  <w:pPr>
                    <w:jc w:val="center"/>
                  </w:pPr>
                  <w:r w:rsidRPr="002129B4">
                    <w:t>71</w:t>
                  </w:r>
                </w:p>
              </w:tc>
              <w:tc>
                <w:tcPr>
                  <w:tcW w:w="988" w:type="dxa"/>
                  <w:vAlign w:val="center"/>
                </w:tcPr>
                <w:p w:rsidR="00B53BBC" w:rsidRPr="002129B4" w:rsidRDefault="00B53BBC" w:rsidP="002129B4">
                  <w:pPr>
                    <w:jc w:val="center"/>
                  </w:pPr>
                  <w:r w:rsidRPr="002129B4">
                    <w:t>65</w:t>
                  </w:r>
                </w:p>
              </w:tc>
              <w:tc>
                <w:tcPr>
                  <w:tcW w:w="988" w:type="dxa"/>
                  <w:vAlign w:val="center"/>
                </w:tcPr>
                <w:p w:rsidR="00B53BBC" w:rsidRPr="002129B4" w:rsidRDefault="00B53BBC" w:rsidP="002129B4">
                  <w:pPr>
                    <w:jc w:val="center"/>
                  </w:pPr>
                  <w:r w:rsidRPr="002129B4">
                    <w:t>59</w:t>
                  </w:r>
                </w:p>
              </w:tc>
              <w:tc>
                <w:tcPr>
                  <w:tcW w:w="988" w:type="dxa"/>
                  <w:vAlign w:val="center"/>
                </w:tcPr>
                <w:p w:rsidR="00B53BBC" w:rsidRPr="002129B4" w:rsidRDefault="00B53BBC" w:rsidP="002129B4">
                  <w:pPr>
                    <w:jc w:val="center"/>
                  </w:pPr>
                  <w:r w:rsidRPr="002129B4">
                    <w:t>53</w:t>
                  </w:r>
                </w:p>
              </w:tc>
              <w:tc>
                <w:tcPr>
                  <w:tcW w:w="988" w:type="dxa"/>
                  <w:vAlign w:val="center"/>
                </w:tcPr>
                <w:p w:rsidR="00B53BBC" w:rsidRPr="002129B4" w:rsidRDefault="00B53BBC" w:rsidP="002129B4">
                  <w:pPr>
                    <w:jc w:val="center"/>
                  </w:pPr>
                  <w:r w:rsidRPr="002129B4">
                    <w:t>51</w:t>
                  </w:r>
                </w:p>
              </w:tc>
              <w:tc>
                <w:tcPr>
                  <w:tcW w:w="988" w:type="dxa"/>
                  <w:vAlign w:val="center"/>
                </w:tcPr>
                <w:p w:rsidR="00B53BBC" w:rsidRPr="002129B4" w:rsidRDefault="00B53BBC" w:rsidP="002129B4">
                  <w:pPr>
                    <w:jc w:val="center"/>
                  </w:pPr>
                  <w:r w:rsidRPr="002129B4">
                    <w:t>45</w:t>
                  </w:r>
                </w:p>
              </w:tc>
              <w:tc>
                <w:tcPr>
                  <w:tcW w:w="988" w:type="dxa"/>
                  <w:vAlign w:val="center"/>
                </w:tcPr>
                <w:p w:rsidR="00B53BBC" w:rsidRPr="002129B4" w:rsidRDefault="00B53BBC" w:rsidP="002129B4">
                  <w:pPr>
                    <w:jc w:val="center"/>
                  </w:pPr>
                  <w:r w:rsidRPr="002129B4">
                    <w:t>41</w:t>
                  </w:r>
                </w:p>
              </w:tc>
              <w:tc>
                <w:tcPr>
                  <w:tcW w:w="902" w:type="dxa"/>
                  <w:vAlign w:val="center"/>
                </w:tcPr>
                <w:p w:rsidR="00B53BBC" w:rsidRPr="002129B4" w:rsidRDefault="00B53BBC" w:rsidP="002129B4">
                  <w:pPr>
                    <w:jc w:val="center"/>
                  </w:pPr>
                  <w:r w:rsidRPr="002129B4">
                    <w:t>39</w:t>
                  </w:r>
                </w:p>
              </w:tc>
            </w:tr>
            <w:tr w:rsidR="00B53BBC" w:rsidRPr="00C02895" w:rsidTr="002129B4">
              <w:trPr>
                <w:trHeight w:val="321"/>
                <w:jc w:val="center"/>
              </w:trPr>
              <w:tc>
                <w:tcPr>
                  <w:tcW w:w="1700" w:type="dxa"/>
                  <w:vAlign w:val="center"/>
                </w:tcPr>
                <w:p w:rsidR="00B53BBC" w:rsidRPr="002129B4" w:rsidRDefault="00B53BBC" w:rsidP="002129B4">
                  <w:pPr>
                    <w:jc w:val="center"/>
                  </w:pPr>
                  <w:r w:rsidRPr="002129B4">
                    <w:t>载重汽车</w:t>
                  </w:r>
                </w:p>
              </w:tc>
              <w:tc>
                <w:tcPr>
                  <w:tcW w:w="985" w:type="dxa"/>
                  <w:vAlign w:val="center"/>
                </w:tcPr>
                <w:p w:rsidR="00B53BBC" w:rsidRPr="002129B4" w:rsidRDefault="00B53BBC" w:rsidP="002129B4">
                  <w:pPr>
                    <w:jc w:val="center"/>
                  </w:pPr>
                  <w:r w:rsidRPr="002129B4">
                    <w:t>71</w:t>
                  </w:r>
                </w:p>
              </w:tc>
              <w:tc>
                <w:tcPr>
                  <w:tcW w:w="988" w:type="dxa"/>
                  <w:vAlign w:val="center"/>
                </w:tcPr>
                <w:p w:rsidR="00B53BBC" w:rsidRPr="002129B4" w:rsidRDefault="00B53BBC" w:rsidP="002129B4">
                  <w:pPr>
                    <w:jc w:val="center"/>
                  </w:pPr>
                  <w:r w:rsidRPr="002129B4">
                    <w:t>65</w:t>
                  </w:r>
                </w:p>
              </w:tc>
              <w:tc>
                <w:tcPr>
                  <w:tcW w:w="988" w:type="dxa"/>
                  <w:vAlign w:val="center"/>
                </w:tcPr>
                <w:p w:rsidR="00B53BBC" w:rsidRPr="002129B4" w:rsidRDefault="00B53BBC" w:rsidP="002129B4">
                  <w:pPr>
                    <w:jc w:val="center"/>
                  </w:pPr>
                  <w:r w:rsidRPr="002129B4">
                    <w:t>59</w:t>
                  </w:r>
                </w:p>
              </w:tc>
              <w:tc>
                <w:tcPr>
                  <w:tcW w:w="988" w:type="dxa"/>
                  <w:vAlign w:val="center"/>
                </w:tcPr>
                <w:p w:rsidR="00B53BBC" w:rsidRPr="002129B4" w:rsidRDefault="00B53BBC" w:rsidP="002129B4">
                  <w:pPr>
                    <w:jc w:val="center"/>
                  </w:pPr>
                  <w:r w:rsidRPr="002129B4">
                    <w:t>53</w:t>
                  </w:r>
                </w:p>
              </w:tc>
              <w:tc>
                <w:tcPr>
                  <w:tcW w:w="988" w:type="dxa"/>
                  <w:vAlign w:val="center"/>
                </w:tcPr>
                <w:p w:rsidR="00B53BBC" w:rsidRPr="002129B4" w:rsidRDefault="00B53BBC" w:rsidP="002129B4">
                  <w:pPr>
                    <w:jc w:val="center"/>
                  </w:pPr>
                  <w:r w:rsidRPr="002129B4">
                    <w:t>51</w:t>
                  </w:r>
                </w:p>
              </w:tc>
              <w:tc>
                <w:tcPr>
                  <w:tcW w:w="988" w:type="dxa"/>
                  <w:vAlign w:val="center"/>
                </w:tcPr>
                <w:p w:rsidR="00B53BBC" w:rsidRPr="002129B4" w:rsidRDefault="00B53BBC" w:rsidP="002129B4">
                  <w:pPr>
                    <w:jc w:val="center"/>
                  </w:pPr>
                  <w:r w:rsidRPr="002129B4">
                    <w:t>45</w:t>
                  </w:r>
                </w:p>
              </w:tc>
              <w:tc>
                <w:tcPr>
                  <w:tcW w:w="988" w:type="dxa"/>
                  <w:vAlign w:val="center"/>
                </w:tcPr>
                <w:p w:rsidR="00B53BBC" w:rsidRPr="002129B4" w:rsidRDefault="00B53BBC" w:rsidP="002129B4">
                  <w:pPr>
                    <w:jc w:val="center"/>
                  </w:pPr>
                  <w:r w:rsidRPr="002129B4">
                    <w:t>41</w:t>
                  </w:r>
                </w:p>
              </w:tc>
              <w:tc>
                <w:tcPr>
                  <w:tcW w:w="902" w:type="dxa"/>
                  <w:vAlign w:val="center"/>
                </w:tcPr>
                <w:p w:rsidR="00B53BBC" w:rsidRPr="002129B4" w:rsidRDefault="00B53BBC" w:rsidP="002129B4">
                  <w:pPr>
                    <w:jc w:val="center"/>
                  </w:pPr>
                  <w:r w:rsidRPr="002129B4">
                    <w:t>39</w:t>
                  </w:r>
                </w:p>
              </w:tc>
            </w:tr>
          </w:tbl>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施工期间各种车辆、施工机械和作业都将产生不同程度的噪声，对环境有一定的影响。上述设备施工主要集中于变电站建设时期，变电站建设施工工艺简单、建设周期短暂，考虑变电站周边有居民区，建议在施工期严格控制施工噪声，按《建筑施工场界环境噪声排放标准》（</w:t>
            </w:r>
            <w:r w:rsidRPr="00C02895">
              <w:rPr>
                <w:spacing w:val="-2"/>
                <w:kern w:val="16"/>
                <w:szCs w:val="24"/>
              </w:rPr>
              <w:t>GB12523-2011</w:t>
            </w:r>
            <w:r w:rsidRPr="00C02895">
              <w:rPr>
                <w:spacing w:val="-2"/>
                <w:kern w:val="16"/>
                <w:szCs w:val="24"/>
              </w:rPr>
              <w:t>）对施工时间、施工噪声进行控制，以减轻施工噪声对周围环境的影响，尽量避免夜间施工，确需夜间施工的应按照要求经当地环保部门同意并告示当地居民。</w:t>
            </w:r>
          </w:p>
          <w:p w:rsidR="00B53BBC" w:rsidRPr="00C02895" w:rsidRDefault="00B53BBC" w:rsidP="00B53BBC">
            <w:pPr>
              <w:ind w:firstLineChars="150" w:firstLine="360"/>
            </w:pPr>
            <w:r w:rsidRPr="00C02895">
              <w:lastRenderedPageBreak/>
              <w:t>1.4</w:t>
            </w:r>
            <w:r w:rsidRPr="00C02895">
              <w:t>固体废物环境影响分析</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w:t>
            </w:r>
            <w:r w:rsidRPr="00C02895">
              <w:rPr>
                <w:spacing w:val="-2"/>
                <w:kern w:val="16"/>
                <w:szCs w:val="24"/>
              </w:rPr>
              <w:t>1</w:t>
            </w:r>
            <w:r w:rsidRPr="00C02895">
              <w:rPr>
                <w:spacing w:val="-2"/>
                <w:kern w:val="16"/>
                <w:szCs w:val="24"/>
              </w:rPr>
              <w:t>）施工固废污染源</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施工期固体废物主要为架空线路塔基施工产生的弃土、弃渣、建筑垃圾、施工人员的生活垃圾等。</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施工产生的弃土弃渣、建筑垃圾若不妥善处置会产生水土流失等生态环境影响；产生的生活垃圾若不妥善处置则不仅污染环境而且破坏景观。</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w:t>
            </w:r>
            <w:r w:rsidRPr="00C02895">
              <w:rPr>
                <w:spacing w:val="-2"/>
                <w:kern w:val="16"/>
                <w:szCs w:val="24"/>
              </w:rPr>
              <w:t>2</w:t>
            </w:r>
            <w:r w:rsidRPr="00C02895">
              <w:rPr>
                <w:spacing w:val="-2"/>
                <w:kern w:val="16"/>
                <w:szCs w:val="24"/>
              </w:rPr>
              <w:t>）拟采取的环保措施及效果</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1</w:t>
            </w:r>
            <w:r w:rsidRPr="00C02895">
              <w:rPr>
                <w:spacing w:val="-2"/>
                <w:kern w:val="16"/>
                <w:szCs w:val="24"/>
              </w:rPr>
              <w:t>）新建输电线路塔基开挖多余土方应在塔基内进行平整，同时在表面需进行绿化恢复。</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2</w:t>
            </w:r>
            <w:r w:rsidRPr="00C02895">
              <w:rPr>
                <w:spacing w:val="-2"/>
                <w:kern w:val="16"/>
                <w:szCs w:val="24"/>
              </w:rPr>
              <w:t>）为避免施工垃圾及生活垃圾对环境造成影响，在工程施工前应作好施工机构及施工人员的环保培训，明确要求施工过程中的建筑垃圾及生活垃圾应分别收集堆放，并委托环卫部门妥善处理，及时清运或定期运至环卫部门指定的地点安全处置。</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在采取了上述环保措施后，本工程施工期产生的固体废物不会对环境产生影响。</w:t>
            </w:r>
          </w:p>
          <w:p w:rsidR="00B53BBC" w:rsidRPr="00C02895" w:rsidRDefault="00B53BBC" w:rsidP="00B53BBC">
            <w:pPr>
              <w:ind w:firstLineChars="150" w:firstLine="360"/>
            </w:pPr>
            <w:r w:rsidRPr="00C02895">
              <w:t>1.5</w:t>
            </w:r>
            <w:r w:rsidRPr="00C02895">
              <w:t>施工期生态环境影响分析</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w:t>
            </w:r>
            <w:r w:rsidRPr="00C02895">
              <w:rPr>
                <w:spacing w:val="-2"/>
                <w:kern w:val="16"/>
                <w:szCs w:val="24"/>
              </w:rPr>
              <w:t>1</w:t>
            </w:r>
            <w:r w:rsidRPr="00C02895">
              <w:rPr>
                <w:spacing w:val="-2"/>
                <w:kern w:val="16"/>
                <w:szCs w:val="24"/>
              </w:rPr>
              <w:t>）生态影响</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本工程建设期对生态环境的影响主要表现在开挖和施工临时占地对土地的扰动、植被的破坏造成的影响。</w:t>
            </w:r>
          </w:p>
          <w:p w:rsidR="00B53BBC" w:rsidRPr="00C02895" w:rsidRDefault="00B53BBC" w:rsidP="00B53BBC">
            <w:pPr>
              <w:adjustRightInd w:val="0"/>
              <w:snapToGrid w:val="0"/>
              <w:ind w:firstLineChars="200" w:firstLine="472"/>
              <w:outlineLvl w:val="4"/>
              <w:rPr>
                <w:spacing w:val="-2"/>
                <w:kern w:val="16"/>
                <w:szCs w:val="24"/>
              </w:rPr>
            </w:pPr>
            <w:r w:rsidRPr="00C02895">
              <w:rPr>
                <w:rFonts w:cs="宋体" w:hint="eastAsia"/>
                <w:spacing w:val="-2"/>
                <w:kern w:val="16"/>
                <w:szCs w:val="24"/>
              </w:rPr>
              <w:t>①</w:t>
            </w:r>
            <w:r w:rsidRPr="00C02895">
              <w:rPr>
                <w:spacing w:val="-2"/>
                <w:kern w:val="16"/>
                <w:szCs w:val="24"/>
              </w:rPr>
              <w:t>土地占用</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工程施工期的生态环境影响主要表现在基础开挖、临时占地等造成原有地表被破坏引起的水土流失但新输电线路工程具有点状间隔式线性特点，单塔开挖量小，施工时间短，对土地的扰动较小。</w:t>
            </w:r>
          </w:p>
          <w:p w:rsidR="00B53BBC" w:rsidRPr="00C02895" w:rsidRDefault="00B53BBC" w:rsidP="00B53BBC">
            <w:pPr>
              <w:adjustRightInd w:val="0"/>
              <w:snapToGrid w:val="0"/>
              <w:ind w:firstLineChars="200" w:firstLine="472"/>
              <w:outlineLvl w:val="4"/>
              <w:rPr>
                <w:spacing w:val="-2"/>
                <w:kern w:val="16"/>
                <w:szCs w:val="24"/>
              </w:rPr>
            </w:pPr>
            <w:r w:rsidRPr="00C02895">
              <w:rPr>
                <w:rFonts w:cs="宋体" w:hint="eastAsia"/>
                <w:spacing w:val="-2"/>
                <w:kern w:val="16"/>
                <w:szCs w:val="24"/>
              </w:rPr>
              <w:t>②</w:t>
            </w:r>
            <w:r w:rsidRPr="00C02895">
              <w:rPr>
                <w:spacing w:val="-2"/>
                <w:kern w:val="16"/>
                <w:szCs w:val="24"/>
              </w:rPr>
              <w:t>植被破坏</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本工程占地及其周围主要为树木及农田，无国家级或省级保护的野生植物。</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临时占地对植被的破坏主要为施工人员对树木、农田及灌草地的践踏，但项目占地面积较小，临时占地对植被的破坏是短暂的，并随施工期的结束而逐步恢复。</w:t>
            </w:r>
          </w:p>
          <w:p w:rsidR="00B53BBC" w:rsidRPr="00C02895" w:rsidRDefault="00B53BBC" w:rsidP="002129B4">
            <w:pPr>
              <w:adjustRightInd w:val="0"/>
              <w:snapToGrid w:val="0"/>
              <w:ind w:firstLineChars="200" w:firstLine="472"/>
              <w:outlineLvl w:val="4"/>
              <w:rPr>
                <w:spacing w:val="-2"/>
                <w:kern w:val="16"/>
                <w:szCs w:val="24"/>
              </w:rPr>
            </w:pPr>
            <w:r w:rsidRPr="00C02895">
              <w:rPr>
                <w:spacing w:val="-2"/>
                <w:kern w:val="16"/>
                <w:szCs w:val="24"/>
              </w:rPr>
              <w:t>（</w:t>
            </w:r>
            <w:r w:rsidRPr="00C02895">
              <w:rPr>
                <w:spacing w:val="-2"/>
                <w:kern w:val="16"/>
                <w:szCs w:val="24"/>
              </w:rPr>
              <w:t>2</w:t>
            </w:r>
            <w:r w:rsidRPr="00C02895">
              <w:rPr>
                <w:spacing w:val="-2"/>
                <w:kern w:val="16"/>
                <w:szCs w:val="24"/>
              </w:rPr>
              <w:t>）拟采取的生态恢复措施及效果</w:t>
            </w:r>
          </w:p>
          <w:p w:rsidR="00B53BBC" w:rsidRPr="00C02895" w:rsidRDefault="00B53BBC" w:rsidP="00B53BBC">
            <w:pPr>
              <w:adjustRightInd w:val="0"/>
              <w:snapToGrid w:val="0"/>
              <w:ind w:firstLineChars="200" w:firstLine="472"/>
              <w:outlineLvl w:val="4"/>
              <w:rPr>
                <w:spacing w:val="-2"/>
                <w:kern w:val="16"/>
                <w:szCs w:val="24"/>
              </w:rPr>
            </w:pPr>
            <w:r w:rsidRPr="00C02895">
              <w:rPr>
                <w:rFonts w:cs="宋体" w:hint="eastAsia"/>
                <w:spacing w:val="-2"/>
                <w:kern w:val="16"/>
                <w:szCs w:val="24"/>
              </w:rPr>
              <w:t>①</w:t>
            </w:r>
            <w:r w:rsidRPr="00C02895">
              <w:rPr>
                <w:spacing w:val="-2"/>
                <w:kern w:val="16"/>
                <w:szCs w:val="24"/>
              </w:rPr>
              <w:t>土地占用和开挖</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业主应以宜在合同中形式要求对施工单位提出占地有关要求，在施工过程中，必须按照设计要求，方案严格控制开挖范围及开挖量，施工时基础开挖多余的土石方不允许就地乱倾乱倒，应采取回填等方式妥善处置。采取表土保护措施，进行表土剥离，将表土和熟化土分</w:t>
            </w:r>
            <w:r w:rsidRPr="00C02895">
              <w:rPr>
                <w:spacing w:val="-2"/>
                <w:kern w:val="16"/>
                <w:szCs w:val="24"/>
              </w:rPr>
              <w:lastRenderedPageBreak/>
              <w:t>开堆放，并按原土层顺序回填。因此，在施工单位合理堆放土、石料，并在施工后认真及时清理和恢复的基础上，不会发生土地恶化、土壤结构破坏现象。</w:t>
            </w:r>
          </w:p>
          <w:p w:rsidR="00B53BBC" w:rsidRPr="00C02895" w:rsidRDefault="00B53BBC" w:rsidP="00B53BBC">
            <w:pPr>
              <w:adjustRightInd w:val="0"/>
              <w:snapToGrid w:val="0"/>
              <w:ind w:firstLineChars="200" w:firstLine="472"/>
              <w:outlineLvl w:val="4"/>
              <w:rPr>
                <w:spacing w:val="-2"/>
                <w:kern w:val="16"/>
                <w:szCs w:val="24"/>
              </w:rPr>
            </w:pPr>
            <w:r w:rsidRPr="00C02895">
              <w:rPr>
                <w:rFonts w:cs="宋体" w:hint="eastAsia"/>
                <w:spacing w:val="-2"/>
                <w:kern w:val="16"/>
                <w:szCs w:val="24"/>
              </w:rPr>
              <w:t>②</w:t>
            </w:r>
            <w:r w:rsidRPr="00C02895">
              <w:rPr>
                <w:spacing w:val="-2"/>
                <w:kern w:val="16"/>
                <w:szCs w:val="24"/>
              </w:rPr>
              <w:t>植被保护</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对于工程建设造成的永久占地造成的植被林木破坏，业主应按照有关规定向主管部门缴纳相应的林木赔偿费、森林植被恢复费，并由相关部门统一安排林木恢复。</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对于临时占地所破坏的植被，应在施工完成后，对临时占地立即清理，合理使用表土，并尽量恢复植被。</w:t>
            </w:r>
          </w:p>
          <w:p w:rsidR="00B53BBC" w:rsidRPr="00C02895" w:rsidRDefault="00B53BBC" w:rsidP="00B53BBC">
            <w:pPr>
              <w:ind w:firstLineChars="150" w:firstLine="360"/>
            </w:pPr>
            <w:r w:rsidRPr="00C02895">
              <w:t>1.6</w:t>
            </w:r>
            <w:r w:rsidRPr="00C02895">
              <w:t>水环境影响分析</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施工过程中废污水主要来源于施工废水和施工人员生活污水。对于废污水：</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1</w:t>
            </w:r>
            <w:r w:rsidRPr="00C02895">
              <w:rPr>
                <w:spacing w:val="-2"/>
                <w:kern w:val="16"/>
                <w:szCs w:val="24"/>
              </w:rPr>
              <w:t>）施工时应该将物料、车辆清洗废水、建筑结构养护废水集中，经过沉砂处理回用。</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2</w:t>
            </w:r>
            <w:r w:rsidRPr="00C02895">
              <w:rPr>
                <w:spacing w:val="-2"/>
                <w:kern w:val="16"/>
                <w:szCs w:val="24"/>
              </w:rPr>
              <w:t>）施工单位要做好施工场地周围的拦挡措施，尽量避免雨季开挖作业。同时要落实文明施工原则，特别要禁止施工废水、弃渣排入水体，不漫排施工废水。</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3</w:t>
            </w:r>
            <w:r w:rsidRPr="00C02895">
              <w:rPr>
                <w:spacing w:val="-2"/>
                <w:kern w:val="16"/>
                <w:szCs w:val="24"/>
              </w:rPr>
              <w:t>）对于混凝土养护所需自来水需采用罐车运送，养护方法为先用吸水材料覆盖混凝土，再在吸水材料上洒水，根据吸收和蒸发情况，适时补充。在养护过程中，大部分养护水被混凝土吸收或被蒸发，不会因养护水漫流而污染周围环境。</w:t>
            </w:r>
          </w:p>
          <w:p w:rsidR="00B53BBC" w:rsidRPr="00C02895" w:rsidRDefault="00B53BBC" w:rsidP="00B53BBC">
            <w:pPr>
              <w:adjustRightInd w:val="0"/>
              <w:snapToGrid w:val="0"/>
              <w:ind w:firstLineChars="200" w:firstLine="472"/>
              <w:outlineLvl w:val="4"/>
              <w:rPr>
                <w:spacing w:val="-2"/>
                <w:kern w:val="16"/>
                <w:szCs w:val="24"/>
              </w:rPr>
            </w:pPr>
            <w:r w:rsidRPr="00C02895">
              <w:rPr>
                <w:spacing w:val="-2"/>
                <w:kern w:val="16"/>
                <w:szCs w:val="24"/>
              </w:rPr>
              <w:t>4</w:t>
            </w:r>
            <w:r w:rsidRPr="00C02895">
              <w:rPr>
                <w:spacing w:val="-2"/>
                <w:kern w:val="16"/>
                <w:szCs w:val="24"/>
              </w:rPr>
              <w:t>）本工程施工时施工人员就近租用民房或工屋，生活污水采用当地已有污水处理设施进行处理，不会对地表水水质构成污染。</w:t>
            </w:r>
          </w:p>
          <w:p w:rsidR="00B53BBC" w:rsidRPr="00C02895" w:rsidRDefault="00B53BBC" w:rsidP="00B53BBC">
            <w:pPr>
              <w:pStyle w:val="s441BodyTextchALTZ"/>
              <w:rPr>
                <w:rFonts w:ascii="Times New Roman" w:hAnsi="Times New Roman" w:cs="Times New Roman"/>
                <w:b/>
                <w:u w:val="thick"/>
              </w:rPr>
            </w:pPr>
            <w:r w:rsidRPr="00C02895">
              <w:rPr>
                <w:rFonts w:ascii="Times New Roman" w:hAnsi="Times New Roman"/>
              </w:rPr>
              <w:t>在做好上述环保措施的基础上，施工过程中产生的废污水不会对周围水环境产生不良影响。</w:t>
            </w:r>
          </w:p>
          <w:p w:rsidR="004A2BA8" w:rsidRPr="00C02895" w:rsidRDefault="004A2BA8" w:rsidP="004A2BA8">
            <w:pPr>
              <w:jc w:val="left"/>
              <w:rPr>
                <w:b/>
                <w:sz w:val="28"/>
                <w:szCs w:val="28"/>
              </w:rPr>
            </w:pPr>
            <w:r w:rsidRPr="00C02895">
              <w:rPr>
                <w:rFonts w:hint="eastAsia"/>
                <w:b/>
                <w:sz w:val="28"/>
                <w:szCs w:val="28"/>
              </w:rPr>
              <w:t>2</w:t>
            </w:r>
            <w:r w:rsidRPr="00C02895">
              <w:rPr>
                <w:b/>
                <w:sz w:val="28"/>
                <w:szCs w:val="28"/>
              </w:rPr>
              <w:t>．运营期环境影响分析</w:t>
            </w:r>
          </w:p>
          <w:p w:rsidR="004A2BA8" w:rsidRPr="00C02895" w:rsidRDefault="004A2BA8" w:rsidP="00040A61">
            <w:pPr>
              <w:pStyle w:val="2"/>
              <w:numPr>
                <w:ilvl w:val="0"/>
                <w:numId w:val="0"/>
              </w:numPr>
              <w:rPr>
                <w:rFonts w:eastAsia="宋体"/>
                <w:sz w:val="28"/>
                <w:szCs w:val="28"/>
              </w:rPr>
            </w:pPr>
            <w:bookmarkStart w:id="22" w:name="_Toc449370327"/>
            <w:r w:rsidRPr="00C02895">
              <w:rPr>
                <w:rFonts w:eastAsia="宋体"/>
                <w:sz w:val="28"/>
                <w:szCs w:val="28"/>
              </w:rPr>
              <w:t>2.1</w:t>
            </w:r>
            <w:r w:rsidRPr="00C02895">
              <w:rPr>
                <w:rFonts w:eastAsia="宋体" w:hint="eastAsia"/>
                <w:sz w:val="28"/>
                <w:szCs w:val="28"/>
              </w:rPr>
              <w:t>变电站电磁环境影响预测与评价</w:t>
            </w:r>
            <w:bookmarkEnd w:id="22"/>
          </w:p>
          <w:p w:rsidR="004A2BA8" w:rsidRPr="00C02895" w:rsidRDefault="004A2BA8" w:rsidP="004A2BA8">
            <w:pPr>
              <w:pStyle w:val="s441BodyTextchALTZ"/>
              <w:rPr>
                <w:rFonts w:ascii="Times New Roman" w:hAnsi="Times New Roman" w:cs="Times New Roman"/>
              </w:rPr>
            </w:pPr>
            <w:r w:rsidRPr="00C02895">
              <w:rPr>
                <w:rFonts w:ascii="Times New Roman" w:hAnsi="Times New Roman" w:cs="Times New Roman"/>
              </w:rPr>
              <w:t>（</w:t>
            </w:r>
            <w:r w:rsidRPr="00C02895">
              <w:rPr>
                <w:rFonts w:ascii="Times New Roman" w:hAnsi="Times New Roman" w:cs="Times New Roman"/>
              </w:rPr>
              <w:t>1</w:t>
            </w:r>
            <w:r w:rsidRPr="00C02895">
              <w:rPr>
                <w:rFonts w:ascii="Times New Roman" w:hAnsi="Times New Roman" w:cs="Times New Roman"/>
              </w:rPr>
              <w:t>）预测方法</w:t>
            </w:r>
          </w:p>
          <w:p w:rsidR="004A2BA8" w:rsidRPr="00C02895" w:rsidRDefault="004A2BA8" w:rsidP="004A2BA8">
            <w:pPr>
              <w:pStyle w:val="s441BodyTextchALTZ"/>
              <w:rPr>
                <w:rFonts w:ascii="Times New Roman" w:hAnsi="Times New Roman" w:cs="Times New Roman"/>
              </w:rPr>
            </w:pPr>
            <w:r w:rsidRPr="00C02895">
              <w:rPr>
                <w:rFonts w:ascii="Times New Roman" w:hAnsi="Times New Roman" w:cs="Times New Roman"/>
              </w:rPr>
              <w:t>根据《环境影响评价技术导则</w:t>
            </w:r>
            <w:r w:rsidRPr="00C02895">
              <w:rPr>
                <w:rFonts w:ascii="Times New Roman" w:hAnsi="Times New Roman" w:cs="Times New Roman"/>
              </w:rPr>
              <w:t xml:space="preserve"> </w:t>
            </w:r>
            <w:r w:rsidRPr="00C02895">
              <w:rPr>
                <w:rFonts w:ascii="Times New Roman" w:hAnsi="Times New Roman" w:cs="Times New Roman"/>
              </w:rPr>
              <w:t>输变电工程》（</w:t>
            </w:r>
            <w:r w:rsidRPr="00C02895">
              <w:rPr>
                <w:rFonts w:ascii="Times New Roman" w:hAnsi="Times New Roman" w:cs="Times New Roman"/>
              </w:rPr>
              <w:t>HJ24-2014</w:t>
            </w:r>
            <w:r w:rsidRPr="00C02895">
              <w:rPr>
                <w:rFonts w:ascii="Times New Roman" w:hAnsi="Times New Roman" w:cs="Times New Roman"/>
              </w:rPr>
              <w:t>）要求，对于未投运的变电站工程，投运后的电磁影响选择同类、同规模已投运变电站的现场实测数据类比预测。本次预测是对变电站的最终规模进行预测</w:t>
            </w:r>
            <w:r w:rsidR="007A01F9" w:rsidRPr="006D4EE3">
              <w:rPr>
                <w:rFonts w:hint="eastAsia"/>
                <w:b/>
                <w:u w:val="single"/>
              </w:rPr>
              <w:t>注：目前没有3台全户内110千伏变电站并通过验收的</w:t>
            </w:r>
            <w:proofErr w:type="gramStart"/>
            <w:r w:rsidR="007A01F9" w:rsidRPr="006D4EE3">
              <w:rPr>
                <w:rFonts w:hint="eastAsia"/>
                <w:b/>
                <w:u w:val="single"/>
              </w:rPr>
              <w:t>的</w:t>
            </w:r>
            <w:proofErr w:type="gramEnd"/>
            <w:r w:rsidR="007A01F9" w:rsidRPr="006D4EE3">
              <w:rPr>
                <w:rFonts w:hint="eastAsia"/>
                <w:b/>
                <w:u w:val="single"/>
              </w:rPr>
              <w:t>类比变电站，故使用户外110</w:t>
            </w:r>
            <w:proofErr w:type="gramStart"/>
            <w:r w:rsidR="007A01F9" w:rsidRPr="006D4EE3">
              <w:rPr>
                <w:rFonts w:hint="eastAsia"/>
                <w:b/>
                <w:u w:val="single"/>
              </w:rPr>
              <w:t>千伏港</w:t>
            </w:r>
            <w:proofErr w:type="gramEnd"/>
            <w:r w:rsidR="007A01F9" w:rsidRPr="006D4EE3">
              <w:rPr>
                <w:rFonts w:hint="eastAsia"/>
                <w:b/>
                <w:u w:val="single"/>
              </w:rPr>
              <w:t>前变电站作为类比站。</w:t>
            </w:r>
          </w:p>
          <w:p w:rsidR="004A2BA8" w:rsidRPr="00C02895" w:rsidRDefault="004A2BA8" w:rsidP="004A2BA8">
            <w:pPr>
              <w:pStyle w:val="s441BodyTextchALTZ"/>
              <w:rPr>
                <w:rFonts w:ascii="Times New Roman" w:hAnsi="Times New Roman" w:cs="Times New Roman"/>
              </w:rPr>
            </w:pPr>
            <w:r w:rsidRPr="00C02895">
              <w:rPr>
                <w:rFonts w:ascii="Times New Roman" w:hAnsi="Times New Roman" w:cs="Times New Roman"/>
              </w:rPr>
              <w:t>（</w:t>
            </w:r>
            <w:r w:rsidRPr="00C02895">
              <w:rPr>
                <w:rFonts w:ascii="Times New Roman" w:hAnsi="Times New Roman" w:cs="Times New Roman" w:hint="eastAsia"/>
              </w:rPr>
              <w:t>2</w:t>
            </w:r>
            <w:r w:rsidRPr="00C02895">
              <w:rPr>
                <w:rFonts w:ascii="Times New Roman" w:hAnsi="Times New Roman" w:cs="Times New Roman"/>
              </w:rPr>
              <w:t>）</w:t>
            </w:r>
            <w:r w:rsidRPr="00C02895">
              <w:rPr>
                <w:rFonts w:ascii="Times New Roman" w:hAnsi="Times New Roman" w:cs="Times New Roman"/>
              </w:rPr>
              <w:t>110</w:t>
            </w:r>
            <w:r w:rsidRPr="00C02895">
              <w:rPr>
                <w:rFonts w:ascii="Times New Roman" w:hAnsi="Times New Roman" w:cs="Times New Roman"/>
              </w:rPr>
              <w:t>千伏类比变电站选择</w:t>
            </w:r>
          </w:p>
          <w:p w:rsidR="004A2BA8" w:rsidRPr="00C02895" w:rsidRDefault="004A2BA8" w:rsidP="004A2BA8">
            <w:pPr>
              <w:pStyle w:val="s441BodyTextchALTZ"/>
              <w:rPr>
                <w:rFonts w:ascii="Times New Roman" w:hAnsi="Times New Roman" w:cs="Times New Roman"/>
              </w:rPr>
            </w:pPr>
            <w:r w:rsidRPr="00C02895">
              <w:rPr>
                <w:rFonts w:ascii="Times New Roman" w:hAnsi="Times New Roman" w:cs="Times New Roman"/>
              </w:rPr>
              <w:t>利用已建成投运的</w:t>
            </w:r>
            <w:r w:rsidRPr="00C02895">
              <w:rPr>
                <w:rFonts w:ascii="Times New Roman" w:hAnsi="Times New Roman" w:cs="Times New Roman"/>
              </w:rPr>
              <w:t>110</w:t>
            </w:r>
            <w:r w:rsidRPr="00C02895">
              <w:rPr>
                <w:rFonts w:ascii="Times New Roman" w:hAnsi="Times New Roman" w:cs="Times New Roman"/>
              </w:rPr>
              <w:t>千伏港前变电站来类比预测本变电站投运后的电磁影响程度。</w:t>
            </w:r>
            <w:r w:rsidRPr="00C02895">
              <w:rPr>
                <w:rFonts w:ascii="Times New Roman" w:hAnsi="Times New Roman" w:cs="Times New Roman"/>
              </w:rPr>
              <w:t>110</w:t>
            </w:r>
            <w:r w:rsidRPr="00C02895">
              <w:rPr>
                <w:rFonts w:ascii="Times New Roman" w:hAnsi="Times New Roman" w:cs="Times New Roman"/>
              </w:rPr>
              <w:t>千伏港前变电站位于广州市萝岗区明珠路与明华三街交汇处东侧，户外布置，主变容量</w:t>
            </w:r>
            <w:r w:rsidRPr="00C02895">
              <w:rPr>
                <w:rFonts w:ascii="Times New Roman" w:hAnsi="Times New Roman" w:cs="Times New Roman"/>
              </w:rPr>
              <w:lastRenderedPageBreak/>
              <w:t>3×63MVA</w:t>
            </w:r>
            <w:r w:rsidRPr="00C02895">
              <w:rPr>
                <w:rFonts w:ascii="Times New Roman" w:hAnsi="Times New Roman" w:cs="Times New Roman"/>
              </w:rPr>
              <w:t>，进出线</w:t>
            </w:r>
            <w:r w:rsidRPr="00C02895">
              <w:rPr>
                <w:rFonts w:ascii="Times New Roman" w:hAnsi="Times New Roman" w:cs="Times New Roman"/>
              </w:rPr>
              <w:t>6</w:t>
            </w:r>
            <w:r w:rsidRPr="00C02895">
              <w:rPr>
                <w:rFonts w:ascii="Times New Roman" w:hAnsi="Times New Roman" w:cs="Times New Roman"/>
              </w:rPr>
              <w:t>回，采用架空方式。本工程已取得环保手续，批文号为穗环函</w:t>
            </w:r>
            <w:r w:rsidRPr="00C02895">
              <w:rPr>
                <w:rFonts w:ascii="Times New Roman" w:hAnsi="Times New Roman" w:cs="Times New Roman"/>
              </w:rPr>
              <w:t>[2013]436</w:t>
            </w:r>
            <w:r w:rsidRPr="00C02895">
              <w:rPr>
                <w:rFonts w:ascii="Times New Roman" w:hAnsi="Times New Roman" w:cs="Times New Roman"/>
              </w:rPr>
              <w:t>号，下表为</w:t>
            </w:r>
            <w:r w:rsidRPr="00C02895">
              <w:rPr>
                <w:rFonts w:ascii="Times New Roman" w:hAnsi="Times New Roman" w:cs="Times New Roman"/>
              </w:rPr>
              <w:t>110</w:t>
            </w:r>
            <w:r w:rsidRPr="00C02895">
              <w:rPr>
                <w:rFonts w:ascii="Times New Roman" w:hAnsi="Times New Roman" w:cs="Times New Roman"/>
              </w:rPr>
              <w:t>千伏港前变电站和本变电站工程参数一览表。</w:t>
            </w:r>
          </w:p>
          <w:p w:rsidR="004A2BA8" w:rsidRPr="0086614E" w:rsidRDefault="004A2BA8" w:rsidP="004A2BA8">
            <w:pPr>
              <w:jc w:val="center"/>
              <w:rPr>
                <w:rFonts w:ascii="黑体" w:eastAsia="黑体" w:hAnsi="黑体"/>
                <w:sz w:val="21"/>
                <w:szCs w:val="21"/>
              </w:rPr>
            </w:pPr>
            <w:r w:rsidRPr="0086614E">
              <w:rPr>
                <w:rFonts w:ascii="黑体" w:eastAsia="黑体" w:hAnsi="黑体"/>
                <w:sz w:val="21"/>
                <w:szCs w:val="21"/>
              </w:rPr>
              <w:t>表</w:t>
            </w:r>
            <w:r w:rsidRPr="0086614E">
              <w:rPr>
                <w:rFonts w:ascii="黑体" w:eastAsia="黑体" w:hAnsi="黑体" w:hint="eastAsia"/>
                <w:sz w:val="21"/>
                <w:szCs w:val="21"/>
              </w:rPr>
              <w:t xml:space="preserve">9 </w:t>
            </w:r>
            <w:r w:rsidRPr="0086614E">
              <w:rPr>
                <w:rFonts w:ascii="黑体" w:eastAsia="黑体" w:hAnsi="黑体"/>
                <w:sz w:val="21"/>
                <w:szCs w:val="21"/>
              </w:rPr>
              <w:t>变电站工程参数</w:t>
            </w:r>
            <w:r w:rsidRPr="0086614E">
              <w:rPr>
                <w:rFonts w:ascii="黑体" w:eastAsia="黑体" w:hAnsi="黑体" w:hint="eastAsia"/>
                <w:sz w:val="21"/>
                <w:szCs w:val="21"/>
              </w:rPr>
              <w:t>、主变布局</w:t>
            </w:r>
            <w:r w:rsidRPr="0086614E">
              <w:rPr>
                <w:rFonts w:ascii="黑体" w:eastAsia="黑体" w:hAnsi="黑体"/>
                <w:sz w:val="21"/>
                <w:szCs w:val="21"/>
              </w:rPr>
              <w:t>一览表</w:t>
            </w:r>
          </w:p>
          <w:tbl>
            <w:tblPr>
              <w:tblW w:w="0" w:type="auto"/>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582"/>
              <w:gridCol w:w="2106"/>
              <w:gridCol w:w="992"/>
              <w:gridCol w:w="1701"/>
              <w:gridCol w:w="1698"/>
              <w:gridCol w:w="2426"/>
            </w:tblGrid>
            <w:tr w:rsidR="004A2BA8" w:rsidRPr="00C02895" w:rsidTr="00040A61">
              <w:trPr>
                <w:trHeight w:val="612"/>
              </w:trPr>
              <w:tc>
                <w:tcPr>
                  <w:tcW w:w="582" w:type="dxa"/>
                  <w:vAlign w:val="center"/>
                </w:tcPr>
                <w:p w:rsidR="004A2BA8" w:rsidRPr="00C02895" w:rsidRDefault="004A2BA8" w:rsidP="00040A61">
                  <w:pPr>
                    <w:spacing w:line="276" w:lineRule="auto"/>
                    <w:jc w:val="center"/>
                    <w:rPr>
                      <w:szCs w:val="21"/>
                    </w:rPr>
                  </w:pPr>
                  <w:r w:rsidRPr="00C02895">
                    <w:rPr>
                      <w:szCs w:val="21"/>
                    </w:rPr>
                    <w:t>序号</w:t>
                  </w:r>
                </w:p>
              </w:tc>
              <w:tc>
                <w:tcPr>
                  <w:tcW w:w="2106" w:type="dxa"/>
                  <w:vAlign w:val="center"/>
                </w:tcPr>
                <w:p w:rsidR="004A2BA8" w:rsidRPr="00C02895" w:rsidRDefault="004A2BA8" w:rsidP="00040A61">
                  <w:pPr>
                    <w:spacing w:line="276" w:lineRule="auto"/>
                    <w:jc w:val="center"/>
                    <w:rPr>
                      <w:szCs w:val="21"/>
                    </w:rPr>
                  </w:pPr>
                  <w:r w:rsidRPr="00C02895">
                    <w:rPr>
                      <w:szCs w:val="21"/>
                    </w:rPr>
                    <w:t>名称</w:t>
                  </w:r>
                </w:p>
              </w:tc>
              <w:tc>
                <w:tcPr>
                  <w:tcW w:w="992" w:type="dxa"/>
                  <w:vAlign w:val="center"/>
                </w:tcPr>
                <w:p w:rsidR="004A2BA8" w:rsidRPr="00C02895" w:rsidRDefault="004A2BA8" w:rsidP="00040A61">
                  <w:pPr>
                    <w:spacing w:line="276" w:lineRule="auto"/>
                    <w:jc w:val="center"/>
                    <w:rPr>
                      <w:szCs w:val="21"/>
                    </w:rPr>
                  </w:pPr>
                  <w:r w:rsidRPr="00C02895">
                    <w:rPr>
                      <w:szCs w:val="21"/>
                    </w:rPr>
                    <w:t>主变布置</w:t>
                  </w:r>
                </w:p>
              </w:tc>
              <w:tc>
                <w:tcPr>
                  <w:tcW w:w="1701" w:type="dxa"/>
                  <w:vAlign w:val="center"/>
                </w:tcPr>
                <w:p w:rsidR="004A2BA8" w:rsidRPr="00C02895" w:rsidRDefault="004A2BA8" w:rsidP="00040A61">
                  <w:pPr>
                    <w:spacing w:line="276" w:lineRule="auto"/>
                    <w:jc w:val="center"/>
                    <w:rPr>
                      <w:szCs w:val="21"/>
                    </w:rPr>
                  </w:pPr>
                  <w:r w:rsidRPr="00C02895">
                    <w:rPr>
                      <w:szCs w:val="21"/>
                    </w:rPr>
                    <w:t>主变容量</w:t>
                  </w:r>
                  <w:r w:rsidRPr="00C02895">
                    <w:rPr>
                      <w:szCs w:val="21"/>
                    </w:rPr>
                    <w:t>(MVA)</w:t>
                  </w:r>
                </w:p>
              </w:tc>
              <w:tc>
                <w:tcPr>
                  <w:tcW w:w="1698" w:type="dxa"/>
                  <w:vAlign w:val="center"/>
                </w:tcPr>
                <w:p w:rsidR="004A2BA8" w:rsidRPr="00C02895" w:rsidRDefault="004A2BA8" w:rsidP="00040A61">
                  <w:pPr>
                    <w:spacing w:line="276" w:lineRule="auto"/>
                    <w:jc w:val="center"/>
                    <w:rPr>
                      <w:szCs w:val="21"/>
                    </w:rPr>
                  </w:pPr>
                  <w:r w:rsidRPr="00C02895">
                    <w:rPr>
                      <w:szCs w:val="21"/>
                    </w:rPr>
                    <w:t>主变布设位置</w:t>
                  </w:r>
                </w:p>
              </w:tc>
              <w:tc>
                <w:tcPr>
                  <w:tcW w:w="2426" w:type="dxa"/>
                  <w:vAlign w:val="center"/>
                </w:tcPr>
                <w:p w:rsidR="004A2BA8" w:rsidRPr="00C02895" w:rsidRDefault="004A2BA8" w:rsidP="00040A61">
                  <w:pPr>
                    <w:spacing w:line="276" w:lineRule="auto"/>
                    <w:jc w:val="center"/>
                    <w:rPr>
                      <w:szCs w:val="21"/>
                    </w:rPr>
                  </w:pPr>
                  <w:r w:rsidRPr="00C02895">
                    <w:rPr>
                      <w:szCs w:val="21"/>
                    </w:rPr>
                    <w:t>110</w:t>
                  </w:r>
                  <w:r w:rsidRPr="00C02895">
                    <w:rPr>
                      <w:szCs w:val="21"/>
                    </w:rPr>
                    <w:t>千伏进出线数及型式</w:t>
                  </w:r>
                </w:p>
              </w:tc>
            </w:tr>
            <w:tr w:rsidR="004A2BA8" w:rsidRPr="00C02895" w:rsidTr="00040A61">
              <w:trPr>
                <w:trHeight w:val="541"/>
              </w:trPr>
              <w:tc>
                <w:tcPr>
                  <w:tcW w:w="582" w:type="dxa"/>
                  <w:vAlign w:val="center"/>
                </w:tcPr>
                <w:p w:rsidR="004A2BA8" w:rsidRPr="00C02895" w:rsidRDefault="004A2BA8" w:rsidP="00040A61">
                  <w:pPr>
                    <w:spacing w:line="276" w:lineRule="auto"/>
                    <w:jc w:val="center"/>
                    <w:rPr>
                      <w:szCs w:val="21"/>
                    </w:rPr>
                  </w:pPr>
                  <w:r w:rsidRPr="00C02895">
                    <w:rPr>
                      <w:szCs w:val="21"/>
                    </w:rPr>
                    <w:t>1</w:t>
                  </w:r>
                </w:p>
              </w:tc>
              <w:tc>
                <w:tcPr>
                  <w:tcW w:w="2106" w:type="dxa"/>
                  <w:vAlign w:val="center"/>
                </w:tcPr>
                <w:p w:rsidR="004A2BA8" w:rsidRPr="00C02895" w:rsidRDefault="004A2BA8" w:rsidP="00040A61">
                  <w:pPr>
                    <w:spacing w:line="276" w:lineRule="auto"/>
                    <w:jc w:val="center"/>
                    <w:rPr>
                      <w:szCs w:val="21"/>
                    </w:rPr>
                  </w:pPr>
                  <w:r w:rsidRPr="00C02895">
                    <w:rPr>
                      <w:szCs w:val="21"/>
                    </w:rPr>
                    <w:t>110</w:t>
                  </w:r>
                  <w:r w:rsidRPr="00C02895">
                    <w:rPr>
                      <w:szCs w:val="21"/>
                    </w:rPr>
                    <w:t>千伏港前变电站</w:t>
                  </w:r>
                </w:p>
              </w:tc>
              <w:tc>
                <w:tcPr>
                  <w:tcW w:w="992" w:type="dxa"/>
                  <w:vAlign w:val="center"/>
                </w:tcPr>
                <w:p w:rsidR="004A2BA8" w:rsidRPr="00C02895" w:rsidRDefault="004A2BA8" w:rsidP="004A2BA8">
                  <w:pPr>
                    <w:spacing w:line="276" w:lineRule="auto"/>
                    <w:ind w:firstLineChars="142" w:firstLine="341"/>
                    <w:rPr>
                      <w:szCs w:val="21"/>
                    </w:rPr>
                  </w:pPr>
                  <w:r w:rsidRPr="00C02895">
                    <w:rPr>
                      <w:szCs w:val="21"/>
                    </w:rPr>
                    <w:t>户外</w:t>
                  </w:r>
                </w:p>
              </w:tc>
              <w:tc>
                <w:tcPr>
                  <w:tcW w:w="1701" w:type="dxa"/>
                  <w:vAlign w:val="center"/>
                </w:tcPr>
                <w:p w:rsidR="004A2BA8" w:rsidRPr="00C02895" w:rsidRDefault="004A2BA8" w:rsidP="00040A61">
                  <w:pPr>
                    <w:spacing w:line="276" w:lineRule="auto"/>
                    <w:jc w:val="center"/>
                    <w:rPr>
                      <w:szCs w:val="21"/>
                    </w:rPr>
                  </w:pPr>
                  <w:r w:rsidRPr="00C02895">
                    <w:rPr>
                      <w:szCs w:val="21"/>
                    </w:rPr>
                    <w:t>3×63MVA</w:t>
                  </w:r>
                </w:p>
              </w:tc>
              <w:tc>
                <w:tcPr>
                  <w:tcW w:w="1698" w:type="dxa"/>
                  <w:vAlign w:val="center"/>
                </w:tcPr>
                <w:p w:rsidR="004A2BA8" w:rsidRPr="00C02895" w:rsidRDefault="004A2BA8" w:rsidP="00040A61">
                  <w:pPr>
                    <w:spacing w:line="276" w:lineRule="auto"/>
                    <w:jc w:val="center"/>
                    <w:rPr>
                      <w:szCs w:val="21"/>
                    </w:rPr>
                  </w:pPr>
                  <w:r w:rsidRPr="00C02895">
                    <w:rPr>
                      <w:szCs w:val="21"/>
                    </w:rPr>
                    <w:t>变电站中央布设</w:t>
                  </w:r>
                </w:p>
              </w:tc>
              <w:tc>
                <w:tcPr>
                  <w:tcW w:w="2426" w:type="dxa"/>
                  <w:vAlign w:val="center"/>
                </w:tcPr>
                <w:p w:rsidR="004A2BA8" w:rsidRPr="00C02895" w:rsidRDefault="004A2BA8" w:rsidP="00040A61">
                  <w:pPr>
                    <w:spacing w:line="276" w:lineRule="auto"/>
                    <w:jc w:val="center"/>
                    <w:rPr>
                      <w:szCs w:val="21"/>
                    </w:rPr>
                  </w:pPr>
                  <w:r w:rsidRPr="00C02895">
                    <w:rPr>
                      <w:szCs w:val="21"/>
                    </w:rPr>
                    <w:t>6</w:t>
                  </w:r>
                  <w:r w:rsidRPr="00C02895">
                    <w:rPr>
                      <w:szCs w:val="21"/>
                    </w:rPr>
                    <w:t>回，架空</w:t>
                  </w:r>
                </w:p>
              </w:tc>
            </w:tr>
            <w:tr w:rsidR="004A2BA8" w:rsidRPr="00C02895" w:rsidTr="00040A61">
              <w:trPr>
                <w:trHeight w:val="552"/>
              </w:trPr>
              <w:tc>
                <w:tcPr>
                  <w:tcW w:w="582" w:type="dxa"/>
                  <w:vAlign w:val="center"/>
                </w:tcPr>
                <w:p w:rsidR="004A2BA8" w:rsidRPr="00C02895" w:rsidRDefault="004A2BA8" w:rsidP="00040A61">
                  <w:pPr>
                    <w:spacing w:line="276" w:lineRule="auto"/>
                    <w:jc w:val="center"/>
                    <w:rPr>
                      <w:szCs w:val="21"/>
                    </w:rPr>
                  </w:pPr>
                  <w:r w:rsidRPr="00C02895">
                    <w:rPr>
                      <w:szCs w:val="21"/>
                    </w:rPr>
                    <w:t>2</w:t>
                  </w:r>
                </w:p>
              </w:tc>
              <w:tc>
                <w:tcPr>
                  <w:tcW w:w="2106" w:type="dxa"/>
                  <w:vAlign w:val="center"/>
                </w:tcPr>
                <w:p w:rsidR="004A2BA8" w:rsidRPr="00C02895" w:rsidRDefault="004A2BA8" w:rsidP="00040A61">
                  <w:pPr>
                    <w:spacing w:line="276" w:lineRule="auto"/>
                    <w:jc w:val="center"/>
                    <w:rPr>
                      <w:szCs w:val="21"/>
                    </w:rPr>
                  </w:pPr>
                  <w:r w:rsidRPr="00C02895">
                    <w:rPr>
                      <w:szCs w:val="21"/>
                    </w:rPr>
                    <w:t>110</w:t>
                  </w:r>
                  <w:r w:rsidRPr="00C02895">
                    <w:rPr>
                      <w:szCs w:val="21"/>
                    </w:rPr>
                    <w:t>千伏</w:t>
                  </w:r>
                  <w:r>
                    <w:rPr>
                      <w:rFonts w:hint="eastAsia"/>
                      <w:szCs w:val="21"/>
                    </w:rPr>
                    <w:t>大理</w:t>
                  </w:r>
                  <w:r w:rsidRPr="00C02895">
                    <w:rPr>
                      <w:szCs w:val="21"/>
                    </w:rPr>
                    <w:t>变电站</w:t>
                  </w:r>
                </w:p>
              </w:tc>
              <w:tc>
                <w:tcPr>
                  <w:tcW w:w="992" w:type="dxa"/>
                  <w:vAlign w:val="center"/>
                </w:tcPr>
                <w:p w:rsidR="004A2BA8" w:rsidRPr="00C02895" w:rsidRDefault="004A2BA8" w:rsidP="00040A61">
                  <w:pPr>
                    <w:spacing w:line="276" w:lineRule="auto"/>
                    <w:jc w:val="center"/>
                    <w:rPr>
                      <w:szCs w:val="21"/>
                    </w:rPr>
                  </w:pPr>
                  <w:r w:rsidRPr="00C02895">
                    <w:rPr>
                      <w:szCs w:val="21"/>
                    </w:rPr>
                    <w:t>户</w:t>
                  </w:r>
                  <w:r w:rsidRPr="00C02895">
                    <w:rPr>
                      <w:rFonts w:hint="eastAsia"/>
                      <w:szCs w:val="21"/>
                    </w:rPr>
                    <w:t>内</w:t>
                  </w:r>
                </w:p>
              </w:tc>
              <w:tc>
                <w:tcPr>
                  <w:tcW w:w="1701" w:type="dxa"/>
                  <w:vAlign w:val="center"/>
                </w:tcPr>
                <w:p w:rsidR="004A2BA8" w:rsidRPr="00C02895" w:rsidRDefault="004A2BA8" w:rsidP="00040A61">
                  <w:pPr>
                    <w:spacing w:line="276" w:lineRule="auto"/>
                    <w:jc w:val="center"/>
                    <w:rPr>
                      <w:szCs w:val="21"/>
                    </w:rPr>
                  </w:pPr>
                  <w:r w:rsidRPr="00C02895">
                    <w:rPr>
                      <w:szCs w:val="21"/>
                    </w:rPr>
                    <w:t>3×</w:t>
                  </w:r>
                  <w:r w:rsidRPr="00C02895">
                    <w:rPr>
                      <w:rFonts w:hint="eastAsia"/>
                      <w:szCs w:val="21"/>
                    </w:rPr>
                    <w:t>63</w:t>
                  </w:r>
                  <w:r w:rsidRPr="00C02895">
                    <w:rPr>
                      <w:szCs w:val="21"/>
                    </w:rPr>
                    <w:t>MVA</w:t>
                  </w:r>
                </w:p>
              </w:tc>
              <w:tc>
                <w:tcPr>
                  <w:tcW w:w="1698" w:type="dxa"/>
                  <w:vAlign w:val="center"/>
                </w:tcPr>
                <w:p w:rsidR="004A2BA8" w:rsidRPr="00C02895" w:rsidRDefault="004A2BA8" w:rsidP="00040A61">
                  <w:pPr>
                    <w:spacing w:line="276" w:lineRule="auto"/>
                    <w:jc w:val="center"/>
                    <w:rPr>
                      <w:szCs w:val="21"/>
                    </w:rPr>
                  </w:pPr>
                  <w:r w:rsidRPr="00C02895">
                    <w:rPr>
                      <w:szCs w:val="21"/>
                    </w:rPr>
                    <w:t>变电站中央布设</w:t>
                  </w:r>
                </w:p>
              </w:tc>
              <w:tc>
                <w:tcPr>
                  <w:tcW w:w="2426" w:type="dxa"/>
                  <w:vAlign w:val="center"/>
                </w:tcPr>
                <w:p w:rsidR="004A2BA8" w:rsidRPr="00C02895" w:rsidRDefault="004A2BA8" w:rsidP="00040A61">
                  <w:pPr>
                    <w:spacing w:line="276" w:lineRule="auto"/>
                    <w:jc w:val="center"/>
                    <w:rPr>
                      <w:szCs w:val="21"/>
                    </w:rPr>
                  </w:pPr>
                  <w:r>
                    <w:rPr>
                      <w:rFonts w:hint="eastAsia"/>
                      <w:szCs w:val="21"/>
                    </w:rPr>
                    <w:t>6</w:t>
                  </w:r>
                  <w:r w:rsidRPr="00C02895">
                    <w:rPr>
                      <w:szCs w:val="21"/>
                    </w:rPr>
                    <w:t>回，</w:t>
                  </w:r>
                  <w:r w:rsidRPr="00C02895">
                    <w:rPr>
                      <w:rFonts w:hint="eastAsia"/>
                      <w:szCs w:val="21"/>
                    </w:rPr>
                    <w:t>电缆</w:t>
                  </w:r>
                </w:p>
              </w:tc>
            </w:tr>
          </w:tbl>
          <w:p w:rsidR="004A2BA8" w:rsidRPr="00C02895" w:rsidRDefault="004A2BA8" w:rsidP="004A2BA8">
            <w:pPr>
              <w:pStyle w:val="s441BodyTextchALTZ"/>
              <w:rPr>
                <w:rFonts w:ascii="Times New Roman" w:hAnsi="Times New Roman" w:cs="Times New Roman"/>
              </w:rPr>
            </w:pPr>
            <w:r w:rsidRPr="00C02895">
              <w:rPr>
                <w:rFonts w:ascii="Times New Roman" w:hAnsi="Times New Roman" w:cs="Times New Roman" w:hint="eastAsia"/>
              </w:rPr>
              <w:t>从上表可以看出，港前变和本工程变电站电压等级相同，主变压器台数相同，主变布设均采用典型设计，位于变电站中央位置，本工程变电站为户内布置，进出线方式为电缆，故电磁与噪声影响更小，因此利用已建成投运的</w:t>
            </w:r>
            <w:r w:rsidRPr="00C02895">
              <w:rPr>
                <w:rFonts w:ascii="Times New Roman" w:hAnsi="Times New Roman" w:cs="Times New Roman" w:hint="eastAsia"/>
              </w:rPr>
              <w:t>110</w:t>
            </w:r>
            <w:r w:rsidRPr="00C02895">
              <w:rPr>
                <w:rFonts w:ascii="Times New Roman" w:hAnsi="Times New Roman" w:cs="Times New Roman" w:hint="eastAsia"/>
              </w:rPr>
              <w:t>千伏港前变电站来类比预测本变电站电磁环境影响是可行的。</w:t>
            </w:r>
          </w:p>
          <w:p w:rsidR="004A2BA8" w:rsidRPr="00C02895" w:rsidRDefault="004A2BA8" w:rsidP="004A2BA8">
            <w:pPr>
              <w:pStyle w:val="s441BodyTextchALTZ"/>
              <w:rPr>
                <w:rFonts w:ascii="Times New Roman" w:hAnsi="Times New Roman" w:cs="Times New Roman"/>
              </w:rPr>
            </w:pPr>
            <w:r w:rsidRPr="00C02895">
              <w:rPr>
                <w:rFonts w:ascii="Times New Roman" w:hAnsi="Times New Roman" w:cs="Times New Roman"/>
              </w:rPr>
              <w:t>（</w:t>
            </w:r>
            <w:r w:rsidRPr="00C02895">
              <w:rPr>
                <w:rFonts w:ascii="Times New Roman" w:hAnsi="Times New Roman" w:cs="Times New Roman" w:hint="eastAsia"/>
              </w:rPr>
              <w:t>3</w:t>
            </w:r>
            <w:r w:rsidRPr="00C02895">
              <w:rPr>
                <w:rFonts w:ascii="Times New Roman" w:hAnsi="Times New Roman" w:cs="Times New Roman"/>
              </w:rPr>
              <w:t>）</w:t>
            </w:r>
            <w:r w:rsidRPr="00C02895">
              <w:rPr>
                <w:rFonts w:ascii="Times New Roman" w:hAnsi="Times New Roman" w:cs="Times New Roman" w:hint="eastAsia"/>
              </w:rPr>
              <w:t>1</w:t>
            </w:r>
            <w:r w:rsidRPr="00C02895">
              <w:rPr>
                <w:rFonts w:ascii="Times New Roman" w:hAnsi="Times New Roman" w:cs="Times New Roman"/>
              </w:rPr>
              <w:t>10</w:t>
            </w:r>
            <w:r w:rsidRPr="00C02895">
              <w:rPr>
                <w:rFonts w:ascii="Times New Roman" w:hAnsi="Times New Roman" w:cs="Times New Roman"/>
              </w:rPr>
              <w:t>千伏港前变电站电磁环境现场测量及结果</w:t>
            </w:r>
          </w:p>
          <w:p w:rsidR="004A2BA8" w:rsidRPr="00C02895" w:rsidRDefault="004A2BA8" w:rsidP="004A2BA8">
            <w:pPr>
              <w:ind w:left="480"/>
              <w:jc w:val="center"/>
            </w:pPr>
            <w:r w:rsidRPr="00C02895">
              <w:t>表</w:t>
            </w:r>
            <w:r w:rsidRPr="00C02895">
              <w:rPr>
                <w:rFonts w:hint="eastAsia"/>
              </w:rPr>
              <w:t>1</w:t>
            </w:r>
            <w:r>
              <w:rPr>
                <w:rFonts w:hint="eastAsia"/>
              </w:rPr>
              <w:t>0</w:t>
            </w:r>
            <w:r w:rsidRPr="00C02895">
              <w:rPr>
                <w:rFonts w:hint="eastAsia"/>
              </w:rPr>
              <w:t xml:space="preserve"> </w:t>
            </w:r>
            <w:r w:rsidRPr="00C02895">
              <w:t>110</w:t>
            </w:r>
            <w:r w:rsidRPr="00C02895">
              <w:t>千伏港前变电站周围电磁环境监测结果</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2"/>
              <w:gridCol w:w="2571"/>
              <w:gridCol w:w="2965"/>
              <w:gridCol w:w="2767"/>
            </w:tblGrid>
            <w:tr w:rsidR="004A2BA8" w:rsidRPr="00C02895" w:rsidTr="0086614E">
              <w:trPr>
                <w:trHeight w:val="295"/>
                <w:jc w:val="center"/>
              </w:trPr>
              <w:tc>
                <w:tcPr>
                  <w:tcW w:w="3753" w:type="dxa"/>
                  <w:gridSpan w:val="2"/>
                  <w:vAlign w:val="center"/>
                </w:tcPr>
                <w:p w:rsidR="004A2BA8" w:rsidRPr="00C02895" w:rsidRDefault="004A2BA8" w:rsidP="00040A61">
                  <w:pPr>
                    <w:spacing w:line="276" w:lineRule="auto"/>
                    <w:jc w:val="center"/>
                    <w:rPr>
                      <w:szCs w:val="21"/>
                    </w:rPr>
                  </w:pPr>
                  <w:r w:rsidRPr="00C02895">
                    <w:rPr>
                      <w:szCs w:val="21"/>
                    </w:rPr>
                    <w:t>监测点</w:t>
                  </w:r>
                </w:p>
              </w:tc>
              <w:tc>
                <w:tcPr>
                  <w:tcW w:w="2965" w:type="dxa"/>
                  <w:vMerge w:val="restart"/>
                  <w:vAlign w:val="center"/>
                </w:tcPr>
                <w:p w:rsidR="004A2BA8" w:rsidRPr="00C02895" w:rsidRDefault="004A2BA8" w:rsidP="00040A61">
                  <w:pPr>
                    <w:spacing w:line="276" w:lineRule="auto"/>
                    <w:jc w:val="center"/>
                    <w:rPr>
                      <w:szCs w:val="21"/>
                    </w:rPr>
                  </w:pPr>
                  <w:r w:rsidRPr="00C02895">
                    <w:rPr>
                      <w:szCs w:val="21"/>
                    </w:rPr>
                    <w:t>电场强度（</w:t>
                  </w:r>
                  <w:r w:rsidRPr="00C02895">
                    <w:rPr>
                      <w:szCs w:val="21"/>
                    </w:rPr>
                    <w:t>V/m</w:t>
                  </w:r>
                  <w:r w:rsidRPr="00C02895">
                    <w:rPr>
                      <w:szCs w:val="21"/>
                    </w:rPr>
                    <w:t>）</w:t>
                  </w:r>
                </w:p>
              </w:tc>
              <w:tc>
                <w:tcPr>
                  <w:tcW w:w="2767" w:type="dxa"/>
                  <w:vMerge w:val="restart"/>
                  <w:vAlign w:val="center"/>
                </w:tcPr>
                <w:p w:rsidR="004A2BA8" w:rsidRPr="00C02895" w:rsidRDefault="004A2BA8" w:rsidP="00040A61">
                  <w:pPr>
                    <w:spacing w:line="276" w:lineRule="auto"/>
                    <w:jc w:val="center"/>
                    <w:rPr>
                      <w:szCs w:val="21"/>
                    </w:rPr>
                  </w:pPr>
                  <w:r w:rsidRPr="00C02895">
                    <w:rPr>
                      <w:szCs w:val="21"/>
                    </w:rPr>
                    <w:t>磁感应强度（</w:t>
                  </w:r>
                  <w:proofErr w:type="spellStart"/>
                  <w:r w:rsidRPr="00C02895">
                    <w:rPr>
                      <w:szCs w:val="21"/>
                    </w:rPr>
                    <w:t>μT</w:t>
                  </w:r>
                  <w:proofErr w:type="spellEnd"/>
                  <w:r w:rsidRPr="00C02895">
                    <w:rPr>
                      <w:szCs w:val="21"/>
                    </w:rPr>
                    <w:t>）</w:t>
                  </w:r>
                </w:p>
              </w:tc>
            </w:tr>
            <w:tr w:rsidR="004A2BA8" w:rsidRPr="00C02895" w:rsidTr="0086614E">
              <w:trPr>
                <w:trHeight w:val="308"/>
                <w:jc w:val="center"/>
              </w:trPr>
              <w:tc>
                <w:tcPr>
                  <w:tcW w:w="1182" w:type="dxa"/>
                  <w:vAlign w:val="center"/>
                </w:tcPr>
                <w:p w:rsidR="004A2BA8" w:rsidRPr="00C02895" w:rsidRDefault="004A2BA8" w:rsidP="00040A61">
                  <w:pPr>
                    <w:spacing w:line="276" w:lineRule="auto"/>
                    <w:jc w:val="center"/>
                    <w:rPr>
                      <w:szCs w:val="21"/>
                    </w:rPr>
                  </w:pPr>
                  <w:r w:rsidRPr="00C02895">
                    <w:rPr>
                      <w:szCs w:val="21"/>
                    </w:rPr>
                    <w:t>编号</w:t>
                  </w:r>
                </w:p>
              </w:tc>
              <w:tc>
                <w:tcPr>
                  <w:tcW w:w="2571" w:type="dxa"/>
                  <w:vAlign w:val="center"/>
                </w:tcPr>
                <w:p w:rsidR="004A2BA8" w:rsidRPr="00C02895" w:rsidRDefault="004A2BA8" w:rsidP="00040A61">
                  <w:pPr>
                    <w:spacing w:line="276" w:lineRule="auto"/>
                    <w:jc w:val="center"/>
                    <w:rPr>
                      <w:szCs w:val="21"/>
                    </w:rPr>
                  </w:pPr>
                  <w:r w:rsidRPr="00C02895">
                    <w:rPr>
                      <w:szCs w:val="21"/>
                    </w:rPr>
                    <w:t>监测点名称</w:t>
                  </w:r>
                </w:p>
              </w:tc>
              <w:tc>
                <w:tcPr>
                  <w:tcW w:w="2965" w:type="dxa"/>
                  <w:vMerge/>
                  <w:vAlign w:val="center"/>
                </w:tcPr>
                <w:p w:rsidR="004A2BA8" w:rsidRPr="00C02895" w:rsidRDefault="004A2BA8" w:rsidP="00040A61">
                  <w:pPr>
                    <w:spacing w:line="276" w:lineRule="auto"/>
                    <w:jc w:val="center"/>
                    <w:rPr>
                      <w:szCs w:val="21"/>
                    </w:rPr>
                  </w:pPr>
                </w:p>
              </w:tc>
              <w:tc>
                <w:tcPr>
                  <w:tcW w:w="2767" w:type="dxa"/>
                  <w:vMerge/>
                  <w:vAlign w:val="center"/>
                </w:tcPr>
                <w:p w:rsidR="004A2BA8" w:rsidRPr="00C02895" w:rsidRDefault="004A2BA8" w:rsidP="00040A61">
                  <w:pPr>
                    <w:spacing w:line="276" w:lineRule="auto"/>
                    <w:jc w:val="center"/>
                    <w:rPr>
                      <w:szCs w:val="21"/>
                    </w:rPr>
                  </w:pPr>
                </w:p>
              </w:tc>
            </w:tr>
            <w:tr w:rsidR="004A2BA8" w:rsidRPr="00C02895" w:rsidTr="0086614E">
              <w:trPr>
                <w:trHeight w:val="308"/>
                <w:jc w:val="center"/>
              </w:trPr>
              <w:tc>
                <w:tcPr>
                  <w:tcW w:w="1182" w:type="dxa"/>
                  <w:vAlign w:val="center"/>
                </w:tcPr>
                <w:p w:rsidR="004A2BA8" w:rsidRPr="00C02895" w:rsidRDefault="004A2BA8" w:rsidP="00040A61">
                  <w:pPr>
                    <w:spacing w:line="276" w:lineRule="auto"/>
                    <w:jc w:val="center"/>
                    <w:rPr>
                      <w:szCs w:val="21"/>
                    </w:rPr>
                  </w:pPr>
                  <w:r w:rsidRPr="00C02895">
                    <w:rPr>
                      <w:szCs w:val="21"/>
                    </w:rPr>
                    <w:t>1</w:t>
                  </w:r>
                </w:p>
              </w:tc>
              <w:tc>
                <w:tcPr>
                  <w:tcW w:w="2571" w:type="dxa"/>
                  <w:vAlign w:val="center"/>
                </w:tcPr>
                <w:p w:rsidR="004A2BA8" w:rsidRPr="00C02895" w:rsidRDefault="004A2BA8" w:rsidP="00040A61">
                  <w:pPr>
                    <w:spacing w:line="276" w:lineRule="auto"/>
                    <w:jc w:val="center"/>
                    <w:rPr>
                      <w:szCs w:val="21"/>
                    </w:rPr>
                  </w:pPr>
                  <w:r w:rsidRPr="00C02895">
                    <w:rPr>
                      <w:szCs w:val="21"/>
                    </w:rPr>
                    <w:t>厂界</w:t>
                  </w:r>
                  <w:r w:rsidRPr="00C02895">
                    <w:rPr>
                      <w:szCs w:val="21"/>
                    </w:rPr>
                    <w:t>1#</w:t>
                  </w:r>
                </w:p>
              </w:tc>
              <w:tc>
                <w:tcPr>
                  <w:tcW w:w="2965" w:type="dxa"/>
                  <w:vAlign w:val="center"/>
                </w:tcPr>
                <w:p w:rsidR="004A2BA8" w:rsidRPr="00C02895" w:rsidRDefault="004A2BA8" w:rsidP="00040A61">
                  <w:pPr>
                    <w:spacing w:line="276" w:lineRule="auto"/>
                    <w:jc w:val="center"/>
                    <w:rPr>
                      <w:szCs w:val="21"/>
                    </w:rPr>
                  </w:pPr>
                  <w:r w:rsidRPr="00C02895">
                    <w:rPr>
                      <w:szCs w:val="21"/>
                    </w:rPr>
                    <w:t>177</w:t>
                  </w:r>
                </w:p>
              </w:tc>
              <w:tc>
                <w:tcPr>
                  <w:tcW w:w="2767" w:type="dxa"/>
                  <w:vAlign w:val="center"/>
                </w:tcPr>
                <w:p w:rsidR="004A2BA8" w:rsidRPr="00C02895" w:rsidRDefault="004A2BA8" w:rsidP="00040A61">
                  <w:pPr>
                    <w:spacing w:line="276" w:lineRule="auto"/>
                    <w:jc w:val="center"/>
                    <w:rPr>
                      <w:szCs w:val="21"/>
                    </w:rPr>
                  </w:pPr>
                  <w:r w:rsidRPr="00C02895">
                    <w:rPr>
                      <w:szCs w:val="21"/>
                    </w:rPr>
                    <w:t>2.726</w:t>
                  </w:r>
                </w:p>
              </w:tc>
            </w:tr>
            <w:tr w:rsidR="004A2BA8" w:rsidRPr="00C02895" w:rsidTr="0086614E">
              <w:trPr>
                <w:trHeight w:val="184"/>
                <w:jc w:val="center"/>
              </w:trPr>
              <w:tc>
                <w:tcPr>
                  <w:tcW w:w="1182" w:type="dxa"/>
                  <w:vAlign w:val="center"/>
                </w:tcPr>
                <w:p w:rsidR="004A2BA8" w:rsidRPr="00C02895" w:rsidRDefault="004A2BA8" w:rsidP="00040A61">
                  <w:pPr>
                    <w:spacing w:line="276" w:lineRule="auto"/>
                    <w:jc w:val="center"/>
                    <w:rPr>
                      <w:szCs w:val="21"/>
                    </w:rPr>
                  </w:pPr>
                  <w:r w:rsidRPr="00C02895">
                    <w:rPr>
                      <w:szCs w:val="21"/>
                    </w:rPr>
                    <w:t>2</w:t>
                  </w:r>
                </w:p>
              </w:tc>
              <w:tc>
                <w:tcPr>
                  <w:tcW w:w="2571" w:type="dxa"/>
                  <w:vAlign w:val="center"/>
                </w:tcPr>
                <w:p w:rsidR="004A2BA8" w:rsidRPr="00C02895" w:rsidRDefault="004A2BA8" w:rsidP="00040A61">
                  <w:pPr>
                    <w:spacing w:line="276" w:lineRule="auto"/>
                    <w:jc w:val="center"/>
                    <w:rPr>
                      <w:szCs w:val="21"/>
                    </w:rPr>
                  </w:pPr>
                  <w:r w:rsidRPr="00C02895">
                    <w:rPr>
                      <w:szCs w:val="21"/>
                    </w:rPr>
                    <w:t>厂界</w:t>
                  </w:r>
                  <w:r w:rsidRPr="00C02895">
                    <w:rPr>
                      <w:szCs w:val="21"/>
                    </w:rPr>
                    <w:t>2#</w:t>
                  </w:r>
                </w:p>
              </w:tc>
              <w:tc>
                <w:tcPr>
                  <w:tcW w:w="2965" w:type="dxa"/>
                  <w:vAlign w:val="center"/>
                </w:tcPr>
                <w:p w:rsidR="004A2BA8" w:rsidRPr="00C02895" w:rsidRDefault="004A2BA8" w:rsidP="00040A61">
                  <w:pPr>
                    <w:spacing w:line="276" w:lineRule="auto"/>
                    <w:jc w:val="center"/>
                    <w:rPr>
                      <w:szCs w:val="21"/>
                    </w:rPr>
                  </w:pPr>
                  <w:r w:rsidRPr="00C02895">
                    <w:rPr>
                      <w:szCs w:val="21"/>
                    </w:rPr>
                    <w:t>56.9</w:t>
                  </w:r>
                </w:p>
              </w:tc>
              <w:tc>
                <w:tcPr>
                  <w:tcW w:w="2767" w:type="dxa"/>
                  <w:vAlign w:val="center"/>
                </w:tcPr>
                <w:p w:rsidR="004A2BA8" w:rsidRPr="00C02895" w:rsidRDefault="004A2BA8" w:rsidP="00040A61">
                  <w:pPr>
                    <w:spacing w:line="276" w:lineRule="auto"/>
                    <w:jc w:val="center"/>
                    <w:rPr>
                      <w:szCs w:val="21"/>
                    </w:rPr>
                  </w:pPr>
                  <w:r w:rsidRPr="00C02895">
                    <w:rPr>
                      <w:szCs w:val="21"/>
                    </w:rPr>
                    <w:t>0.634</w:t>
                  </w:r>
                </w:p>
              </w:tc>
            </w:tr>
            <w:tr w:rsidR="004A2BA8" w:rsidRPr="00C02895" w:rsidTr="0086614E">
              <w:trPr>
                <w:trHeight w:val="234"/>
                <w:jc w:val="center"/>
              </w:trPr>
              <w:tc>
                <w:tcPr>
                  <w:tcW w:w="1182" w:type="dxa"/>
                  <w:vAlign w:val="center"/>
                </w:tcPr>
                <w:p w:rsidR="004A2BA8" w:rsidRPr="00C02895" w:rsidRDefault="004A2BA8" w:rsidP="00040A61">
                  <w:pPr>
                    <w:spacing w:line="276" w:lineRule="auto"/>
                    <w:jc w:val="center"/>
                    <w:rPr>
                      <w:szCs w:val="21"/>
                    </w:rPr>
                  </w:pPr>
                  <w:r w:rsidRPr="00C02895">
                    <w:rPr>
                      <w:szCs w:val="21"/>
                    </w:rPr>
                    <w:t>3</w:t>
                  </w:r>
                </w:p>
              </w:tc>
              <w:tc>
                <w:tcPr>
                  <w:tcW w:w="2571" w:type="dxa"/>
                  <w:vAlign w:val="center"/>
                </w:tcPr>
                <w:p w:rsidR="004A2BA8" w:rsidRPr="00C02895" w:rsidRDefault="004A2BA8" w:rsidP="00040A61">
                  <w:pPr>
                    <w:spacing w:line="276" w:lineRule="auto"/>
                    <w:jc w:val="center"/>
                    <w:rPr>
                      <w:szCs w:val="21"/>
                    </w:rPr>
                  </w:pPr>
                  <w:r w:rsidRPr="00C02895">
                    <w:rPr>
                      <w:szCs w:val="21"/>
                    </w:rPr>
                    <w:t>厂界</w:t>
                  </w:r>
                  <w:r w:rsidRPr="00C02895">
                    <w:rPr>
                      <w:szCs w:val="21"/>
                    </w:rPr>
                    <w:t>3#</w:t>
                  </w:r>
                </w:p>
              </w:tc>
              <w:tc>
                <w:tcPr>
                  <w:tcW w:w="2965" w:type="dxa"/>
                  <w:vAlign w:val="center"/>
                </w:tcPr>
                <w:p w:rsidR="004A2BA8" w:rsidRPr="00C02895" w:rsidRDefault="004A2BA8" w:rsidP="00040A61">
                  <w:pPr>
                    <w:spacing w:line="276" w:lineRule="auto"/>
                    <w:jc w:val="center"/>
                    <w:rPr>
                      <w:szCs w:val="21"/>
                    </w:rPr>
                  </w:pPr>
                  <w:r w:rsidRPr="00C02895">
                    <w:rPr>
                      <w:szCs w:val="21"/>
                    </w:rPr>
                    <w:t>3.60</w:t>
                  </w:r>
                </w:p>
              </w:tc>
              <w:tc>
                <w:tcPr>
                  <w:tcW w:w="2767" w:type="dxa"/>
                  <w:vAlign w:val="center"/>
                </w:tcPr>
                <w:p w:rsidR="004A2BA8" w:rsidRPr="00C02895" w:rsidRDefault="004A2BA8" w:rsidP="00040A61">
                  <w:pPr>
                    <w:spacing w:line="276" w:lineRule="auto"/>
                    <w:jc w:val="center"/>
                    <w:rPr>
                      <w:szCs w:val="21"/>
                    </w:rPr>
                  </w:pPr>
                  <w:r w:rsidRPr="00C02895">
                    <w:rPr>
                      <w:szCs w:val="21"/>
                    </w:rPr>
                    <w:t>1.245</w:t>
                  </w:r>
                </w:p>
              </w:tc>
            </w:tr>
            <w:tr w:rsidR="004A2BA8" w:rsidRPr="00C02895" w:rsidTr="0086614E">
              <w:trPr>
                <w:trHeight w:val="159"/>
                <w:jc w:val="center"/>
              </w:trPr>
              <w:tc>
                <w:tcPr>
                  <w:tcW w:w="1182" w:type="dxa"/>
                  <w:vAlign w:val="center"/>
                </w:tcPr>
                <w:p w:rsidR="004A2BA8" w:rsidRPr="00C02895" w:rsidRDefault="004A2BA8" w:rsidP="00040A61">
                  <w:pPr>
                    <w:spacing w:line="276" w:lineRule="auto"/>
                    <w:jc w:val="center"/>
                    <w:rPr>
                      <w:szCs w:val="21"/>
                    </w:rPr>
                  </w:pPr>
                  <w:r w:rsidRPr="00C02895">
                    <w:rPr>
                      <w:szCs w:val="21"/>
                    </w:rPr>
                    <w:t>4</w:t>
                  </w:r>
                </w:p>
              </w:tc>
              <w:tc>
                <w:tcPr>
                  <w:tcW w:w="2571" w:type="dxa"/>
                  <w:vAlign w:val="center"/>
                </w:tcPr>
                <w:p w:rsidR="004A2BA8" w:rsidRPr="00C02895" w:rsidRDefault="004A2BA8" w:rsidP="00040A61">
                  <w:pPr>
                    <w:spacing w:line="276" w:lineRule="auto"/>
                    <w:jc w:val="center"/>
                    <w:rPr>
                      <w:szCs w:val="21"/>
                    </w:rPr>
                  </w:pPr>
                  <w:r w:rsidRPr="00C02895">
                    <w:rPr>
                      <w:szCs w:val="21"/>
                    </w:rPr>
                    <w:t>厂界</w:t>
                  </w:r>
                  <w:r w:rsidRPr="00C02895">
                    <w:rPr>
                      <w:szCs w:val="21"/>
                    </w:rPr>
                    <w:t>4#</w:t>
                  </w:r>
                </w:p>
              </w:tc>
              <w:tc>
                <w:tcPr>
                  <w:tcW w:w="2965" w:type="dxa"/>
                  <w:vAlign w:val="center"/>
                </w:tcPr>
                <w:p w:rsidR="004A2BA8" w:rsidRPr="00C02895" w:rsidRDefault="004A2BA8" w:rsidP="00040A61">
                  <w:pPr>
                    <w:spacing w:line="276" w:lineRule="auto"/>
                    <w:jc w:val="center"/>
                    <w:rPr>
                      <w:szCs w:val="21"/>
                    </w:rPr>
                  </w:pPr>
                  <w:r w:rsidRPr="00C02895">
                    <w:rPr>
                      <w:szCs w:val="21"/>
                    </w:rPr>
                    <w:t>76.4</w:t>
                  </w:r>
                </w:p>
              </w:tc>
              <w:tc>
                <w:tcPr>
                  <w:tcW w:w="2767" w:type="dxa"/>
                  <w:vAlign w:val="center"/>
                </w:tcPr>
                <w:p w:rsidR="004A2BA8" w:rsidRPr="00C02895" w:rsidRDefault="004A2BA8" w:rsidP="00040A61">
                  <w:pPr>
                    <w:spacing w:line="276" w:lineRule="auto"/>
                    <w:jc w:val="center"/>
                    <w:rPr>
                      <w:szCs w:val="21"/>
                    </w:rPr>
                  </w:pPr>
                  <w:r w:rsidRPr="00C02895">
                    <w:rPr>
                      <w:szCs w:val="21"/>
                    </w:rPr>
                    <w:t>0.882</w:t>
                  </w:r>
                </w:p>
              </w:tc>
            </w:tr>
          </w:tbl>
          <w:p w:rsidR="004A2BA8" w:rsidRPr="00C02895" w:rsidRDefault="004A2BA8" w:rsidP="004A2BA8">
            <w:pPr>
              <w:pStyle w:val="s441BodyTextchALTZ"/>
              <w:rPr>
                <w:rFonts w:ascii="Times New Roman" w:hAnsi="Times New Roman" w:cs="Times New Roman"/>
              </w:rPr>
            </w:pPr>
            <w:r w:rsidRPr="00C02895">
              <w:rPr>
                <w:rFonts w:ascii="Times New Roman" w:hAnsi="Times New Roman" w:cs="Times New Roman"/>
              </w:rPr>
              <w:t>110kV</w:t>
            </w:r>
            <w:r w:rsidRPr="00C02895">
              <w:rPr>
                <w:rFonts w:ascii="Times New Roman" w:hAnsi="Times New Roman" w:cs="Times New Roman"/>
              </w:rPr>
              <w:t>港前变电站厂界距地面</w:t>
            </w:r>
            <w:r w:rsidRPr="00C02895">
              <w:rPr>
                <w:rFonts w:ascii="Times New Roman" w:hAnsi="Times New Roman" w:cs="Times New Roman"/>
              </w:rPr>
              <w:t>1.5m</w:t>
            </w:r>
            <w:r w:rsidRPr="00C02895">
              <w:rPr>
                <w:rFonts w:ascii="Times New Roman" w:hAnsi="Times New Roman" w:cs="Times New Roman"/>
              </w:rPr>
              <w:t>处工频电场强度最大值为</w:t>
            </w:r>
            <w:r w:rsidRPr="00C02895">
              <w:rPr>
                <w:rFonts w:ascii="Times New Roman" w:hAnsi="Times New Roman" w:cs="Times New Roman"/>
              </w:rPr>
              <w:t>177V/m</w:t>
            </w:r>
            <w:r w:rsidRPr="00C02895">
              <w:rPr>
                <w:rFonts w:ascii="Times New Roman" w:hAnsi="Times New Roman" w:cs="Times New Roman"/>
              </w:rPr>
              <w:t>；距地面</w:t>
            </w:r>
            <w:r w:rsidRPr="00C02895">
              <w:rPr>
                <w:rFonts w:ascii="Times New Roman" w:hAnsi="Times New Roman" w:cs="Times New Roman"/>
              </w:rPr>
              <w:t>1.5m</w:t>
            </w:r>
            <w:r w:rsidRPr="00C02895">
              <w:rPr>
                <w:rFonts w:ascii="Times New Roman" w:hAnsi="Times New Roman" w:cs="Times New Roman"/>
              </w:rPr>
              <w:t>处工频磁感应强度最大为</w:t>
            </w:r>
            <w:r w:rsidRPr="00C02895">
              <w:rPr>
                <w:rFonts w:ascii="Times New Roman" w:hAnsi="Times New Roman" w:cs="Times New Roman"/>
              </w:rPr>
              <w:t>2.726μT</w:t>
            </w:r>
            <w:r w:rsidRPr="00C02895">
              <w:rPr>
                <w:rFonts w:ascii="Times New Roman" w:hAnsi="Times New Roman" w:cs="Times New Roman"/>
              </w:rPr>
              <w:t>，该变电站的工频电场强度、磁感应强度均能满足相应标准限值要求。</w:t>
            </w:r>
          </w:p>
          <w:p w:rsidR="004A2BA8" w:rsidRPr="00C02895" w:rsidRDefault="004A2BA8" w:rsidP="004A2BA8">
            <w:pPr>
              <w:pStyle w:val="s441BodyTextchALTZ"/>
              <w:rPr>
                <w:rFonts w:ascii="Times New Roman" w:hAnsi="Times New Roman" w:cs="Times New Roman"/>
              </w:rPr>
            </w:pPr>
            <w:r w:rsidRPr="00C02895">
              <w:rPr>
                <w:rFonts w:ascii="Times New Roman" w:hAnsi="Times New Roman" w:cs="Times New Roman"/>
              </w:rPr>
              <w:t>因此，通过类比分析可知，本次所评的</w:t>
            </w:r>
            <w:r w:rsidRPr="00C02895">
              <w:rPr>
                <w:rFonts w:ascii="Times New Roman" w:hAnsi="Times New Roman" w:cs="Times New Roman"/>
              </w:rPr>
              <w:t>110kV</w:t>
            </w:r>
            <w:r>
              <w:rPr>
                <w:rFonts w:ascii="Times New Roman" w:hAnsi="Times New Roman" w:cs="Times New Roman" w:hint="eastAsia"/>
              </w:rPr>
              <w:t>大理</w:t>
            </w:r>
            <w:r w:rsidRPr="00C02895">
              <w:rPr>
                <w:rFonts w:ascii="Times New Roman" w:hAnsi="Times New Roman" w:cs="Times New Roman"/>
              </w:rPr>
              <w:t>变电站最终建成投运后产生的工频电场强度、磁感应强度均小于《电磁环境控制限值》（</w:t>
            </w:r>
            <w:r w:rsidRPr="00C02895">
              <w:rPr>
                <w:rFonts w:ascii="Times New Roman" w:hAnsi="Times New Roman" w:cs="Times New Roman"/>
              </w:rPr>
              <w:t>GB8702</w:t>
            </w:r>
            <w:r w:rsidRPr="00C02895">
              <w:rPr>
                <w:rFonts w:ascii="Times New Roman" w:hAnsi="Times New Roman" w:cs="Times New Roman"/>
              </w:rPr>
              <w:t>－</w:t>
            </w:r>
            <w:r w:rsidRPr="00C02895">
              <w:rPr>
                <w:rFonts w:ascii="Times New Roman" w:hAnsi="Times New Roman" w:cs="Times New Roman"/>
              </w:rPr>
              <w:t>2014</w:t>
            </w:r>
            <w:r w:rsidRPr="00C02895">
              <w:rPr>
                <w:rFonts w:ascii="Times New Roman" w:hAnsi="Times New Roman" w:cs="Times New Roman"/>
              </w:rPr>
              <w:t>）工频电场强度</w:t>
            </w:r>
            <w:r w:rsidRPr="00C02895">
              <w:rPr>
                <w:rFonts w:ascii="Times New Roman" w:hAnsi="Times New Roman" w:cs="Times New Roman"/>
              </w:rPr>
              <w:t>4kV/m</w:t>
            </w:r>
            <w:r w:rsidRPr="00C02895">
              <w:rPr>
                <w:rFonts w:ascii="Times New Roman" w:hAnsi="Times New Roman" w:cs="Times New Roman"/>
              </w:rPr>
              <w:t>、磁感应强度</w:t>
            </w:r>
            <w:r w:rsidRPr="00C02895">
              <w:rPr>
                <w:rFonts w:ascii="Times New Roman" w:hAnsi="Times New Roman" w:cs="Times New Roman" w:hint="eastAsia"/>
              </w:rPr>
              <w:t>100</w:t>
            </w:r>
            <w:r w:rsidRPr="00C02895">
              <w:rPr>
                <w:rFonts w:ascii="Times New Roman" w:hAnsi="Times New Roman" w:cs="Times New Roman"/>
              </w:rPr>
              <w:t>μ</w:t>
            </w:r>
            <w:r w:rsidRPr="00C02895">
              <w:rPr>
                <w:rFonts w:ascii="Times New Roman" w:hAnsi="Times New Roman" w:cs="Times New Roman" w:hint="eastAsia"/>
              </w:rPr>
              <w:t>T</w:t>
            </w:r>
            <w:r w:rsidRPr="00C02895">
              <w:rPr>
                <w:rFonts w:ascii="Times New Roman" w:hAnsi="Times New Roman" w:cs="Times New Roman"/>
              </w:rPr>
              <w:t>限值。</w:t>
            </w:r>
          </w:p>
          <w:p w:rsidR="004A2BA8" w:rsidRPr="00C02895" w:rsidRDefault="004A2BA8" w:rsidP="00040A61">
            <w:pPr>
              <w:pStyle w:val="2"/>
              <w:numPr>
                <w:ilvl w:val="0"/>
                <w:numId w:val="0"/>
              </w:numPr>
              <w:rPr>
                <w:sz w:val="28"/>
                <w:szCs w:val="28"/>
              </w:rPr>
            </w:pPr>
            <w:r w:rsidRPr="00C02895">
              <w:rPr>
                <w:sz w:val="28"/>
                <w:szCs w:val="28"/>
              </w:rPr>
              <w:t>2.2</w:t>
            </w:r>
            <w:r w:rsidRPr="00C02895">
              <w:rPr>
                <w:rFonts w:hint="eastAsia"/>
                <w:sz w:val="28"/>
                <w:szCs w:val="28"/>
              </w:rPr>
              <w:t>变电站声环境影响预测评价</w:t>
            </w:r>
          </w:p>
          <w:p w:rsidR="004A2BA8" w:rsidRPr="00C02895" w:rsidRDefault="004A2BA8" w:rsidP="004A2BA8">
            <w:pPr>
              <w:ind w:firstLineChars="200" w:firstLine="472"/>
            </w:pPr>
            <w:r w:rsidRPr="00C02895">
              <w:rPr>
                <w:spacing w:val="-2"/>
                <w:kern w:val="16"/>
                <w:szCs w:val="24"/>
              </w:rPr>
              <w:t>噪声从声源传播到受声点，受传播距离、空气吸收、阻挡物的反射与屏蔽等因素的影响，声级产生衰减</w:t>
            </w:r>
            <w:r w:rsidRPr="00C02895">
              <w:t>。</w:t>
            </w:r>
          </w:p>
          <w:p w:rsidR="004A2BA8" w:rsidRPr="00C02895" w:rsidRDefault="004A2BA8" w:rsidP="004A2BA8">
            <w:pPr>
              <w:ind w:firstLineChars="200" w:firstLine="480"/>
            </w:pPr>
            <w:r w:rsidRPr="00C02895">
              <w:t>根据《环境影响评价技术导则</w:t>
            </w:r>
            <w:r w:rsidRPr="00C02895">
              <w:t xml:space="preserve"> </w:t>
            </w:r>
            <w:r w:rsidRPr="00C02895">
              <w:t>声环境》（</w:t>
            </w:r>
            <w:r w:rsidRPr="00C02895">
              <w:t>HJ/T2.4-2009</w:t>
            </w:r>
            <w:r w:rsidRPr="00C02895">
              <w:t>），变电站噪声预测计算的基本公式为：</w:t>
            </w:r>
          </w:p>
          <w:p w:rsidR="004A2BA8" w:rsidRPr="00C02895" w:rsidRDefault="004A2BA8" w:rsidP="004A2BA8">
            <w:pPr>
              <w:jc w:val="center"/>
            </w:pPr>
            <w:proofErr w:type="spellStart"/>
            <w:r w:rsidRPr="00C02895">
              <w:lastRenderedPageBreak/>
              <w:t>Lp</w:t>
            </w:r>
            <w:proofErr w:type="spellEnd"/>
            <w:r w:rsidRPr="00C02895">
              <w:t>(r)=</w:t>
            </w:r>
            <w:proofErr w:type="spellStart"/>
            <w:r w:rsidRPr="00C02895">
              <w:t>Lp</w:t>
            </w:r>
            <w:proofErr w:type="spellEnd"/>
            <w:r w:rsidRPr="00C02895">
              <w:t>(r</w:t>
            </w:r>
            <w:r w:rsidRPr="00C02895">
              <w:rPr>
                <w:vertAlign w:val="subscript"/>
              </w:rPr>
              <w:t>0</w:t>
            </w:r>
            <w:r w:rsidRPr="00C02895">
              <w:t>)-(</w:t>
            </w:r>
            <w:proofErr w:type="spellStart"/>
            <w:r w:rsidRPr="00C02895">
              <w:t>Adiv+Abar+Aatm+Agr+Amisc</w:t>
            </w:r>
            <w:proofErr w:type="spellEnd"/>
            <w:r w:rsidRPr="00C02895">
              <w:t>)</w:t>
            </w:r>
          </w:p>
          <w:p w:rsidR="004A2BA8" w:rsidRPr="00C02895" w:rsidRDefault="004A2BA8" w:rsidP="004A2BA8">
            <w:r w:rsidRPr="00C02895">
              <w:t>上式中：</w:t>
            </w:r>
          </w:p>
          <w:p w:rsidR="004A2BA8" w:rsidRPr="00C02895" w:rsidRDefault="004A2BA8" w:rsidP="004A2BA8">
            <w:pPr>
              <w:ind w:firstLineChars="200" w:firstLine="480"/>
            </w:pPr>
            <w:proofErr w:type="spellStart"/>
            <w:r w:rsidRPr="00C02895">
              <w:t>Lp</w:t>
            </w:r>
            <w:proofErr w:type="spellEnd"/>
            <w:r w:rsidRPr="00C02895">
              <w:t>(r)——</w:t>
            </w:r>
            <w:r w:rsidRPr="00C02895">
              <w:t>距声源</w:t>
            </w:r>
            <w:r w:rsidRPr="00C02895">
              <w:t>r</w:t>
            </w:r>
            <w:r w:rsidRPr="00C02895">
              <w:t>处的倍频带声压级，</w:t>
            </w:r>
            <w:r w:rsidRPr="00C02895">
              <w:t>dB</w:t>
            </w:r>
            <w:r w:rsidRPr="00C02895">
              <w:t>；</w:t>
            </w:r>
          </w:p>
          <w:p w:rsidR="004A2BA8" w:rsidRPr="00C02895" w:rsidRDefault="004A2BA8" w:rsidP="004A2BA8">
            <w:pPr>
              <w:ind w:firstLineChars="200" w:firstLine="480"/>
            </w:pPr>
            <w:proofErr w:type="spellStart"/>
            <w:r w:rsidRPr="00C02895">
              <w:t>Lp</w:t>
            </w:r>
            <w:proofErr w:type="spellEnd"/>
            <w:r w:rsidRPr="00C02895">
              <w:t>(r0)——</w:t>
            </w:r>
            <w:r w:rsidRPr="00C02895">
              <w:t>参考位置</w:t>
            </w:r>
            <w:r w:rsidRPr="00C02895">
              <w:t>r0</w:t>
            </w:r>
            <w:r w:rsidRPr="00C02895">
              <w:t>处的倍频带声压级，</w:t>
            </w:r>
            <w:r w:rsidRPr="00C02895">
              <w:t>dB</w:t>
            </w:r>
            <w:r w:rsidRPr="00C02895">
              <w:t>；</w:t>
            </w:r>
          </w:p>
          <w:p w:rsidR="004A2BA8" w:rsidRPr="00C02895" w:rsidRDefault="004A2BA8" w:rsidP="004A2BA8">
            <w:pPr>
              <w:ind w:firstLineChars="200" w:firstLine="480"/>
            </w:pPr>
            <w:proofErr w:type="spellStart"/>
            <w:r w:rsidRPr="00C02895">
              <w:t>Adiv</w:t>
            </w:r>
            <w:proofErr w:type="spellEnd"/>
            <w:r w:rsidRPr="00C02895">
              <w:t>——</w:t>
            </w:r>
            <w:r w:rsidRPr="00C02895">
              <w:t>声源几何发散引起的倍频带衰减量，</w:t>
            </w:r>
            <w:r w:rsidRPr="00C02895">
              <w:t>dB</w:t>
            </w:r>
            <w:r w:rsidRPr="00C02895">
              <w:t>；</w:t>
            </w:r>
          </w:p>
          <w:p w:rsidR="004A2BA8" w:rsidRPr="00C02895" w:rsidRDefault="004A2BA8" w:rsidP="004A2BA8">
            <w:pPr>
              <w:ind w:firstLineChars="200" w:firstLine="480"/>
            </w:pPr>
            <w:proofErr w:type="spellStart"/>
            <w:r w:rsidRPr="00C02895">
              <w:t>Abar</w:t>
            </w:r>
            <w:proofErr w:type="spellEnd"/>
            <w:r w:rsidRPr="00C02895">
              <w:t>——</w:t>
            </w:r>
            <w:r w:rsidRPr="00C02895">
              <w:t>声屏障引起的倍频带衰减量，</w:t>
            </w:r>
            <w:r w:rsidRPr="00C02895">
              <w:t>dB</w:t>
            </w:r>
            <w:r w:rsidRPr="00C02895">
              <w:t>；</w:t>
            </w:r>
          </w:p>
          <w:p w:rsidR="004A2BA8" w:rsidRPr="00C02895" w:rsidRDefault="004A2BA8" w:rsidP="004A2BA8">
            <w:pPr>
              <w:ind w:firstLineChars="200" w:firstLine="480"/>
            </w:pPr>
            <w:proofErr w:type="spellStart"/>
            <w:r w:rsidRPr="00C02895">
              <w:t>Aatm</w:t>
            </w:r>
            <w:proofErr w:type="spellEnd"/>
            <w:r w:rsidRPr="00C02895">
              <w:t>——</w:t>
            </w:r>
            <w:r w:rsidRPr="00C02895">
              <w:t>空气吸收引起的倍频带衰减量，</w:t>
            </w:r>
            <w:r w:rsidRPr="00C02895">
              <w:t>dB</w:t>
            </w:r>
            <w:r w:rsidRPr="00C02895">
              <w:t>；</w:t>
            </w:r>
          </w:p>
          <w:p w:rsidR="004A2BA8" w:rsidRPr="00C02895" w:rsidRDefault="004A2BA8" w:rsidP="004A2BA8">
            <w:pPr>
              <w:ind w:firstLineChars="200" w:firstLine="480"/>
            </w:pPr>
            <w:proofErr w:type="spellStart"/>
            <w:r w:rsidRPr="00C02895">
              <w:t>Agr</w:t>
            </w:r>
            <w:proofErr w:type="spellEnd"/>
            <w:r w:rsidRPr="00C02895">
              <w:t>——</w:t>
            </w:r>
            <w:r w:rsidRPr="00C02895">
              <w:t>地面效应引起的倍频带衰减量，</w:t>
            </w:r>
            <w:r w:rsidRPr="00C02895">
              <w:t>dB</w:t>
            </w:r>
            <w:r w:rsidRPr="00C02895">
              <w:rPr>
                <w:rFonts w:hint="eastAsia"/>
              </w:rPr>
              <w:t>；</w:t>
            </w:r>
          </w:p>
          <w:p w:rsidR="004A2BA8" w:rsidRPr="00C02895" w:rsidRDefault="004A2BA8" w:rsidP="004A2BA8">
            <w:pPr>
              <w:ind w:firstLineChars="200" w:firstLine="480"/>
            </w:pPr>
            <w:proofErr w:type="spellStart"/>
            <w:r w:rsidRPr="00C02895">
              <w:t>Amisc</w:t>
            </w:r>
            <w:proofErr w:type="spellEnd"/>
            <w:r w:rsidRPr="00C02895">
              <w:t>——</w:t>
            </w:r>
            <w:r w:rsidRPr="00C02895">
              <w:t>其它多方面效应引起的倍频带衰减，</w:t>
            </w:r>
            <w:r w:rsidRPr="00C02895">
              <w:t>dB</w:t>
            </w:r>
            <w:r w:rsidRPr="00C02895">
              <w:t>。</w:t>
            </w:r>
          </w:p>
          <w:p w:rsidR="004A2BA8" w:rsidRPr="00C02895" w:rsidRDefault="004A2BA8" w:rsidP="004A2BA8">
            <w:r w:rsidRPr="00C02895">
              <w:t>点声源的几何发散衰减的基本公式为：</w:t>
            </w:r>
          </w:p>
          <w:p w:rsidR="004A2BA8" w:rsidRPr="00C02895" w:rsidRDefault="004A2BA8" w:rsidP="004A2BA8">
            <w:pPr>
              <w:jc w:val="center"/>
            </w:pPr>
            <w:r w:rsidRPr="00C02895">
              <w:t>L</w:t>
            </w:r>
            <w:r w:rsidRPr="00C02895">
              <w:t>（</w:t>
            </w:r>
            <w:r w:rsidRPr="00C02895">
              <w:t>r</w:t>
            </w:r>
            <w:r w:rsidRPr="00C02895">
              <w:t>）</w:t>
            </w:r>
            <w:r w:rsidRPr="00C02895">
              <w:t>=L</w:t>
            </w:r>
            <w:r w:rsidRPr="00C02895">
              <w:t>（</w:t>
            </w:r>
            <w:r w:rsidRPr="00C02895">
              <w:t>r</w:t>
            </w:r>
            <w:r w:rsidRPr="00C02895">
              <w:rPr>
                <w:vertAlign w:val="subscript"/>
              </w:rPr>
              <w:t>0</w:t>
            </w:r>
            <w:r w:rsidRPr="00C02895">
              <w:t>）－</w:t>
            </w:r>
            <w:r w:rsidRPr="00C02895">
              <w:t>20lg</w:t>
            </w:r>
            <w:r w:rsidRPr="00C02895">
              <w:t>（</w:t>
            </w:r>
            <w:r w:rsidRPr="00C02895">
              <w:t>r/r</w:t>
            </w:r>
            <w:r w:rsidRPr="00C02895">
              <w:rPr>
                <w:vertAlign w:val="subscript"/>
              </w:rPr>
              <w:t>0</w:t>
            </w:r>
            <w:r w:rsidRPr="00C02895">
              <w:t>）</w:t>
            </w:r>
            <w:r w:rsidRPr="00C02895">
              <w:t xml:space="preserve">                    </w:t>
            </w:r>
          </w:p>
          <w:p w:rsidR="004A2BA8" w:rsidRPr="00C02895" w:rsidRDefault="004A2BA8" w:rsidP="004A2BA8">
            <w:pPr>
              <w:ind w:firstLineChars="200" w:firstLine="480"/>
            </w:pPr>
            <w:r w:rsidRPr="00C02895">
              <w:t>式中</w:t>
            </w:r>
            <w:r w:rsidRPr="00C02895">
              <w:t>L</w:t>
            </w:r>
            <w:r w:rsidRPr="00C02895">
              <w:t>（</w:t>
            </w:r>
            <w:r w:rsidRPr="00C02895">
              <w:t>r</w:t>
            </w:r>
            <w:r w:rsidRPr="00C02895">
              <w:t>）、</w:t>
            </w:r>
            <w:r w:rsidRPr="00C02895">
              <w:t>L</w:t>
            </w:r>
            <w:r w:rsidRPr="00C02895">
              <w:t>（</w:t>
            </w:r>
            <w:r w:rsidRPr="00C02895">
              <w:t>r</w:t>
            </w:r>
            <w:r w:rsidRPr="00C02895">
              <w:rPr>
                <w:vertAlign w:val="subscript"/>
              </w:rPr>
              <w:t>0</w:t>
            </w:r>
            <w:r w:rsidRPr="00C02895">
              <w:t>）分别是</w:t>
            </w:r>
            <w:r w:rsidRPr="00C02895">
              <w:t>r</w:t>
            </w:r>
            <w:r w:rsidRPr="00C02895">
              <w:t>、</w:t>
            </w:r>
            <w:r w:rsidRPr="00C02895">
              <w:t>r</w:t>
            </w:r>
            <w:r w:rsidRPr="00C02895">
              <w:rPr>
                <w:vertAlign w:val="subscript"/>
              </w:rPr>
              <w:t>0</w:t>
            </w:r>
            <w:r w:rsidRPr="00C02895">
              <w:t>处的声级。</w:t>
            </w:r>
          </w:p>
          <w:p w:rsidR="004A2BA8" w:rsidRPr="00C02895" w:rsidRDefault="004A2BA8" w:rsidP="004A2BA8">
            <w:r w:rsidRPr="00C02895">
              <w:t>对某一受声点受多个声源影响时，有：</w:t>
            </w:r>
          </w:p>
          <w:p w:rsidR="004A2BA8" w:rsidRPr="00C02895" w:rsidRDefault="004A2BA8" w:rsidP="004A2BA8">
            <w:pPr>
              <w:jc w:val="center"/>
            </w:pPr>
            <w:r w:rsidRPr="00C02895">
              <w:rPr>
                <w:position w:val="-30"/>
              </w:rPr>
              <w:object w:dxaOrig="2120" w:dyaOrig="719">
                <v:shape id="Picture 4" o:spid="_x0000_i1033" type="#_x0000_t75" style="width:105.8pt;height:35.25pt;mso-position-horizontal-relative:page;mso-position-vertical-relative:page" o:ole="" fillcolor="#6d6d6d">
                  <v:imagedata r:id="rId41" o:title=""/>
                </v:shape>
                <o:OLEObject Type="Embed" ProgID="Equation.3" ShapeID="Picture 4" DrawAspect="Content" ObjectID="_1572154279" r:id="rId42"/>
              </w:object>
            </w:r>
            <w:r w:rsidRPr="00C02895">
              <w:t xml:space="preserve">                  </w:t>
            </w:r>
          </w:p>
          <w:p w:rsidR="004A2BA8" w:rsidRPr="00C02895" w:rsidRDefault="004A2BA8" w:rsidP="004A2BA8">
            <w:r w:rsidRPr="00C02895">
              <w:t>上式中：</w:t>
            </w:r>
            <w:r w:rsidRPr="00C02895">
              <w:t>L</w:t>
            </w:r>
            <w:r w:rsidRPr="00C02895">
              <w:rPr>
                <w:vertAlign w:val="subscript"/>
              </w:rPr>
              <w:t>P</w:t>
            </w:r>
            <w:r w:rsidRPr="00C02895">
              <w:t>——</w:t>
            </w:r>
            <w:r w:rsidRPr="00C02895">
              <w:t>为几个声源在受声点的噪声叠加，</w:t>
            </w:r>
            <w:r w:rsidRPr="00C02895">
              <w:t>dB</w:t>
            </w:r>
            <w:r w:rsidRPr="00C02895">
              <w:t>。</w:t>
            </w:r>
          </w:p>
          <w:p w:rsidR="004A2BA8" w:rsidRPr="00C02895" w:rsidRDefault="004A2BA8" w:rsidP="004A2BA8">
            <w:pPr>
              <w:ind w:firstLineChars="200" w:firstLine="480"/>
            </w:pPr>
            <w:r w:rsidRPr="00C02895">
              <w:t>按照《环境影响评价技术导则</w:t>
            </w:r>
            <w:r w:rsidRPr="00C02895">
              <w:t xml:space="preserve"> </w:t>
            </w:r>
            <w:r w:rsidRPr="00C02895">
              <w:t>声环境》（</w:t>
            </w:r>
            <w:r w:rsidRPr="00C02895">
              <w:t>HJ/T2.4-2009</w:t>
            </w:r>
            <w:r w:rsidRPr="00C02895">
              <w:t>）的要求，根据变电站的平面布置图，结合上述预测计算模式，利用已有的噪声源噪声级数据作为计算参数，预测变电站投运后对厂界噪声各预测点的影响。根据变压器到各预测点的距离，利用噪声分析软件，计算出声源噪声到各预测点衰减后的声压级。</w:t>
            </w:r>
          </w:p>
          <w:p w:rsidR="004A2BA8" w:rsidRPr="00C02895" w:rsidRDefault="004A2BA8" w:rsidP="004A2BA8">
            <w:pPr>
              <w:ind w:firstLineChars="200" w:firstLine="480"/>
            </w:pPr>
            <w:r w:rsidRPr="00C02895">
              <w:t>本次预测是对变电站变压器最终规模的噪声进行预测，主变噪声源强值取</w:t>
            </w:r>
            <w:r w:rsidRPr="00C02895">
              <w:t>70dB</w:t>
            </w:r>
            <w:r w:rsidRPr="00C02895">
              <w:t>（</w:t>
            </w:r>
            <w:r w:rsidRPr="00C02895">
              <w:t>A</w:t>
            </w:r>
            <w:r w:rsidRPr="00C02895">
              <w:t>）。</w:t>
            </w:r>
          </w:p>
          <w:p w:rsidR="004A2BA8" w:rsidRPr="00C02895" w:rsidRDefault="0086614E" w:rsidP="004A2BA8">
            <w:pPr>
              <w:jc w:val="center"/>
            </w:pPr>
            <w:r>
              <w:object w:dxaOrig="28422" w:dyaOrig="16300">
                <v:shape id="_x0000_i1034" type="#_x0000_t75" style="width:409.95pt;height:233.65pt" o:ole="">
                  <v:imagedata r:id="rId43" o:title=""/>
                </v:shape>
                <o:OLEObject Type="Embed" ProgID="Visio.Drawing.11" ShapeID="_x0000_i1034" DrawAspect="Content" ObjectID="_1572154280" r:id="rId44"/>
              </w:object>
            </w:r>
          </w:p>
          <w:p w:rsidR="004A2BA8" w:rsidRPr="00901920" w:rsidRDefault="004A2BA8" w:rsidP="00901920">
            <w:pPr>
              <w:adjustRightInd w:val="0"/>
              <w:snapToGrid w:val="0"/>
              <w:ind w:firstLineChars="200" w:firstLine="420"/>
              <w:jc w:val="center"/>
              <w:rPr>
                <w:rFonts w:eastAsia="黑体"/>
                <w:kern w:val="0"/>
                <w:sz w:val="21"/>
                <w:szCs w:val="21"/>
              </w:rPr>
            </w:pPr>
            <w:r w:rsidRPr="00901920">
              <w:rPr>
                <w:rFonts w:eastAsia="黑体" w:hint="eastAsia"/>
                <w:kern w:val="0"/>
                <w:sz w:val="21"/>
                <w:szCs w:val="21"/>
              </w:rPr>
              <w:t>图</w:t>
            </w:r>
            <w:r w:rsidR="00841C5D">
              <w:rPr>
                <w:rFonts w:eastAsia="黑体" w:hint="eastAsia"/>
                <w:kern w:val="0"/>
                <w:sz w:val="21"/>
                <w:szCs w:val="21"/>
              </w:rPr>
              <w:t>14</w:t>
            </w:r>
            <w:r w:rsidRPr="00901920">
              <w:rPr>
                <w:rFonts w:eastAsia="黑体"/>
                <w:kern w:val="0"/>
                <w:sz w:val="21"/>
                <w:szCs w:val="21"/>
              </w:rPr>
              <w:t xml:space="preserve"> </w:t>
            </w:r>
            <w:r w:rsidRPr="00901920">
              <w:rPr>
                <w:rFonts w:eastAsia="黑体" w:hint="eastAsia"/>
                <w:kern w:val="0"/>
                <w:sz w:val="21"/>
                <w:szCs w:val="21"/>
              </w:rPr>
              <w:t>变电站运营期噪声等值线分布图</w:t>
            </w:r>
          </w:p>
          <w:p w:rsidR="004A2BA8" w:rsidRPr="00901920" w:rsidRDefault="004A2BA8" w:rsidP="00901920">
            <w:pPr>
              <w:adjustRightInd w:val="0"/>
              <w:snapToGrid w:val="0"/>
              <w:ind w:firstLineChars="200" w:firstLine="420"/>
              <w:jc w:val="center"/>
              <w:rPr>
                <w:rFonts w:ascii="黑体" w:eastAsia="黑体" w:hAnsi="黑体"/>
                <w:sz w:val="21"/>
                <w:szCs w:val="21"/>
              </w:rPr>
            </w:pPr>
            <w:r w:rsidRPr="00901920">
              <w:rPr>
                <w:rFonts w:ascii="黑体" w:eastAsia="黑体" w:hAnsi="黑体" w:hint="eastAsia"/>
                <w:sz w:val="21"/>
                <w:szCs w:val="21"/>
              </w:rPr>
              <w:t>表11</w:t>
            </w:r>
            <w:r w:rsidRPr="00901920">
              <w:rPr>
                <w:rFonts w:ascii="黑体" w:eastAsia="黑体" w:hAnsi="黑体"/>
                <w:sz w:val="21"/>
                <w:szCs w:val="21"/>
              </w:rPr>
              <w:t xml:space="preserve"> </w:t>
            </w:r>
            <w:r w:rsidRPr="00901920">
              <w:rPr>
                <w:rFonts w:ascii="黑体" w:eastAsia="黑体" w:hAnsi="黑体" w:hint="eastAsia"/>
                <w:sz w:val="21"/>
                <w:szCs w:val="21"/>
              </w:rPr>
              <w:t>变电站终期投运后噪声预测结果 单位：dB（A）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746"/>
              <w:gridCol w:w="2634"/>
              <w:gridCol w:w="4135"/>
            </w:tblGrid>
            <w:tr w:rsidR="004A2BA8" w:rsidRPr="00C02895" w:rsidTr="00040A61">
              <w:trPr>
                <w:trHeight w:val="468"/>
              </w:trPr>
              <w:tc>
                <w:tcPr>
                  <w:tcW w:w="2746" w:type="dxa"/>
                  <w:vMerge w:val="restart"/>
                  <w:tcBorders>
                    <w:bottom w:val="single" w:sz="4" w:space="0" w:color="auto"/>
                  </w:tcBorders>
                  <w:tcMar>
                    <w:top w:w="15" w:type="dxa"/>
                    <w:left w:w="15" w:type="dxa"/>
                    <w:bottom w:w="0" w:type="dxa"/>
                    <w:right w:w="15" w:type="dxa"/>
                  </w:tcMar>
                  <w:vAlign w:val="center"/>
                </w:tcPr>
                <w:p w:rsidR="004A2BA8" w:rsidRPr="00C02895" w:rsidRDefault="004A2BA8" w:rsidP="00040A61">
                  <w:pPr>
                    <w:jc w:val="center"/>
                    <w:rPr>
                      <w:kern w:val="0"/>
                      <w:szCs w:val="21"/>
                    </w:rPr>
                  </w:pPr>
                  <w:r w:rsidRPr="00C02895">
                    <w:rPr>
                      <w:rFonts w:hint="eastAsia"/>
                      <w:kern w:val="0"/>
                      <w:szCs w:val="21"/>
                    </w:rPr>
                    <w:t>序号</w:t>
                  </w:r>
                </w:p>
              </w:tc>
              <w:tc>
                <w:tcPr>
                  <w:tcW w:w="2634" w:type="dxa"/>
                  <w:vMerge w:val="restart"/>
                  <w:tcMar>
                    <w:top w:w="15" w:type="dxa"/>
                    <w:left w:w="15" w:type="dxa"/>
                    <w:bottom w:w="0" w:type="dxa"/>
                    <w:right w:w="15" w:type="dxa"/>
                  </w:tcMar>
                  <w:vAlign w:val="center"/>
                </w:tcPr>
                <w:p w:rsidR="004A2BA8" w:rsidRPr="00C02895" w:rsidRDefault="004A2BA8" w:rsidP="00040A61">
                  <w:pPr>
                    <w:jc w:val="center"/>
                    <w:rPr>
                      <w:kern w:val="0"/>
                      <w:szCs w:val="21"/>
                    </w:rPr>
                  </w:pPr>
                  <w:r w:rsidRPr="00C02895">
                    <w:rPr>
                      <w:rFonts w:hint="eastAsia"/>
                      <w:kern w:val="0"/>
                      <w:szCs w:val="21"/>
                    </w:rPr>
                    <w:t>测点描述</w:t>
                  </w:r>
                </w:p>
              </w:tc>
              <w:tc>
                <w:tcPr>
                  <w:tcW w:w="4135" w:type="dxa"/>
                  <w:vMerge w:val="restart"/>
                  <w:tcMar>
                    <w:top w:w="15" w:type="dxa"/>
                    <w:left w:w="15" w:type="dxa"/>
                    <w:bottom w:w="0" w:type="dxa"/>
                    <w:right w:w="15" w:type="dxa"/>
                  </w:tcMar>
                  <w:vAlign w:val="center"/>
                </w:tcPr>
                <w:p w:rsidR="004A2BA8" w:rsidRPr="00C02895" w:rsidRDefault="004A2BA8" w:rsidP="00040A61">
                  <w:pPr>
                    <w:jc w:val="center"/>
                    <w:rPr>
                      <w:kern w:val="0"/>
                      <w:szCs w:val="21"/>
                    </w:rPr>
                  </w:pPr>
                  <w:r w:rsidRPr="00C02895">
                    <w:rPr>
                      <w:rFonts w:hint="eastAsia"/>
                      <w:kern w:val="0"/>
                      <w:szCs w:val="21"/>
                    </w:rPr>
                    <w:t>厂界贡献值</w:t>
                  </w:r>
                </w:p>
              </w:tc>
            </w:tr>
            <w:tr w:rsidR="004A2BA8" w:rsidRPr="00C02895" w:rsidTr="00C870C2">
              <w:trPr>
                <w:trHeight w:val="468"/>
              </w:trPr>
              <w:tc>
                <w:tcPr>
                  <w:tcW w:w="2746" w:type="dxa"/>
                  <w:vMerge/>
                  <w:tcBorders>
                    <w:bottom w:val="single" w:sz="4" w:space="0" w:color="auto"/>
                  </w:tcBorders>
                  <w:tcMar>
                    <w:top w:w="15" w:type="dxa"/>
                    <w:left w:w="15" w:type="dxa"/>
                    <w:bottom w:w="0" w:type="dxa"/>
                    <w:right w:w="15" w:type="dxa"/>
                  </w:tcMar>
                  <w:vAlign w:val="center"/>
                </w:tcPr>
                <w:p w:rsidR="004A2BA8" w:rsidRPr="00C02895" w:rsidRDefault="004A2BA8" w:rsidP="00040A61">
                  <w:pPr>
                    <w:jc w:val="center"/>
                    <w:rPr>
                      <w:kern w:val="0"/>
                      <w:szCs w:val="21"/>
                    </w:rPr>
                  </w:pPr>
                </w:p>
              </w:tc>
              <w:tc>
                <w:tcPr>
                  <w:tcW w:w="2634" w:type="dxa"/>
                  <w:vMerge/>
                  <w:tcBorders>
                    <w:bottom w:val="single" w:sz="4" w:space="0" w:color="auto"/>
                  </w:tcBorders>
                  <w:tcMar>
                    <w:top w:w="15" w:type="dxa"/>
                    <w:left w:w="15" w:type="dxa"/>
                    <w:bottom w:w="0" w:type="dxa"/>
                    <w:right w:w="15" w:type="dxa"/>
                  </w:tcMar>
                  <w:vAlign w:val="center"/>
                </w:tcPr>
                <w:p w:rsidR="004A2BA8" w:rsidRPr="00C02895" w:rsidRDefault="004A2BA8" w:rsidP="00040A61">
                  <w:pPr>
                    <w:jc w:val="center"/>
                    <w:rPr>
                      <w:kern w:val="0"/>
                      <w:szCs w:val="21"/>
                    </w:rPr>
                  </w:pPr>
                </w:p>
              </w:tc>
              <w:tc>
                <w:tcPr>
                  <w:tcW w:w="4135" w:type="dxa"/>
                  <w:vMerge/>
                  <w:tcBorders>
                    <w:bottom w:val="single" w:sz="4" w:space="0" w:color="auto"/>
                  </w:tcBorders>
                  <w:tcMar>
                    <w:top w:w="15" w:type="dxa"/>
                    <w:left w:w="15" w:type="dxa"/>
                    <w:bottom w:w="0" w:type="dxa"/>
                    <w:right w:w="15" w:type="dxa"/>
                  </w:tcMar>
                  <w:vAlign w:val="center"/>
                </w:tcPr>
                <w:p w:rsidR="004A2BA8" w:rsidRPr="00C02895" w:rsidRDefault="004A2BA8" w:rsidP="00040A61">
                  <w:pPr>
                    <w:jc w:val="center"/>
                    <w:rPr>
                      <w:kern w:val="0"/>
                      <w:szCs w:val="21"/>
                    </w:rPr>
                  </w:pPr>
                </w:p>
              </w:tc>
            </w:tr>
            <w:tr w:rsidR="004A2BA8" w:rsidRPr="00C02895" w:rsidTr="00040A61">
              <w:trPr>
                <w:trHeight w:val="20"/>
              </w:trPr>
              <w:tc>
                <w:tcPr>
                  <w:tcW w:w="2746" w:type="dxa"/>
                  <w:tcMar>
                    <w:top w:w="15" w:type="dxa"/>
                    <w:left w:w="15" w:type="dxa"/>
                    <w:bottom w:w="0" w:type="dxa"/>
                    <w:right w:w="15" w:type="dxa"/>
                  </w:tcMar>
                  <w:vAlign w:val="center"/>
                </w:tcPr>
                <w:p w:rsidR="004A2BA8" w:rsidRPr="00C02895" w:rsidRDefault="004A2BA8" w:rsidP="00040A61">
                  <w:pPr>
                    <w:jc w:val="center"/>
                    <w:rPr>
                      <w:kern w:val="0"/>
                      <w:szCs w:val="21"/>
                    </w:rPr>
                  </w:pPr>
                  <w:bookmarkStart w:id="23" w:name="OLE_LINK9" w:colFirst="2" w:colLast="4"/>
                  <w:bookmarkStart w:id="24" w:name="OLE_LINK10" w:colFirst="2" w:colLast="4"/>
                  <w:bookmarkStart w:id="25" w:name="_Hlk357148821"/>
                  <w:r w:rsidRPr="00C02895">
                    <w:rPr>
                      <w:rFonts w:hint="eastAsia"/>
                      <w:kern w:val="0"/>
                      <w:szCs w:val="21"/>
                    </w:rPr>
                    <w:t>1</w:t>
                  </w:r>
                </w:p>
              </w:tc>
              <w:tc>
                <w:tcPr>
                  <w:tcW w:w="2634" w:type="dxa"/>
                  <w:tcMar>
                    <w:top w:w="15" w:type="dxa"/>
                    <w:left w:w="15" w:type="dxa"/>
                    <w:bottom w:w="0" w:type="dxa"/>
                    <w:right w:w="15" w:type="dxa"/>
                  </w:tcMar>
                  <w:vAlign w:val="center"/>
                </w:tcPr>
                <w:p w:rsidR="004A2BA8" w:rsidRPr="00C02895" w:rsidRDefault="004A2BA8" w:rsidP="00040A61">
                  <w:pPr>
                    <w:jc w:val="center"/>
                    <w:rPr>
                      <w:kern w:val="0"/>
                      <w:szCs w:val="21"/>
                    </w:rPr>
                  </w:pPr>
                  <w:r w:rsidRPr="00C02895">
                    <w:rPr>
                      <w:rFonts w:hint="eastAsia"/>
                      <w:kern w:val="0"/>
                      <w:szCs w:val="21"/>
                    </w:rPr>
                    <w:t>围墙外东</w:t>
                  </w:r>
                  <w:r w:rsidRPr="00C02895">
                    <w:rPr>
                      <w:rFonts w:hint="eastAsia"/>
                      <w:kern w:val="0"/>
                      <w:szCs w:val="21"/>
                    </w:rPr>
                    <w:t>1m</w:t>
                  </w:r>
                </w:p>
              </w:tc>
              <w:tc>
                <w:tcPr>
                  <w:tcW w:w="4135" w:type="dxa"/>
                  <w:tcMar>
                    <w:top w:w="15" w:type="dxa"/>
                    <w:left w:w="15" w:type="dxa"/>
                    <w:bottom w:w="0" w:type="dxa"/>
                    <w:right w:w="15" w:type="dxa"/>
                  </w:tcMar>
                  <w:vAlign w:val="center"/>
                </w:tcPr>
                <w:p w:rsidR="004A2BA8" w:rsidRPr="00C02895" w:rsidRDefault="00C56B44" w:rsidP="00040A61">
                  <w:pPr>
                    <w:jc w:val="center"/>
                    <w:rPr>
                      <w:kern w:val="0"/>
                      <w:szCs w:val="21"/>
                    </w:rPr>
                  </w:pPr>
                  <w:r>
                    <w:rPr>
                      <w:rFonts w:hint="eastAsia"/>
                      <w:kern w:val="0"/>
                      <w:szCs w:val="21"/>
                    </w:rPr>
                    <w:t>41.0</w:t>
                  </w:r>
                </w:p>
              </w:tc>
            </w:tr>
            <w:tr w:rsidR="004A2BA8" w:rsidRPr="00C02895" w:rsidTr="00040A61">
              <w:trPr>
                <w:trHeight w:val="20"/>
              </w:trPr>
              <w:tc>
                <w:tcPr>
                  <w:tcW w:w="2746" w:type="dxa"/>
                  <w:tcMar>
                    <w:top w:w="15" w:type="dxa"/>
                    <w:left w:w="15" w:type="dxa"/>
                    <w:bottom w:w="0" w:type="dxa"/>
                    <w:right w:w="15" w:type="dxa"/>
                  </w:tcMar>
                  <w:vAlign w:val="center"/>
                </w:tcPr>
                <w:p w:rsidR="004A2BA8" w:rsidRPr="00C02895" w:rsidRDefault="004A2BA8" w:rsidP="00040A61">
                  <w:pPr>
                    <w:jc w:val="center"/>
                    <w:rPr>
                      <w:kern w:val="0"/>
                      <w:szCs w:val="21"/>
                    </w:rPr>
                  </w:pPr>
                  <w:r w:rsidRPr="00C02895">
                    <w:rPr>
                      <w:rFonts w:hint="eastAsia"/>
                      <w:kern w:val="0"/>
                      <w:szCs w:val="21"/>
                    </w:rPr>
                    <w:t>2</w:t>
                  </w:r>
                </w:p>
              </w:tc>
              <w:tc>
                <w:tcPr>
                  <w:tcW w:w="2634" w:type="dxa"/>
                  <w:tcMar>
                    <w:top w:w="15" w:type="dxa"/>
                    <w:left w:w="15" w:type="dxa"/>
                    <w:bottom w:w="0" w:type="dxa"/>
                    <w:right w:w="15" w:type="dxa"/>
                  </w:tcMar>
                  <w:vAlign w:val="center"/>
                </w:tcPr>
                <w:p w:rsidR="004A2BA8" w:rsidRPr="00C02895" w:rsidRDefault="004A2BA8" w:rsidP="00040A61">
                  <w:pPr>
                    <w:jc w:val="center"/>
                    <w:rPr>
                      <w:kern w:val="0"/>
                      <w:szCs w:val="21"/>
                    </w:rPr>
                  </w:pPr>
                  <w:r w:rsidRPr="00C02895">
                    <w:rPr>
                      <w:rFonts w:hint="eastAsia"/>
                      <w:kern w:val="0"/>
                      <w:szCs w:val="21"/>
                    </w:rPr>
                    <w:t>围墙外西</w:t>
                  </w:r>
                  <w:r w:rsidRPr="00C02895">
                    <w:rPr>
                      <w:rFonts w:hint="eastAsia"/>
                      <w:kern w:val="0"/>
                      <w:szCs w:val="21"/>
                    </w:rPr>
                    <w:t>1m</w:t>
                  </w:r>
                </w:p>
              </w:tc>
              <w:tc>
                <w:tcPr>
                  <w:tcW w:w="4135" w:type="dxa"/>
                  <w:tcMar>
                    <w:top w:w="15" w:type="dxa"/>
                    <w:left w:w="15" w:type="dxa"/>
                    <w:bottom w:w="0" w:type="dxa"/>
                    <w:right w:w="15" w:type="dxa"/>
                  </w:tcMar>
                  <w:vAlign w:val="center"/>
                </w:tcPr>
                <w:p w:rsidR="004A2BA8" w:rsidRPr="00C02895" w:rsidRDefault="00C56B44" w:rsidP="00040A61">
                  <w:pPr>
                    <w:jc w:val="center"/>
                    <w:rPr>
                      <w:kern w:val="0"/>
                      <w:szCs w:val="21"/>
                    </w:rPr>
                  </w:pPr>
                  <w:r>
                    <w:rPr>
                      <w:rFonts w:hint="eastAsia"/>
                      <w:kern w:val="0"/>
                      <w:szCs w:val="21"/>
                    </w:rPr>
                    <w:t>39.0</w:t>
                  </w:r>
                </w:p>
              </w:tc>
            </w:tr>
            <w:tr w:rsidR="004A2BA8" w:rsidRPr="00C02895" w:rsidTr="00040A61">
              <w:trPr>
                <w:trHeight w:val="20"/>
              </w:trPr>
              <w:tc>
                <w:tcPr>
                  <w:tcW w:w="2746" w:type="dxa"/>
                  <w:tcMar>
                    <w:top w:w="15" w:type="dxa"/>
                    <w:left w:w="15" w:type="dxa"/>
                    <w:bottom w:w="0" w:type="dxa"/>
                    <w:right w:w="15" w:type="dxa"/>
                  </w:tcMar>
                  <w:vAlign w:val="center"/>
                </w:tcPr>
                <w:p w:rsidR="004A2BA8" w:rsidRPr="00C02895" w:rsidRDefault="004A2BA8" w:rsidP="00040A61">
                  <w:pPr>
                    <w:jc w:val="center"/>
                    <w:rPr>
                      <w:kern w:val="0"/>
                      <w:szCs w:val="21"/>
                    </w:rPr>
                  </w:pPr>
                  <w:r w:rsidRPr="00C02895">
                    <w:rPr>
                      <w:rFonts w:hint="eastAsia"/>
                      <w:kern w:val="0"/>
                      <w:szCs w:val="21"/>
                    </w:rPr>
                    <w:t>3</w:t>
                  </w:r>
                </w:p>
              </w:tc>
              <w:tc>
                <w:tcPr>
                  <w:tcW w:w="2634" w:type="dxa"/>
                  <w:tcMar>
                    <w:top w:w="15" w:type="dxa"/>
                    <w:left w:w="15" w:type="dxa"/>
                    <w:bottom w:w="0" w:type="dxa"/>
                    <w:right w:w="15" w:type="dxa"/>
                  </w:tcMar>
                  <w:vAlign w:val="center"/>
                </w:tcPr>
                <w:p w:rsidR="004A2BA8" w:rsidRPr="00C02895" w:rsidRDefault="004A2BA8" w:rsidP="00040A61">
                  <w:pPr>
                    <w:jc w:val="center"/>
                    <w:rPr>
                      <w:kern w:val="0"/>
                      <w:szCs w:val="21"/>
                    </w:rPr>
                  </w:pPr>
                  <w:r w:rsidRPr="00C02895">
                    <w:rPr>
                      <w:rFonts w:hint="eastAsia"/>
                      <w:kern w:val="0"/>
                      <w:szCs w:val="21"/>
                    </w:rPr>
                    <w:t>围墙外南</w:t>
                  </w:r>
                  <w:r w:rsidRPr="00C02895">
                    <w:rPr>
                      <w:rFonts w:hint="eastAsia"/>
                      <w:kern w:val="0"/>
                      <w:szCs w:val="21"/>
                    </w:rPr>
                    <w:t>1m</w:t>
                  </w:r>
                </w:p>
              </w:tc>
              <w:tc>
                <w:tcPr>
                  <w:tcW w:w="4135" w:type="dxa"/>
                  <w:tcMar>
                    <w:top w:w="15" w:type="dxa"/>
                    <w:left w:w="15" w:type="dxa"/>
                    <w:bottom w:w="0" w:type="dxa"/>
                    <w:right w:w="15" w:type="dxa"/>
                  </w:tcMar>
                  <w:vAlign w:val="center"/>
                </w:tcPr>
                <w:p w:rsidR="004A2BA8" w:rsidRPr="00C02895" w:rsidRDefault="00C56B44" w:rsidP="00040A61">
                  <w:pPr>
                    <w:jc w:val="center"/>
                    <w:rPr>
                      <w:kern w:val="0"/>
                      <w:szCs w:val="21"/>
                    </w:rPr>
                  </w:pPr>
                  <w:r>
                    <w:rPr>
                      <w:rFonts w:hint="eastAsia"/>
                      <w:kern w:val="0"/>
                      <w:szCs w:val="21"/>
                    </w:rPr>
                    <w:t>36.2</w:t>
                  </w:r>
                </w:p>
              </w:tc>
            </w:tr>
            <w:tr w:rsidR="004A2BA8" w:rsidRPr="00C02895" w:rsidTr="00040A61">
              <w:trPr>
                <w:trHeight w:val="20"/>
              </w:trPr>
              <w:tc>
                <w:tcPr>
                  <w:tcW w:w="2746" w:type="dxa"/>
                  <w:tcMar>
                    <w:top w:w="15" w:type="dxa"/>
                    <w:left w:w="15" w:type="dxa"/>
                    <w:bottom w:w="0" w:type="dxa"/>
                    <w:right w:w="15" w:type="dxa"/>
                  </w:tcMar>
                  <w:vAlign w:val="center"/>
                </w:tcPr>
                <w:p w:rsidR="004A2BA8" w:rsidRPr="00C02895" w:rsidRDefault="004A2BA8" w:rsidP="00040A61">
                  <w:pPr>
                    <w:jc w:val="center"/>
                    <w:rPr>
                      <w:kern w:val="0"/>
                      <w:szCs w:val="21"/>
                    </w:rPr>
                  </w:pPr>
                  <w:r w:rsidRPr="00C02895">
                    <w:rPr>
                      <w:rFonts w:hint="eastAsia"/>
                      <w:kern w:val="0"/>
                      <w:szCs w:val="21"/>
                    </w:rPr>
                    <w:t>4</w:t>
                  </w:r>
                </w:p>
              </w:tc>
              <w:tc>
                <w:tcPr>
                  <w:tcW w:w="2634" w:type="dxa"/>
                  <w:tcMar>
                    <w:top w:w="15" w:type="dxa"/>
                    <w:left w:w="15" w:type="dxa"/>
                    <w:bottom w:w="0" w:type="dxa"/>
                    <w:right w:w="15" w:type="dxa"/>
                  </w:tcMar>
                  <w:vAlign w:val="center"/>
                </w:tcPr>
                <w:p w:rsidR="004A2BA8" w:rsidRPr="00C02895" w:rsidRDefault="004A2BA8" w:rsidP="00040A61">
                  <w:pPr>
                    <w:jc w:val="center"/>
                    <w:rPr>
                      <w:kern w:val="0"/>
                      <w:szCs w:val="21"/>
                    </w:rPr>
                  </w:pPr>
                  <w:r w:rsidRPr="00C02895">
                    <w:rPr>
                      <w:rFonts w:hint="eastAsia"/>
                      <w:kern w:val="0"/>
                      <w:szCs w:val="21"/>
                    </w:rPr>
                    <w:t>围墙外北</w:t>
                  </w:r>
                  <w:r w:rsidRPr="00C02895">
                    <w:rPr>
                      <w:rFonts w:hint="eastAsia"/>
                      <w:kern w:val="0"/>
                      <w:szCs w:val="21"/>
                    </w:rPr>
                    <w:t>1m</w:t>
                  </w:r>
                </w:p>
              </w:tc>
              <w:tc>
                <w:tcPr>
                  <w:tcW w:w="4135" w:type="dxa"/>
                  <w:tcMar>
                    <w:top w:w="15" w:type="dxa"/>
                    <w:left w:w="15" w:type="dxa"/>
                    <w:bottom w:w="0" w:type="dxa"/>
                    <w:right w:w="15" w:type="dxa"/>
                  </w:tcMar>
                  <w:vAlign w:val="center"/>
                </w:tcPr>
                <w:p w:rsidR="004A2BA8" w:rsidRPr="00C02895" w:rsidRDefault="00C56B44" w:rsidP="00040A61">
                  <w:pPr>
                    <w:jc w:val="center"/>
                    <w:rPr>
                      <w:kern w:val="0"/>
                      <w:szCs w:val="21"/>
                    </w:rPr>
                  </w:pPr>
                  <w:r>
                    <w:rPr>
                      <w:rFonts w:hint="eastAsia"/>
                      <w:kern w:val="0"/>
                      <w:szCs w:val="21"/>
                    </w:rPr>
                    <w:t>39.0</w:t>
                  </w:r>
                </w:p>
              </w:tc>
            </w:tr>
          </w:tbl>
          <w:bookmarkEnd w:id="23"/>
          <w:bookmarkEnd w:id="24"/>
          <w:bookmarkEnd w:id="25"/>
          <w:p w:rsidR="004A2BA8" w:rsidRPr="00C02895" w:rsidRDefault="004A2BA8" w:rsidP="004A2BA8">
            <w:pPr>
              <w:spacing w:beforeLines="50" w:before="156"/>
              <w:ind w:firstLineChars="200" w:firstLine="480"/>
            </w:pPr>
            <w:r w:rsidRPr="00C02895">
              <w:t>表</w:t>
            </w:r>
            <w:r w:rsidRPr="00C02895">
              <w:rPr>
                <w:rFonts w:hint="eastAsia"/>
              </w:rPr>
              <w:t>1</w:t>
            </w:r>
            <w:r>
              <w:rPr>
                <w:rFonts w:hint="eastAsia"/>
              </w:rPr>
              <w:t>1</w:t>
            </w:r>
            <w:r w:rsidRPr="00C02895">
              <w:t>可以看出，</w:t>
            </w:r>
            <w:r w:rsidRPr="00C02895">
              <w:rPr>
                <w:rFonts w:hint="eastAsia"/>
              </w:rPr>
              <w:t>新建</w:t>
            </w:r>
            <w:r w:rsidRPr="00C02895">
              <w:t>变电站最终</w:t>
            </w:r>
            <w:r w:rsidRPr="00C02895">
              <w:t>3</w:t>
            </w:r>
            <w:r w:rsidRPr="00C02895">
              <w:t>台主变投运后厂界噪声</w:t>
            </w:r>
            <w:r w:rsidRPr="00C02895">
              <w:rPr>
                <w:rFonts w:hint="eastAsia"/>
              </w:rPr>
              <w:t>预测值为</w:t>
            </w:r>
            <w:r w:rsidRPr="00C02895">
              <w:rPr>
                <w:rFonts w:hint="eastAsia"/>
              </w:rPr>
              <w:t>3</w:t>
            </w:r>
            <w:r w:rsidR="00C56B44">
              <w:rPr>
                <w:rFonts w:hint="eastAsia"/>
              </w:rPr>
              <w:t>6.2</w:t>
            </w:r>
            <w:r w:rsidRPr="00C02895">
              <w:t>dB</w:t>
            </w:r>
            <w:r w:rsidRPr="00C02895">
              <w:t>（</w:t>
            </w:r>
            <w:r w:rsidRPr="00C02895">
              <w:t>A</w:t>
            </w:r>
            <w:r w:rsidRPr="00C02895">
              <w:t>）</w:t>
            </w:r>
            <w:r w:rsidRPr="00C02895">
              <w:rPr>
                <w:rFonts w:hint="eastAsia"/>
              </w:rPr>
              <w:t>～</w:t>
            </w:r>
            <w:r w:rsidRPr="00C02895">
              <w:rPr>
                <w:rFonts w:hint="eastAsia"/>
              </w:rPr>
              <w:t>4</w:t>
            </w:r>
            <w:r w:rsidR="00C56B44">
              <w:rPr>
                <w:rFonts w:hint="eastAsia"/>
              </w:rPr>
              <w:t>1.0</w:t>
            </w:r>
            <w:r w:rsidRPr="00C02895">
              <w:t>dB</w:t>
            </w:r>
            <w:r w:rsidRPr="00C02895">
              <w:t>（</w:t>
            </w:r>
            <w:r w:rsidRPr="00C02895">
              <w:t>A</w:t>
            </w:r>
            <w:r w:rsidRPr="00C02895">
              <w:t>）；均满足《工业企业厂界环境噪声排放标准》（</w:t>
            </w:r>
            <w:r w:rsidRPr="00C02895">
              <w:t>GB12348-20</w:t>
            </w:r>
            <w:r w:rsidRPr="00C02895">
              <w:rPr>
                <w:rFonts w:hint="eastAsia"/>
              </w:rPr>
              <w:t>08</w:t>
            </w:r>
            <w:r w:rsidRPr="00C02895">
              <w:t>）</w:t>
            </w:r>
            <w:r w:rsidR="00C56B44">
              <w:rPr>
                <w:rFonts w:hint="eastAsia"/>
              </w:rPr>
              <w:t>2</w:t>
            </w:r>
            <w:r w:rsidRPr="00C02895">
              <w:t>类标准限值要求</w:t>
            </w:r>
            <w:r w:rsidRPr="00C02895">
              <w:rPr>
                <w:rFonts w:hint="eastAsia"/>
              </w:rPr>
              <w:t>（昼间</w:t>
            </w:r>
            <w:r w:rsidR="00FF7A8D">
              <w:rPr>
                <w:rFonts w:hint="eastAsia"/>
              </w:rPr>
              <w:t>60</w:t>
            </w:r>
            <w:r w:rsidRPr="00C02895">
              <w:rPr>
                <w:rFonts w:hint="eastAsia"/>
              </w:rPr>
              <w:t>dB</w:t>
            </w:r>
            <w:r w:rsidRPr="00C02895">
              <w:rPr>
                <w:rFonts w:hint="eastAsia"/>
              </w:rPr>
              <w:t>（</w:t>
            </w:r>
            <w:r w:rsidRPr="00C02895">
              <w:rPr>
                <w:rFonts w:hint="eastAsia"/>
              </w:rPr>
              <w:t>A</w:t>
            </w:r>
            <w:r w:rsidRPr="00C02895">
              <w:rPr>
                <w:rFonts w:hint="eastAsia"/>
              </w:rPr>
              <w:t>），夜间</w:t>
            </w:r>
            <w:r w:rsidR="00FF7A8D">
              <w:rPr>
                <w:rFonts w:hint="eastAsia"/>
              </w:rPr>
              <w:t>50</w:t>
            </w:r>
            <w:r w:rsidRPr="00C02895">
              <w:rPr>
                <w:rFonts w:hint="eastAsia"/>
              </w:rPr>
              <w:t>dB</w:t>
            </w:r>
            <w:r w:rsidRPr="00C02895">
              <w:rPr>
                <w:rFonts w:hint="eastAsia"/>
              </w:rPr>
              <w:t>（</w:t>
            </w:r>
            <w:r w:rsidRPr="00C02895">
              <w:rPr>
                <w:rFonts w:hint="eastAsia"/>
              </w:rPr>
              <w:t>A</w:t>
            </w:r>
            <w:r w:rsidRPr="00C02895">
              <w:rPr>
                <w:rFonts w:hint="eastAsia"/>
              </w:rPr>
              <w:t>））。</w:t>
            </w:r>
          </w:p>
          <w:p w:rsidR="00CA7A99" w:rsidRPr="00C02895" w:rsidRDefault="00CA7A99" w:rsidP="00CA7A99">
            <w:pPr>
              <w:pStyle w:val="2"/>
              <w:numPr>
                <w:ilvl w:val="0"/>
                <w:numId w:val="0"/>
              </w:numPr>
              <w:rPr>
                <w:rFonts w:eastAsia="宋体"/>
                <w:sz w:val="28"/>
                <w:szCs w:val="28"/>
              </w:rPr>
            </w:pPr>
            <w:r w:rsidRPr="00C02895">
              <w:rPr>
                <w:sz w:val="28"/>
                <w:szCs w:val="28"/>
              </w:rPr>
              <w:t>2.3</w:t>
            </w:r>
            <w:r w:rsidRPr="00C02895">
              <w:rPr>
                <w:rFonts w:eastAsia="宋体" w:hint="eastAsia"/>
                <w:sz w:val="28"/>
                <w:szCs w:val="28"/>
              </w:rPr>
              <w:t>线路电磁环境影响分析</w:t>
            </w:r>
          </w:p>
          <w:p w:rsidR="00CA7A99" w:rsidRPr="00C02895" w:rsidRDefault="00CA7A99" w:rsidP="00CA7A99">
            <w:pPr>
              <w:ind w:firstLineChars="200" w:firstLine="480"/>
              <w:rPr>
                <w:szCs w:val="24"/>
              </w:rPr>
            </w:pPr>
            <w:r w:rsidRPr="00C02895">
              <w:rPr>
                <w:szCs w:val="24"/>
              </w:rPr>
              <w:t>类比</w:t>
            </w:r>
            <w:r w:rsidRPr="00C02895">
              <w:rPr>
                <w:rFonts w:hint="eastAsia"/>
                <w:szCs w:val="24"/>
              </w:rPr>
              <w:t>郑州</w:t>
            </w:r>
            <w:r w:rsidRPr="00C02895">
              <w:rPr>
                <w:rFonts w:hint="eastAsia"/>
                <w:szCs w:val="24"/>
              </w:rPr>
              <w:t>110</w:t>
            </w:r>
            <w:r w:rsidRPr="00C02895">
              <w:rPr>
                <w:rFonts w:hint="eastAsia"/>
                <w:szCs w:val="24"/>
              </w:rPr>
              <w:t>千伏工人变至</w:t>
            </w:r>
            <w:r w:rsidRPr="00C02895">
              <w:rPr>
                <w:rFonts w:hint="eastAsia"/>
                <w:szCs w:val="24"/>
              </w:rPr>
              <w:t>220</w:t>
            </w:r>
            <w:r w:rsidRPr="00C02895">
              <w:rPr>
                <w:rFonts w:hint="eastAsia"/>
                <w:szCs w:val="24"/>
              </w:rPr>
              <w:t>千伏耿河变电缆线路</w:t>
            </w:r>
            <w:r w:rsidRPr="00C02895">
              <w:rPr>
                <w:szCs w:val="24"/>
              </w:rPr>
              <w:t>的工频电场强度为</w:t>
            </w:r>
            <w:r w:rsidRPr="00C02895">
              <w:rPr>
                <w:szCs w:val="24"/>
              </w:rPr>
              <w:t>7.17</w:t>
            </w:r>
            <w:r w:rsidRPr="00C02895">
              <w:rPr>
                <w:szCs w:val="24"/>
              </w:rPr>
              <w:t>～</w:t>
            </w:r>
            <w:r w:rsidRPr="00C02895">
              <w:rPr>
                <w:szCs w:val="24"/>
              </w:rPr>
              <w:t>13.87V/m</w:t>
            </w:r>
            <w:r w:rsidRPr="00C02895">
              <w:rPr>
                <w:szCs w:val="24"/>
              </w:rPr>
              <w:t>，均小于</w:t>
            </w:r>
            <w:r w:rsidRPr="00C02895">
              <w:rPr>
                <w:szCs w:val="24"/>
              </w:rPr>
              <w:t>4kV/m</w:t>
            </w:r>
            <w:r w:rsidRPr="00C02895">
              <w:rPr>
                <w:szCs w:val="24"/>
              </w:rPr>
              <w:t>工频电场限值。工频磁场为</w:t>
            </w:r>
            <w:r w:rsidRPr="00C02895">
              <w:rPr>
                <w:szCs w:val="24"/>
              </w:rPr>
              <w:t>0.112</w:t>
            </w:r>
            <w:r w:rsidRPr="00C02895">
              <w:rPr>
                <w:szCs w:val="24"/>
              </w:rPr>
              <w:t>～</w:t>
            </w:r>
            <w:r w:rsidRPr="00C02895">
              <w:rPr>
                <w:szCs w:val="24"/>
              </w:rPr>
              <w:t>0.190μT</w:t>
            </w:r>
            <w:r w:rsidRPr="00C02895">
              <w:rPr>
                <w:szCs w:val="24"/>
              </w:rPr>
              <w:t>，均小于</w:t>
            </w:r>
            <w:r w:rsidRPr="00C02895">
              <w:rPr>
                <w:rFonts w:hint="eastAsia"/>
                <w:szCs w:val="24"/>
              </w:rPr>
              <w:t>100</w:t>
            </w:r>
            <w:r w:rsidRPr="00C02895">
              <w:rPr>
                <w:szCs w:val="24"/>
              </w:rPr>
              <w:t>μ</w:t>
            </w:r>
            <w:r w:rsidRPr="00C02895">
              <w:rPr>
                <w:rFonts w:hint="eastAsia"/>
                <w:szCs w:val="24"/>
              </w:rPr>
              <w:t>T</w:t>
            </w:r>
            <w:r w:rsidRPr="00C02895">
              <w:rPr>
                <w:szCs w:val="24"/>
              </w:rPr>
              <w:t>工频磁场限值。因此，通过类比分析可知，本工程建成投运后产生的工频电场强度、工频磁感应强度均能满足相关标准。</w:t>
            </w:r>
          </w:p>
          <w:p w:rsidR="00CA7A99" w:rsidRPr="00C02895" w:rsidRDefault="00CA7A99" w:rsidP="00CA7A99">
            <w:pPr>
              <w:rPr>
                <w:b/>
                <w:sz w:val="28"/>
                <w:szCs w:val="28"/>
              </w:rPr>
            </w:pPr>
            <w:r w:rsidRPr="00C02895">
              <w:rPr>
                <w:b/>
                <w:sz w:val="28"/>
                <w:szCs w:val="28"/>
              </w:rPr>
              <w:t>2.4</w:t>
            </w:r>
            <w:r w:rsidRPr="00C02895">
              <w:rPr>
                <w:b/>
                <w:sz w:val="28"/>
                <w:szCs w:val="28"/>
              </w:rPr>
              <w:t>运营期环境敏感点达标分析</w:t>
            </w:r>
          </w:p>
          <w:p w:rsidR="00CA7A99" w:rsidRPr="00C02895" w:rsidRDefault="00CA7A99" w:rsidP="00CA7A99">
            <w:pPr>
              <w:pStyle w:val="a6"/>
              <w:rPr>
                <w:snapToGrid w:val="0"/>
                <w:kern w:val="16"/>
              </w:rPr>
            </w:pPr>
            <w:r w:rsidRPr="00C02895">
              <w:rPr>
                <w:snapToGrid w:val="0"/>
                <w:kern w:val="16"/>
              </w:rPr>
              <w:t>本环评对所列各敏感点进行了工频电场强度、磁感应强度和声环境影响预测，</w:t>
            </w:r>
            <w:r w:rsidRPr="00C02895">
              <w:rPr>
                <w:rFonts w:hint="eastAsia"/>
                <w:szCs w:val="21"/>
              </w:rPr>
              <w:t>根据本环</w:t>
            </w:r>
            <w:r w:rsidRPr="00C02895">
              <w:rPr>
                <w:rFonts w:hint="eastAsia"/>
                <w:szCs w:val="21"/>
              </w:rPr>
              <w:lastRenderedPageBreak/>
              <w:t>评要求架设高度，</w:t>
            </w:r>
            <w:r w:rsidRPr="00C02895">
              <w:rPr>
                <w:snapToGrid w:val="0"/>
                <w:kern w:val="16"/>
              </w:rPr>
              <w:t>环境保护目标处各环境因子均满足相应标准，结果见表</w:t>
            </w:r>
            <w:r w:rsidRPr="00C02895">
              <w:rPr>
                <w:rFonts w:hint="eastAsia"/>
                <w:snapToGrid w:val="0"/>
                <w:kern w:val="16"/>
              </w:rPr>
              <w:t>1</w:t>
            </w:r>
            <w:r>
              <w:rPr>
                <w:rFonts w:hint="eastAsia"/>
                <w:snapToGrid w:val="0"/>
                <w:kern w:val="16"/>
              </w:rPr>
              <w:t>2</w:t>
            </w:r>
            <w:r w:rsidRPr="00C02895">
              <w:rPr>
                <w:snapToGrid w:val="0"/>
                <w:kern w:val="16"/>
              </w:rPr>
              <w:t>。</w:t>
            </w:r>
          </w:p>
          <w:p w:rsidR="00CA7A99" w:rsidRDefault="00CA7A99" w:rsidP="00CA7A99">
            <w:pPr>
              <w:pStyle w:val="a6"/>
              <w:ind w:firstLine="420"/>
              <w:jc w:val="center"/>
              <w:rPr>
                <w:rFonts w:eastAsia="黑体"/>
                <w:snapToGrid w:val="0"/>
                <w:kern w:val="16"/>
                <w:sz w:val="21"/>
                <w:szCs w:val="21"/>
              </w:rPr>
            </w:pPr>
            <w:r w:rsidRPr="00C02895">
              <w:rPr>
                <w:rFonts w:eastAsia="黑体" w:hint="eastAsia"/>
                <w:snapToGrid w:val="0"/>
                <w:kern w:val="16"/>
                <w:sz w:val="21"/>
                <w:szCs w:val="21"/>
              </w:rPr>
              <w:t>表</w:t>
            </w:r>
            <w:r>
              <w:rPr>
                <w:rFonts w:eastAsia="黑体" w:hint="eastAsia"/>
                <w:snapToGrid w:val="0"/>
                <w:kern w:val="16"/>
                <w:sz w:val="21"/>
                <w:szCs w:val="21"/>
              </w:rPr>
              <w:t>12</w:t>
            </w:r>
            <w:r w:rsidRPr="00C02895">
              <w:rPr>
                <w:rFonts w:eastAsia="黑体" w:hint="eastAsia"/>
                <w:snapToGrid w:val="0"/>
                <w:kern w:val="16"/>
                <w:sz w:val="21"/>
                <w:szCs w:val="21"/>
              </w:rPr>
              <w:t xml:space="preserve"> </w:t>
            </w:r>
            <w:r w:rsidRPr="00C02895">
              <w:rPr>
                <w:rFonts w:eastAsia="黑体" w:hint="eastAsia"/>
                <w:snapToGrid w:val="0"/>
                <w:kern w:val="16"/>
                <w:sz w:val="21"/>
                <w:szCs w:val="21"/>
              </w:rPr>
              <w:t>环境保护目标达标分析一览表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61"/>
              <w:gridCol w:w="1872"/>
              <w:gridCol w:w="2099"/>
              <w:gridCol w:w="2124"/>
            </w:tblGrid>
            <w:tr w:rsidR="0086614E" w:rsidRPr="00FB6D4A" w:rsidTr="0091561C">
              <w:trPr>
                <w:cantSplit/>
                <w:trHeight w:hRule="exact" w:val="484"/>
                <w:jc w:val="center"/>
              </w:trPr>
              <w:tc>
                <w:tcPr>
                  <w:tcW w:w="3261" w:type="dxa"/>
                  <w:vMerge w:val="restart"/>
                  <w:vAlign w:val="center"/>
                </w:tcPr>
                <w:p w:rsidR="0086614E" w:rsidRPr="00FB6D4A" w:rsidRDefault="0086614E" w:rsidP="0091561C">
                  <w:pPr>
                    <w:jc w:val="center"/>
                    <w:rPr>
                      <w:b/>
                      <w:sz w:val="21"/>
                      <w:szCs w:val="21"/>
                      <w:u w:val="single"/>
                    </w:rPr>
                  </w:pPr>
                  <w:r w:rsidRPr="00FB6D4A">
                    <w:rPr>
                      <w:b/>
                      <w:sz w:val="21"/>
                      <w:szCs w:val="21"/>
                      <w:u w:val="single"/>
                    </w:rPr>
                    <w:t>最近环境敏感点</w:t>
                  </w:r>
                </w:p>
              </w:tc>
              <w:tc>
                <w:tcPr>
                  <w:tcW w:w="1872" w:type="dxa"/>
                  <w:vMerge w:val="restart"/>
                  <w:vAlign w:val="center"/>
                </w:tcPr>
                <w:p w:rsidR="0086614E" w:rsidRPr="00FB6D4A" w:rsidRDefault="0086614E" w:rsidP="0091561C">
                  <w:pPr>
                    <w:jc w:val="center"/>
                    <w:rPr>
                      <w:b/>
                      <w:sz w:val="21"/>
                      <w:szCs w:val="21"/>
                      <w:u w:val="single"/>
                    </w:rPr>
                  </w:pPr>
                  <w:r w:rsidRPr="00FB6D4A">
                    <w:rPr>
                      <w:b/>
                      <w:sz w:val="21"/>
                      <w:szCs w:val="21"/>
                      <w:u w:val="single"/>
                    </w:rPr>
                    <w:t>方位及</w:t>
                  </w:r>
                </w:p>
                <w:p w:rsidR="0086614E" w:rsidRPr="00FB6D4A" w:rsidRDefault="0086614E" w:rsidP="0091561C">
                  <w:pPr>
                    <w:jc w:val="center"/>
                    <w:rPr>
                      <w:b/>
                      <w:sz w:val="21"/>
                      <w:szCs w:val="21"/>
                      <w:u w:val="single"/>
                    </w:rPr>
                  </w:pPr>
                  <w:r w:rsidRPr="00FB6D4A">
                    <w:rPr>
                      <w:b/>
                      <w:sz w:val="21"/>
                      <w:szCs w:val="21"/>
                      <w:u w:val="single"/>
                    </w:rPr>
                    <w:t>最近距离</w:t>
                  </w:r>
                </w:p>
              </w:tc>
              <w:tc>
                <w:tcPr>
                  <w:tcW w:w="4223" w:type="dxa"/>
                  <w:gridSpan w:val="2"/>
                  <w:vAlign w:val="center"/>
                </w:tcPr>
                <w:p w:rsidR="0086614E" w:rsidRPr="00FB6D4A" w:rsidRDefault="0086614E" w:rsidP="0091561C">
                  <w:pPr>
                    <w:jc w:val="center"/>
                    <w:rPr>
                      <w:b/>
                      <w:sz w:val="21"/>
                      <w:szCs w:val="21"/>
                      <w:u w:val="single"/>
                    </w:rPr>
                  </w:pPr>
                  <w:r w:rsidRPr="00FB6D4A">
                    <w:rPr>
                      <w:b/>
                      <w:sz w:val="21"/>
                      <w:szCs w:val="21"/>
                      <w:u w:val="single"/>
                    </w:rPr>
                    <w:t>预测结果</w:t>
                  </w:r>
                </w:p>
              </w:tc>
            </w:tr>
            <w:tr w:rsidR="0086614E" w:rsidRPr="00FB6D4A" w:rsidTr="0091561C">
              <w:trPr>
                <w:cantSplit/>
                <w:trHeight w:val="468"/>
                <w:jc w:val="center"/>
              </w:trPr>
              <w:tc>
                <w:tcPr>
                  <w:tcW w:w="3261" w:type="dxa"/>
                  <w:vMerge/>
                  <w:vAlign w:val="center"/>
                </w:tcPr>
                <w:p w:rsidR="0086614E" w:rsidRPr="00FB6D4A" w:rsidRDefault="0086614E" w:rsidP="0091561C">
                  <w:pPr>
                    <w:jc w:val="center"/>
                    <w:rPr>
                      <w:b/>
                      <w:sz w:val="21"/>
                      <w:szCs w:val="21"/>
                      <w:u w:val="single"/>
                    </w:rPr>
                  </w:pPr>
                </w:p>
              </w:tc>
              <w:tc>
                <w:tcPr>
                  <w:tcW w:w="1872" w:type="dxa"/>
                  <w:vMerge/>
                  <w:vAlign w:val="center"/>
                </w:tcPr>
                <w:p w:rsidR="0086614E" w:rsidRPr="00FB6D4A" w:rsidRDefault="0086614E" w:rsidP="0091561C">
                  <w:pPr>
                    <w:jc w:val="center"/>
                    <w:rPr>
                      <w:b/>
                      <w:sz w:val="21"/>
                      <w:szCs w:val="21"/>
                      <w:u w:val="single"/>
                    </w:rPr>
                  </w:pPr>
                </w:p>
              </w:tc>
              <w:tc>
                <w:tcPr>
                  <w:tcW w:w="2099" w:type="dxa"/>
                  <w:vMerge w:val="restart"/>
                  <w:vAlign w:val="center"/>
                </w:tcPr>
                <w:p w:rsidR="0086614E" w:rsidRPr="00FB6D4A" w:rsidRDefault="0086614E" w:rsidP="0091561C">
                  <w:pPr>
                    <w:jc w:val="center"/>
                    <w:rPr>
                      <w:b/>
                      <w:sz w:val="21"/>
                      <w:szCs w:val="21"/>
                      <w:u w:val="single"/>
                    </w:rPr>
                  </w:pPr>
                  <w:r w:rsidRPr="00FB6D4A">
                    <w:rPr>
                      <w:b/>
                      <w:sz w:val="21"/>
                      <w:szCs w:val="21"/>
                      <w:u w:val="single"/>
                    </w:rPr>
                    <w:t>电场强度（</w:t>
                  </w:r>
                  <w:r w:rsidRPr="00FB6D4A">
                    <w:rPr>
                      <w:rFonts w:hint="eastAsia"/>
                      <w:b/>
                      <w:sz w:val="21"/>
                      <w:szCs w:val="21"/>
                      <w:u w:val="single"/>
                    </w:rPr>
                    <w:t>k</w:t>
                  </w:r>
                  <w:r w:rsidRPr="00FB6D4A">
                    <w:rPr>
                      <w:b/>
                      <w:sz w:val="21"/>
                      <w:szCs w:val="21"/>
                      <w:u w:val="single"/>
                    </w:rPr>
                    <w:t>V/m</w:t>
                  </w:r>
                  <w:r w:rsidRPr="00FB6D4A">
                    <w:rPr>
                      <w:b/>
                      <w:sz w:val="21"/>
                      <w:szCs w:val="21"/>
                      <w:u w:val="single"/>
                    </w:rPr>
                    <w:t>）</w:t>
                  </w:r>
                </w:p>
              </w:tc>
              <w:tc>
                <w:tcPr>
                  <w:tcW w:w="2123" w:type="dxa"/>
                  <w:vMerge w:val="restart"/>
                  <w:vAlign w:val="center"/>
                </w:tcPr>
                <w:p w:rsidR="0086614E" w:rsidRPr="00FB6D4A" w:rsidRDefault="0086614E" w:rsidP="0091561C">
                  <w:pPr>
                    <w:ind w:leftChars="-20" w:left="-48"/>
                    <w:jc w:val="center"/>
                    <w:rPr>
                      <w:b/>
                      <w:sz w:val="21"/>
                      <w:szCs w:val="21"/>
                      <w:u w:val="single"/>
                    </w:rPr>
                  </w:pPr>
                  <w:r w:rsidRPr="00FB6D4A">
                    <w:rPr>
                      <w:b/>
                      <w:sz w:val="21"/>
                      <w:szCs w:val="21"/>
                      <w:u w:val="single"/>
                    </w:rPr>
                    <w:t>磁感应强度（</w:t>
                  </w:r>
                  <w:proofErr w:type="spellStart"/>
                  <w:r w:rsidRPr="00FB6D4A">
                    <w:rPr>
                      <w:b/>
                      <w:sz w:val="21"/>
                      <w:szCs w:val="21"/>
                      <w:u w:val="single"/>
                    </w:rPr>
                    <w:t>μT</w:t>
                  </w:r>
                  <w:proofErr w:type="spellEnd"/>
                  <w:r w:rsidRPr="00FB6D4A">
                    <w:rPr>
                      <w:b/>
                      <w:sz w:val="21"/>
                      <w:szCs w:val="21"/>
                      <w:u w:val="single"/>
                    </w:rPr>
                    <w:t>）</w:t>
                  </w:r>
                </w:p>
              </w:tc>
            </w:tr>
            <w:tr w:rsidR="0086614E" w:rsidRPr="00FB6D4A" w:rsidTr="0091561C">
              <w:trPr>
                <w:cantSplit/>
                <w:trHeight w:val="468"/>
                <w:jc w:val="center"/>
              </w:trPr>
              <w:tc>
                <w:tcPr>
                  <w:tcW w:w="3261" w:type="dxa"/>
                  <w:vMerge/>
                  <w:vAlign w:val="center"/>
                </w:tcPr>
                <w:p w:rsidR="0086614E" w:rsidRPr="00FB6D4A" w:rsidRDefault="0086614E" w:rsidP="0091561C">
                  <w:pPr>
                    <w:jc w:val="center"/>
                    <w:rPr>
                      <w:b/>
                      <w:sz w:val="21"/>
                      <w:szCs w:val="21"/>
                      <w:u w:val="single"/>
                    </w:rPr>
                  </w:pPr>
                </w:p>
              </w:tc>
              <w:tc>
                <w:tcPr>
                  <w:tcW w:w="1872" w:type="dxa"/>
                  <w:vMerge/>
                  <w:vAlign w:val="center"/>
                </w:tcPr>
                <w:p w:rsidR="0086614E" w:rsidRPr="00FB6D4A" w:rsidRDefault="0086614E" w:rsidP="0091561C">
                  <w:pPr>
                    <w:jc w:val="center"/>
                    <w:rPr>
                      <w:b/>
                      <w:sz w:val="21"/>
                      <w:szCs w:val="21"/>
                      <w:u w:val="single"/>
                    </w:rPr>
                  </w:pPr>
                </w:p>
              </w:tc>
              <w:tc>
                <w:tcPr>
                  <w:tcW w:w="2099" w:type="dxa"/>
                  <w:vMerge/>
                  <w:vAlign w:val="center"/>
                </w:tcPr>
                <w:p w:rsidR="0086614E" w:rsidRPr="00FB6D4A" w:rsidRDefault="0086614E" w:rsidP="0091561C">
                  <w:pPr>
                    <w:jc w:val="center"/>
                    <w:rPr>
                      <w:b/>
                      <w:sz w:val="21"/>
                      <w:szCs w:val="21"/>
                      <w:u w:val="single"/>
                    </w:rPr>
                  </w:pPr>
                </w:p>
              </w:tc>
              <w:tc>
                <w:tcPr>
                  <w:tcW w:w="2123" w:type="dxa"/>
                  <w:vMerge/>
                  <w:vAlign w:val="center"/>
                </w:tcPr>
                <w:p w:rsidR="0086614E" w:rsidRPr="00FB6D4A" w:rsidRDefault="0086614E" w:rsidP="0091561C">
                  <w:pPr>
                    <w:ind w:leftChars="-20" w:left="-48"/>
                    <w:jc w:val="center"/>
                    <w:rPr>
                      <w:b/>
                      <w:sz w:val="21"/>
                      <w:szCs w:val="21"/>
                      <w:u w:val="single"/>
                    </w:rPr>
                  </w:pPr>
                </w:p>
              </w:tc>
            </w:tr>
            <w:tr w:rsidR="0086614E" w:rsidRPr="00FB6D4A" w:rsidTr="007A01F9">
              <w:trPr>
                <w:cantSplit/>
                <w:trHeight w:hRule="exact" w:val="882"/>
                <w:jc w:val="center"/>
              </w:trPr>
              <w:tc>
                <w:tcPr>
                  <w:tcW w:w="3261" w:type="dxa"/>
                  <w:vAlign w:val="center"/>
                </w:tcPr>
                <w:p w:rsidR="007A01F9" w:rsidRPr="00FB6D4A" w:rsidRDefault="0086614E" w:rsidP="007A01F9">
                  <w:pPr>
                    <w:jc w:val="center"/>
                    <w:rPr>
                      <w:b/>
                      <w:sz w:val="21"/>
                      <w:szCs w:val="21"/>
                      <w:u w:val="single"/>
                    </w:rPr>
                  </w:pPr>
                  <w:proofErr w:type="gramStart"/>
                  <w:r w:rsidRPr="00FB6D4A">
                    <w:rPr>
                      <w:rFonts w:hint="eastAsia"/>
                      <w:b/>
                      <w:sz w:val="21"/>
                      <w:szCs w:val="21"/>
                      <w:u w:val="single"/>
                    </w:rPr>
                    <w:t>朗悦公园</w:t>
                  </w:r>
                  <w:proofErr w:type="gramEnd"/>
                  <w:r w:rsidRPr="00FB6D4A">
                    <w:rPr>
                      <w:rFonts w:hint="eastAsia"/>
                      <w:b/>
                      <w:sz w:val="21"/>
                      <w:szCs w:val="21"/>
                      <w:u w:val="single"/>
                    </w:rPr>
                    <w:t>道</w:t>
                  </w:r>
                  <w:r w:rsidRPr="00FB6D4A">
                    <w:rPr>
                      <w:rFonts w:hint="eastAsia"/>
                      <w:b/>
                      <w:sz w:val="21"/>
                      <w:szCs w:val="21"/>
                      <w:u w:val="single"/>
                    </w:rPr>
                    <w:t>1</w:t>
                  </w:r>
                  <w:r w:rsidR="007A01F9" w:rsidRPr="00FB6D4A">
                    <w:rPr>
                      <w:rFonts w:hint="eastAsia"/>
                      <w:b/>
                      <w:sz w:val="21"/>
                      <w:szCs w:val="21"/>
                      <w:u w:val="single"/>
                    </w:rPr>
                    <w:t>号三期四号楼</w:t>
                  </w:r>
                </w:p>
                <w:p w:rsidR="007A01F9" w:rsidRPr="00FB6D4A" w:rsidRDefault="007A01F9" w:rsidP="007A01F9">
                  <w:pPr>
                    <w:jc w:val="center"/>
                    <w:rPr>
                      <w:b/>
                      <w:sz w:val="21"/>
                      <w:szCs w:val="21"/>
                      <w:u w:val="single"/>
                    </w:rPr>
                  </w:pPr>
                  <w:r w:rsidRPr="00FB6D4A">
                    <w:rPr>
                      <w:rFonts w:hint="eastAsia"/>
                      <w:b/>
                      <w:sz w:val="21"/>
                      <w:szCs w:val="21"/>
                      <w:u w:val="single"/>
                    </w:rPr>
                    <w:t>（河南朗格置业有限公司）</w:t>
                  </w:r>
                </w:p>
                <w:p w:rsidR="0086614E" w:rsidRPr="00FB6D4A" w:rsidRDefault="007A01F9" w:rsidP="007A01F9">
                  <w:pPr>
                    <w:jc w:val="center"/>
                    <w:rPr>
                      <w:b/>
                      <w:sz w:val="21"/>
                      <w:szCs w:val="21"/>
                      <w:u w:val="single"/>
                    </w:rPr>
                  </w:pPr>
                  <w:r w:rsidRPr="00FB6D4A">
                    <w:rPr>
                      <w:rFonts w:hint="eastAsia"/>
                      <w:b/>
                      <w:sz w:val="21"/>
                      <w:szCs w:val="21"/>
                      <w:u w:val="single"/>
                    </w:rPr>
                    <w:t>（河南朗格置业有限公司）（河南朗格置业有限公司）</w:t>
                  </w:r>
                </w:p>
              </w:tc>
              <w:tc>
                <w:tcPr>
                  <w:tcW w:w="1872" w:type="dxa"/>
                  <w:vAlign w:val="center"/>
                </w:tcPr>
                <w:p w:rsidR="0086614E" w:rsidRPr="00FB6D4A" w:rsidRDefault="0086614E" w:rsidP="007A01F9">
                  <w:pPr>
                    <w:jc w:val="center"/>
                    <w:rPr>
                      <w:b/>
                      <w:sz w:val="21"/>
                      <w:szCs w:val="21"/>
                      <w:u w:val="single"/>
                    </w:rPr>
                  </w:pPr>
                  <w:r w:rsidRPr="00FB6D4A">
                    <w:rPr>
                      <w:b/>
                      <w:sz w:val="21"/>
                      <w:szCs w:val="21"/>
                      <w:u w:val="single"/>
                    </w:rPr>
                    <w:t>站址北侧</w:t>
                  </w:r>
                  <w:r w:rsidR="007A01F9" w:rsidRPr="00FB6D4A">
                    <w:rPr>
                      <w:b/>
                      <w:sz w:val="21"/>
                      <w:szCs w:val="21"/>
                      <w:u w:val="single"/>
                    </w:rPr>
                    <w:t>约</w:t>
                  </w:r>
                  <w:r w:rsidR="007A01F9" w:rsidRPr="00FB6D4A">
                    <w:rPr>
                      <w:rFonts w:hint="eastAsia"/>
                      <w:b/>
                      <w:sz w:val="21"/>
                      <w:szCs w:val="21"/>
                      <w:u w:val="single"/>
                    </w:rPr>
                    <w:t>3</w:t>
                  </w:r>
                  <w:r w:rsidRPr="00FB6D4A">
                    <w:rPr>
                      <w:rFonts w:hint="eastAsia"/>
                      <w:b/>
                      <w:sz w:val="21"/>
                      <w:szCs w:val="21"/>
                      <w:u w:val="single"/>
                    </w:rPr>
                    <w:t>5</w:t>
                  </w:r>
                  <w:r w:rsidRPr="00FB6D4A">
                    <w:rPr>
                      <w:rFonts w:hint="eastAsia"/>
                      <w:b/>
                      <w:sz w:val="21"/>
                      <w:szCs w:val="21"/>
                      <w:u w:val="single"/>
                    </w:rPr>
                    <w:t>米</w:t>
                  </w:r>
                </w:p>
              </w:tc>
              <w:tc>
                <w:tcPr>
                  <w:tcW w:w="2099" w:type="dxa"/>
                  <w:vAlign w:val="center"/>
                </w:tcPr>
                <w:p w:rsidR="0086614E" w:rsidRPr="00FB6D4A" w:rsidRDefault="0086614E" w:rsidP="0091561C">
                  <w:pPr>
                    <w:jc w:val="center"/>
                    <w:rPr>
                      <w:b/>
                      <w:sz w:val="21"/>
                      <w:szCs w:val="21"/>
                      <w:u w:val="single"/>
                    </w:rPr>
                  </w:pPr>
                  <w:r w:rsidRPr="00FB6D4A">
                    <w:rPr>
                      <w:b/>
                      <w:sz w:val="21"/>
                      <w:szCs w:val="21"/>
                      <w:u w:val="single"/>
                    </w:rPr>
                    <w:t>＜</w:t>
                  </w:r>
                  <w:r w:rsidRPr="00FB6D4A">
                    <w:rPr>
                      <w:rFonts w:hint="eastAsia"/>
                      <w:b/>
                      <w:sz w:val="21"/>
                      <w:szCs w:val="21"/>
                      <w:u w:val="single"/>
                    </w:rPr>
                    <w:t>0.177</w:t>
                  </w:r>
                </w:p>
              </w:tc>
              <w:tc>
                <w:tcPr>
                  <w:tcW w:w="2123" w:type="dxa"/>
                  <w:vAlign w:val="center"/>
                </w:tcPr>
                <w:p w:rsidR="0086614E" w:rsidRPr="00FB6D4A" w:rsidRDefault="0086614E" w:rsidP="0091561C">
                  <w:pPr>
                    <w:ind w:leftChars="-20" w:left="-48"/>
                    <w:jc w:val="center"/>
                    <w:rPr>
                      <w:b/>
                      <w:sz w:val="21"/>
                      <w:szCs w:val="21"/>
                      <w:u w:val="single"/>
                    </w:rPr>
                  </w:pPr>
                  <w:r w:rsidRPr="00FB6D4A">
                    <w:rPr>
                      <w:b/>
                      <w:sz w:val="21"/>
                      <w:szCs w:val="21"/>
                      <w:u w:val="single"/>
                    </w:rPr>
                    <w:t>＜</w:t>
                  </w:r>
                  <w:r w:rsidRPr="00FB6D4A">
                    <w:rPr>
                      <w:b/>
                      <w:sz w:val="21"/>
                      <w:szCs w:val="21"/>
                      <w:u w:val="single"/>
                    </w:rPr>
                    <w:t>2.726</w:t>
                  </w:r>
                </w:p>
              </w:tc>
            </w:tr>
            <w:tr w:rsidR="0086614E" w:rsidRPr="00FB6D4A" w:rsidTr="0091561C">
              <w:trPr>
                <w:cantSplit/>
                <w:trHeight w:hRule="exact" w:val="484"/>
                <w:jc w:val="center"/>
              </w:trPr>
              <w:tc>
                <w:tcPr>
                  <w:tcW w:w="3261" w:type="dxa"/>
                  <w:vAlign w:val="center"/>
                </w:tcPr>
                <w:p w:rsidR="0086614E" w:rsidRPr="00FB6D4A" w:rsidRDefault="0086614E" w:rsidP="0091561C">
                  <w:pPr>
                    <w:jc w:val="center"/>
                    <w:rPr>
                      <w:b/>
                      <w:sz w:val="21"/>
                      <w:szCs w:val="21"/>
                      <w:u w:val="single"/>
                    </w:rPr>
                  </w:pPr>
                  <w:r w:rsidRPr="00FB6D4A">
                    <w:rPr>
                      <w:rFonts w:hint="eastAsia"/>
                      <w:b/>
                      <w:sz w:val="21"/>
                      <w:szCs w:val="21"/>
                      <w:u w:val="single"/>
                    </w:rPr>
                    <w:t>郑州锅炉股份有限公司</w:t>
                  </w:r>
                </w:p>
              </w:tc>
              <w:tc>
                <w:tcPr>
                  <w:tcW w:w="1872" w:type="dxa"/>
                  <w:vAlign w:val="center"/>
                </w:tcPr>
                <w:p w:rsidR="0086614E" w:rsidRPr="00FB6D4A" w:rsidRDefault="0086614E" w:rsidP="0091561C">
                  <w:pPr>
                    <w:jc w:val="center"/>
                    <w:rPr>
                      <w:b/>
                      <w:sz w:val="21"/>
                      <w:szCs w:val="21"/>
                      <w:u w:val="single"/>
                    </w:rPr>
                  </w:pPr>
                  <w:r w:rsidRPr="00FB6D4A">
                    <w:rPr>
                      <w:b/>
                      <w:sz w:val="21"/>
                      <w:szCs w:val="21"/>
                      <w:u w:val="single"/>
                    </w:rPr>
                    <w:t>站址南侧</w:t>
                  </w:r>
                  <w:r w:rsidR="007A01F9" w:rsidRPr="00FB6D4A">
                    <w:rPr>
                      <w:b/>
                      <w:sz w:val="21"/>
                      <w:szCs w:val="21"/>
                      <w:u w:val="single"/>
                    </w:rPr>
                    <w:t>约</w:t>
                  </w:r>
                  <w:r w:rsidRPr="00FB6D4A">
                    <w:rPr>
                      <w:rFonts w:hint="eastAsia"/>
                      <w:b/>
                      <w:sz w:val="21"/>
                      <w:szCs w:val="21"/>
                      <w:u w:val="single"/>
                    </w:rPr>
                    <w:t>30</w:t>
                  </w:r>
                  <w:r w:rsidRPr="00FB6D4A">
                    <w:rPr>
                      <w:rFonts w:hint="eastAsia"/>
                      <w:b/>
                      <w:sz w:val="21"/>
                      <w:szCs w:val="21"/>
                      <w:u w:val="single"/>
                    </w:rPr>
                    <w:t>米</w:t>
                  </w:r>
                </w:p>
              </w:tc>
              <w:tc>
                <w:tcPr>
                  <w:tcW w:w="2099" w:type="dxa"/>
                  <w:vAlign w:val="center"/>
                </w:tcPr>
                <w:p w:rsidR="0086614E" w:rsidRPr="00FB6D4A" w:rsidRDefault="0086614E" w:rsidP="0091561C">
                  <w:pPr>
                    <w:jc w:val="center"/>
                    <w:rPr>
                      <w:b/>
                      <w:sz w:val="21"/>
                      <w:szCs w:val="21"/>
                      <w:u w:val="single"/>
                    </w:rPr>
                  </w:pPr>
                  <w:r w:rsidRPr="00FB6D4A">
                    <w:rPr>
                      <w:b/>
                      <w:sz w:val="21"/>
                      <w:szCs w:val="21"/>
                      <w:u w:val="single"/>
                    </w:rPr>
                    <w:t>＜</w:t>
                  </w:r>
                  <w:r w:rsidRPr="00FB6D4A">
                    <w:rPr>
                      <w:rFonts w:hint="eastAsia"/>
                      <w:b/>
                      <w:sz w:val="21"/>
                      <w:szCs w:val="21"/>
                      <w:u w:val="single"/>
                    </w:rPr>
                    <w:t>0.177</w:t>
                  </w:r>
                </w:p>
              </w:tc>
              <w:tc>
                <w:tcPr>
                  <w:tcW w:w="2123" w:type="dxa"/>
                  <w:vAlign w:val="center"/>
                </w:tcPr>
                <w:p w:rsidR="0086614E" w:rsidRPr="00FB6D4A" w:rsidRDefault="0086614E" w:rsidP="0091561C">
                  <w:pPr>
                    <w:ind w:leftChars="-20" w:left="-48"/>
                    <w:jc w:val="center"/>
                    <w:rPr>
                      <w:b/>
                      <w:sz w:val="21"/>
                      <w:szCs w:val="21"/>
                      <w:u w:val="single"/>
                    </w:rPr>
                  </w:pPr>
                  <w:r w:rsidRPr="00FB6D4A">
                    <w:rPr>
                      <w:b/>
                      <w:sz w:val="21"/>
                      <w:szCs w:val="21"/>
                      <w:u w:val="single"/>
                    </w:rPr>
                    <w:t>＜</w:t>
                  </w:r>
                  <w:r w:rsidRPr="00FB6D4A">
                    <w:rPr>
                      <w:b/>
                      <w:sz w:val="21"/>
                      <w:szCs w:val="21"/>
                      <w:u w:val="single"/>
                    </w:rPr>
                    <w:t>2.726</w:t>
                  </w:r>
                </w:p>
              </w:tc>
            </w:tr>
            <w:tr w:rsidR="0086614E" w:rsidRPr="00FB6D4A" w:rsidTr="0091561C">
              <w:trPr>
                <w:cantSplit/>
                <w:trHeight w:hRule="exact" w:val="484"/>
                <w:jc w:val="center"/>
              </w:trPr>
              <w:tc>
                <w:tcPr>
                  <w:tcW w:w="3261" w:type="dxa"/>
                  <w:vAlign w:val="center"/>
                </w:tcPr>
                <w:p w:rsidR="0086614E" w:rsidRPr="00FB6D4A" w:rsidRDefault="0086614E" w:rsidP="0091561C">
                  <w:pPr>
                    <w:jc w:val="center"/>
                    <w:rPr>
                      <w:b/>
                      <w:sz w:val="21"/>
                      <w:szCs w:val="21"/>
                      <w:u w:val="single"/>
                    </w:rPr>
                  </w:pPr>
                  <w:r w:rsidRPr="00FB6D4A">
                    <w:rPr>
                      <w:rFonts w:hint="eastAsia"/>
                      <w:b/>
                      <w:sz w:val="21"/>
                      <w:szCs w:val="21"/>
                      <w:u w:val="single"/>
                    </w:rPr>
                    <w:t>河南九冶建设有限公司</w:t>
                  </w:r>
                </w:p>
              </w:tc>
              <w:tc>
                <w:tcPr>
                  <w:tcW w:w="1872" w:type="dxa"/>
                  <w:vAlign w:val="center"/>
                </w:tcPr>
                <w:p w:rsidR="0086614E" w:rsidRPr="00FB6D4A" w:rsidRDefault="0086614E" w:rsidP="0091561C">
                  <w:pPr>
                    <w:jc w:val="center"/>
                    <w:rPr>
                      <w:b/>
                      <w:sz w:val="21"/>
                      <w:szCs w:val="21"/>
                      <w:u w:val="single"/>
                    </w:rPr>
                  </w:pPr>
                  <w:r w:rsidRPr="00FB6D4A">
                    <w:rPr>
                      <w:b/>
                      <w:sz w:val="21"/>
                      <w:szCs w:val="21"/>
                      <w:u w:val="single"/>
                    </w:rPr>
                    <w:t>站址西侧</w:t>
                  </w:r>
                  <w:r w:rsidR="007A01F9" w:rsidRPr="00FB6D4A">
                    <w:rPr>
                      <w:rFonts w:hint="eastAsia"/>
                      <w:b/>
                      <w:sz w:val="21"/>
                      <w:szCs w:val="21"/>
                      <w:u w:val="single"/>
                    </w:rPr>
                    <w:t>约</w:t>
                  </w:r>
                  <w:r w:rsidR="007A01F9" w:rsidRPr="00FB6D4A">
                    <w:rPr>
                      <w:rFonts w:hint="eastAsia"/>
                      <w:b/>
                      <w:sz w:val="21"/>
                      <w:szCs w:val="21"/>
                      <w:u w:val="single"/>
                    </w:rPr>
                    <w:t>70</w:t>
                  </w:r>
                  <w:r w:rsidRPr="00FB6D4A">
                    <w:rPr>
                      <w:rFonts w:hint="eastAsia"/>
                      <w:b/>
                      <w:sz w:val="21"/>
                      <w:szCs w:val="21"/>
                      <w:u w:val="single"/>
                    </w:rPr>
                    <w:t>米</w:t>
                  </w:r>
                </w:p>
              </w:tc>
              <w:tc>
                <w:tcPr>
                  <w:tcW w:w="2099" w:type="dxa"/>
                  <w:vAlign w:val="center"/>
                </w:tcPr>
                <w:p w:rsidR="0086614E" w:rsidRPr="00FB6D4A" w:rsidRDefault="0086614E" w:rsidP="0091561C">
                  <w:pPr>
                    <w:jc w:val="center"/>
                    <w:rPr>
                      <w:b/>
                      <w:sz w:val="21"/>
                      <w:szCs w:val="21"/>
                      <w:u w:val="single"/>
                    </w:rPr>
                  </w:pPr>
                  <w:r w:rsidRPr="00FB6D4A">
                    <w:rPr>
                      <w:b/>
                      <w:sz w:val="21"/>
                      <w:szCs w:val="21"/>
                      <w:u w:val="single"/>
                    </w:rPr>
                    <w:t>＜</w:t>
                  </w:r>
                  <w:r w:rsidRPr="00FB6D4A">
                    <w:rPr>
                      <w:rFonts w:hint="eastAsia"/>
                      <w:b/>
                      <w:sz w:val="21"/>
                      <w:szCs w:val="21"/>
                      <w:u w:val="single"/>
                    </w:rPr>
                    <w:t>0.177</w:t>
                  </w:r>
                </w:p>
              </w:tc>
              <w:tc>
                <w:tcPr>
                  <w:tcW w:w="2123" w:type="dxa"/>
                  <w:vAlign w:val="center"/>
                </w:tcPr>
                <w:p w:rsidR="0086614E" w:rsidRPr="00FB6D4A" w:rsidRDefault="0086614E" w:rsidP="0091561C">
                  <w:pPr>
                    <w:ind w:leftChars="-20" w:left="-48"/>
                    <w:jc w:val="center"/>
                    <w:rPr>
                      <w:b/>
                      <w:sz w:val="21"/>
                      <w:szCs w:val="21"/>
                      <w:u w:val="single"/>
                    </w:rPr>
                  </w:pPr>
                  <w:r w:rsidRPr="00FB6D4A">
                    <w:rPr>
                      <w:b/>
                      <w:sz w:val="21"/>
                      <w:szCs w:val="21"/>
                      <w:u w:val="single"/>
                    </w:rPr>
                    <w:t>＜</w:t>
                  </w:r>
                  <w:r w:rsidRPr="00FB6D4A">
                    <w:rPr>
                      <w:b/>
                      <w:sz w:val="21"/>
                      <w:szCs w:val="21"/>
                      <w:u w:val="single"/>
                    </w:rPr>
                    <w:t>2.726</w:t>
                  </w:r>
                </w:p>
              </w:tc>
            </w:tr>
          </w:tbl>
          <w:p w:rsidR="00CA7A99" w:rsidRPr="00C02895" w:rsidRDefault="00CA7A99" w:rsidP="00CA7A99">
            <w:pPr>
              <w:spacing w:beforeLines="50" w:before="156"/>
              <w:ind w:firstLineChars="200" w:firstLine="480"/>
              <w:rPr>
                <w:szCs w:val="24"/>
              </w:rPr>
            </w:pPr>
            <w:r w:rsidRPr="00C02895">
              <w:rPr>
                <w:szCs w:val="24"/>
              </w:rPr>
              <w:t>由上表可知，本工程建成投运后，</w:t>
            </w:r>
            <w:r w:rsidRPr="008502CB">
              <w:rPr>
                <w:szCs w:val="24"/>
              </w:rPr>
              <w:t>敏感点</w:t>
            </w:r>
            <w:r w:rsidRPr="008502CB">
              <w:rPr>
                <w:rFonts w:hint="eastAsia"/>
                <w:szCs w:val="24"/>
              </w:rPr>
              <w:t>处</w:t>
            </w:r>
            <w:r w:rsidRPr="00C02895">
              <w:rPr>
                <w:szCs w:val="24"/>
              </w:rPr>
              <w:t>主要环境影响因子工频电场强度、工频磁感应强度均可满足《电磁环境控制限值》（</w:t>
            </w:r>
            <w:r w:rsidRPr="00C02895">
              <w:rPr>
                <w:szCs w:val="24"/>
              </w:rPr>
              <w:t>GB8702-2014</w:t>
            </w:r>
            <w:r w:rsidRPr="00C02895">
              <w:rPr>
                <w:szCs w:val="24"/>
              </w:rPr>
              <w:t>）中规定的工频电场强度</w:t>
            </w:r>
            <w:r w:rsidRPr="00C02895">
              <w:rPr>
                <w:szCs w:val="24"/>
              </w:rPr>
              <w:t>4kV/m</w:t>
            </w:r>
            <w:r w:rsidRPr="00C02895">
              <w:rPr>
                <w:szCs w:val="24"/>
              </w:rPr>
              <w:t>、磁感应强度</w:t>
            </w:r>
            <w:r w:rsidRPr="00C02895">
              <w:rPr>
                <w:rFonts w:hint="eastAsia"/>
                <w:szCs w:val="24"/>
              </w:rPr>
              <w:t>100</w:t>
            </w:r>
            <w:r w:rsidRPr="00C02895">
              <w:rPr>
                <w:szCs w:val="24"/>
              </w:rPr>
              <w:t>μ</w:t>
            </w:r>
            <w:r w:rsidRPr="00C02895">
              <w:rPr>
                <w:rFonts w:hint="eastAsia"/>
                <w:szCs w:val="24"/>
              </w:rPr>
              <w:t>T</w:t>
            </w:r>
            <w:r w:rsidRPr="00C02895">
              <w:rPr>
                <w:szCs w:val="24"/>
              </w:rPr>
              <w:t>限值；声环境将维持在现状水平。</w:t>
            </w:r>
          </w:p>
          <w:p w:rsidR="00CA7A99" w:rsidRPr="00C02895" w:rsidRDefault="00CA7A99" w:rsidP="00CA7A99">
            <w:pPr>
              <w:pStyle w:val="2"/>
              <w:numPr>
                <w:ilvl w:val="0"/>
                <w:numId w:val="0"/>
              </w:numPr>
              <w:rPr>
                <w:sz w:val="28"/>
                <w:szCs w:val="28"/>
              </w:rPr>
            </w:pPr>
            <w:r w:rsidRPr="00C02895">
              <w:rPr>
                <w:sz w:val="28"/>
                <w:szCs w:val="28"/>
              </w:rPr>
              <w:t>2.</w:t>
            </w:r>
            <w:r w:rsidRPr="00C02895">
              <w:rPr>
                <w:rFonts w:hint="eastAsia"/>
                <w:sz w:val="28"/>
                <w:szCs w:val="28"/>
              </w:rPr>
              <w:t>5</w:t>
            </w:r>
            <w:r w:rsidRPr="00C02895">
              <w:rPr>
                <w:sz w:val="28"/>
                <w:szCs w:val="28"/>
              </w:rPr>
              <w:t>其他环境影响分析</w:t>
            </w:r>
          </w:p>
          <w:p w:rsidR="00CA7A99" w:rsidRPr="00C02895" w:rsidRDefault="00CA7A99" w:rsidP="00CA7A99">
            <w:pPr>
              <w:ind w:firstLineChars="200" w:firstLine="480"/>
              <w:rPr>
                <w:szCs w:val="24"/>
              </w:rPr>
            </w:pPr>
            <w:bookmarkStart w:id="26" w:name="OLE_LINK12"/>
            <w:r w:rsidRPr="00C02895">
              <w:rPr>
                <w:szCs w:val="24"/>
              </w:rPr>
              <w:t>变电站设置事故油池，在发生故障或事故时，变压器油或电容器油将直接进入事故油池内，事故油由当地环境保护主管部门认可的有资质单位回收处理，不外排。</w:t>
            </w:r>
          </w:p>
          <w:p w:rsidR="00CA7A99" w:rsidRPr="00C02895" w:rsidRDefault="00CA7A99" w:rsidP="00CA7A99">
            <w:pPr>
              <w:ind w:firstLineChars="200" w:firstLine="480"/>
              <w:rPr>
                <w:szCs w:val="24"/>
              </w:rPr>
            </w:pPr>
            <w:r w:rsidRPr="00C02895">
              <w:rPr>
                <w:szCs w:val="24"/>
              </w:rPr>
              <w:t>变电站运行期产生少量的生活垃圾，定期由环卫人员进行清理，不会对环境产生影响。</w:t>
            </w:r>
          </w:p>
          <w:p w:rsidR="00CA7A99" w:rsidRPr="00C02895" w:rsidRDefault="00CA7A99" w:rsidP="00CA7A99">
            <w:pPr>
              <w:ind w:firstLineChars="200" w:firstLine="480"/>
              <w:rPr>
                <w:szCs w:val="24"/>
              </w:rPr>
            </w:pPr>
            <w:r w:rsidRPr="00C02895">
              <w:rPr>
                <w:rFonts w:hint="eastAsia"/>
                <w:szCs w:val="24"/>
              </w:rPr>
              <w:t>变电站采用无人值守运行管理方式，仅检修期间产生极少量生活污水，污水经过站化粪池处理后直接排入市政管网。变电站运行期不涉及大气污染。</w:t>
            </w:r>
          </w:p>
          <w:bookmarkEnd w:id="26"/>
          <w:p w:rsidR="00CA7A99" w:rsidRPr="00C02895" w:rsidRDefault="00CA7A99" w:rsidP="00CA7A99">
            <w:pPr>
              <w:pStyle w:val="2"/>
              <w:numPr>
                <w:ilvl w:val="0"/>
                <w:numId w:val="0"/>
              </w:numPr>
              <w:rPr>
                <w:sz w:val="28"/>
                <w:szCs w:val="28"/>
              </w:rPr>
            </w:pPr>
            <w:r w:rsidRPr="00C02895">
              <w:rPr>
                <w:sz w:val="28"/>
                <w:szCs w:val="28"/>
              </w:rPr>
              <w:t>2.</w:t>
            </w:r>
            <w:r w:rsidRPr="00C02895">
              <w:rPr>
                <w:rFonts w:hint="eastAsia"/>
                <w:sz w:val="28"/>
                <w:szCs w:val="28"/>
              </w:rPr>
              <w:t>6</w:t>
            </w:r>
            <w:r w:rsidRPr="00C02895">
              <w:rPr>
                <w:sz w:val="28"/>
                <w:szCs w:val="28"/>
              </w:rPr>
              <w:t>运营期环境影响分析综述</w:t>
            </w:r>
          </w:p>
          <w:p w:rsidR="00CA7A99" w:rsidRPr="00C02895" w:rsidRDefault="00CA7A99" w:rsidP="00CA7A99">
            <w:pPr>
              <w:ind w:firstLineChars="200" w:firstLine="480"/>
              <w:rPr>
                <w:szCs w:val="24"/>
              </w:rPr>
            </w:pPr>
            <w:r w:rsidRPr="00C02895">
              <w:rPr>
                <w:szCs w:val="24"/>
              </w:rPr>
              <w:t>通过类比分析和模式预测分析可知，本次所评的郑州市区</w:t>
            </w:r>
            <w:r w:rsidR="00516843">
              <w:rPr>
                <w:rFonts w:hint="eastAsia"/>
                <w:szCs w:val="24"/>
              </w:rPr>
              <w:t>大理</w:t>
            </w:r>
            <w:r w:rsidRPr="00C02895">
              <w:rPr>
                <w:szCs w:val="24"/>
              </w:rPr>
              <w:t>110</w:t>
            </w:r>
            <w:r w:rsidRPr="00C02895">
              <w:rPr>
                <w:szCs w:val="24"/>
              </w:rPr>
              <w:t>千伏输变电工程最终建成投运：</w:t>
            </w:r>
          </w:p>
          <w:p w:rsidR="00CA7A99" w:rsidRPr="00C02895" w:rsidRDefault="00CA7A99" w:rsidP="00CA7A99">
            <w:pPr>
              <w:ind w:firstLineChars="200" w:firstLine="480"/>
              <w:rPr>
                <w:szCs w:val="24"/>
              </w:rPr>
            </w:pPr>
            <w:r w:rsidRPr="00C02895">
              <w:rPr>
                <w:szCs w:val="24"/>
              </w:rPr>
              <w:t>（</w:t>
            </w:r>
            <w:r w:rsidRPr="00C02895">
              <w:rPr>
                <w:szCs w:val="24"/>
              </w:rPr>
              <w:t>1</w:t>
            </w:r>
            <w:r w:rsidRPr="00C02895">
              <w:rPr>
                <w:szCs w:val="24"/>
              </w:rPr>
              <w:t>）敏感点处产生的电场强度、磁感应强度均小于《电磁环境控制限值》（</w:t>
            </w:r>
            <w:r w:rsidRPr="00C02895">
              <w:rPr>
                <w:szCs w:val="24"/>
              </w:rPr>
              <w:t>GB8702</w:t>
            </w:r>
            <w:r w:rsidRPr="00C02895">
              <w:rPr>
                <w:szCs w:val="24"/>
              </w:rPr>
              <w:t>－</w:t>
            </w:r>
            <w:r w:rsidRPr="00C02895">
              <w:rPr>
                <w:szCs w:val="24"/>
              </w:rPr>
              <w:t>2014</w:t>
            </w:r>
            <w:r w:rsidRPr="00C02895">
              <w:rPr>
                <w:szCs w:val="24"/>
              </w:rPr>
              <w:t>）</w:t>
            </w:r>
            <w:r w:rsidRPr="00C02895">
              <w:rPr>
                <w:szCs w:val="24"/>
              </w:rPr>
              <w:t>4kV/m</w:t>
            </w:r>
            <w:r w:rsidRPr="00C02895">
              <w:rPr>
                <w:szCs w:val="24"/>
              </w:rPr>
              <w:t>、磁感应强度</w:t>
            </w:r>
            <w:r w:rsidRPr="00C02895">
              <w:rPr>
                <w:szCs w:val="24"/>
              </w:rPr>
              <w:t>100μT</w:t>
            </w:r>
            <w:r w:rsidRPr="00C02895">
              <w:rPr>
                <w:szCs w:val="24"/>
              </w:rPr>
              <w:t>限值要求；</w:t>
            </w:r>
          </w:p>
          <w:p w:rsidR="00CA7A99" w:rsidRPr="00C02895" w:rsidRDefault="00CA7A99" w:rsidP="00CA7A99">
            <w:pPr>
              <w:ind w:firstLineChars="200" w:firstLine="480"/>
              <w:rPr>
                <w:szCs w:val="24"/>
              </w:rPr>
            </w:pPr>
            <w:r w:rsidRPr="00C02895">
              <w:rPr>
                <w:szCs w:val="24"/>
              </w:rPr>
              <w:t>（</w:t>
            </w:r>
            <w:r w:rsidRPr="00C02895">
              <w:rPr>
                <w:szCs w:val="24"/>
              </w:rPr>
              <w:t>2</w:t>
            </w:r>
            <w:r w:rsidRPr="00C02895">
              <w:rPr>
                <w:szCs w:val="24"/>
              </w:rPr>
              <w:t>）变电站厂界噪声满足《工业企业厂界环境噪声排放标准》（</w:t>
            </w:r>
            <w:r w:rsidRPr="00C02895">
              <w:rPr>
                <w:szCs w:val="24"/>
              </w:rPr>
              <w:t>GB12348-2008</w:t>
            </w:r>
            <w:r w:rsidRPr="00C02895">
              <w:rPr>
                <w:szCs w:val="24"/>
              </w:rPr>
              <w:t>）</w:t>
            </w:r>
            <w:r w:rsidRPr="00C02895">
              <w:rPr>
                <w:rFonts w:hint="eastAsia"/>
                <w:szCs w:val="24"/>
              </w:rPr>
              <w:t>中相应标准</w:t>
            </w:r>
            <w:r w:rsidRPr="00C02895">
              <w:rPr>
                <w:szCs w:val="24"/>
              </w:rPr>
              <w:t>；</w:t>
            </w:r>
          </w:p>
          <w:p w:rsidR="00CA7A99" w:rsidRPr="00C02895" w:rsidRDefault="00CA7A99" w:rsidP="00CA7A99">
            <w:pPr>
              <w:pStyle w:val="s441BodyTextchALTZ"/>
              <w:rPr>
                <w:rFonts w:ascii="Times New Roman" w:hAnsi="Times New Roman" w:cs="Times New Roman"/>
              </w:rPr>
            </w:pPr>
            <w:r w:rsidRPr="00C02895">
              <w:rPr>
                <w:rFonts w:ascii="Times New Roman" w:hAnsi="Times New Roman"/>
              </w:rPr>
              <w:t>（</w:t>
            </w:r>
            <w:r w:rsidR="00D77903">
              <w:rPr>
                <w:rFonts w:ascii="Times New Roman" w:hAnsi="Times New Roman" w:hint="eastAsia"/>
              </w:rPr>
              <w:t>3</w:t>
            </w:r>
            <w:r w:rsidRPr="00C02895">
              <w:rPr>
                <w:rFonts w:ascii="Times New Roman" w:hAnsi="Times New Roman"/>
              </w:rPr>
              <w:t>）敏感</w:t>
            </w:r>
            <w:proofErr w:type="gramStart"/>
            <w:r w:rsidRPr="00C02895">
              <w:rPr>
                <w:rFonts w:ascii="Times New Roman" w:hAnsi="Times New Roman"/>
              </w:rPr>
              <w:t>点处声环境</w:t>
            </w:r>
            <w:proofErr w:type="gramEnd"/>
            <w:r w:rsidRPr="00C02895">
              <w:rPr>
                <w:rFonts w:ascii="Times New Roman" w:hAnsi="Times New Roman"/>
              </w:rPr>
              <w:t>满足《声环境质量标准》（</w:t>
            </w:r>
            <w:r w:rsidRPr="00C02895">
              <w:rPr>
                <w:rFonts w:ascii="Times New Roman" w:hAnsi="Times New Roman"/>
              </w:rPr>
              <w:t>GB3096</w:t>
            </w:r>
            <w:r w:rsidRPr="00C02895">
              <w:rPr>
                <w:rFonts w:ascii="Times New Roman" w:hAnsi="Times New Roman"/>
              </w:rPr>
              <w:t>－</w:t>
            </w:r>
            <w:r w:rsidRPr="00C02895">
              <w:rPr>
                <w:rFonts w:ascii="Times New Roman" w:hAnsi="Times New Roman"/>
              </w:rPr>
              <w:t>2008</w:t>
            </w:r>
            <w:r w:rsidRPr="00C02895">
              <w:rPr>
                <w:rFonts w:ascii="Times New Roman" w:hAnsi="Times New Roman"/>
              </w:rPr>
              <w:t>）</w:t>
            </w:r>
            <w:r w:rsidR="00516843">
              <w:rPr>
                <w:rFonts w:ascii="Times New Roman" w:hAnsi="Times New Roman" w:hint="eastAsia"/>
              </w:rPr>
              <w:t>2</w:t>
            </w:r>
            <w:r w:rsidRPr="00C02895">
              <w:rPr>
                <w:rFonts w:ascii="Times New Roman" w:hAnsi="Times New Roman"/>
              </w:rPr>
              <w:t>类标准限值（昼间</w:t>
            </w:r>
            <w:r w:rsidR="00516843">
              <w:rPr>
                <w:rFonts w:ascii="Times New Roman" w:hAnsi="Times New Roman" w:hint="eastAsia"/>
              </w:rPr>
              <w:t>60</w:t>
            </w:r>
            <w:r w:rsidRPr="00C02895">
              <w:rPr>
                <w:rFonts w:ascii="Times New Roman" w:hAnsi="Times New Roman"/>
              </w:rPr>
              <w:t>dB</w:t>
            </w:r>
            <w:r w:rsidRPr="00C02895">
              <w:rPr>
                <w:rFonts w:ascii="Times New Roman" w:hAnsi="Times New Roman"/>
              </w:rPr>
              <w:t>（</w:t>
            </w:r>
            <w:r w:rsidRPr="00C02895">
              <w:rPr>
                <w:rFonts w:ascii="Times New Roman" w:hAnsi="Times New Roman"/>
              </w:rPr>
              <w:t>A</w:t>
            </w:r>
            <w:r w:rsidRPr="00C02895">
              <w:rPr>
                <w:rFonts w:ascii="Times New Roman" w:hAnsi="Times New Roman"/>
              </w:rPr>
              <w:t>），夜间</w:t>
            </w:r>
            <w:r w:rsidR="00516843">
              <w:rPr>
                <w:rFonts w:ascii="Times New Roman" w:hAnsi="Times New Roman" w:hint="eastAsia"/>
              </w:rPr>
              <w:t>50</w:t>
            </w:r>
            <w:r w:rsidRPr="00C02895">
              <w:rPr>
                <w:rFonts w:ascii="Times New Roman" w:hAnsi="Times New Roman"/>
              </w:rPr>
              <w:t>dB</w:t>
            </w:r>
            <w:r w:rsidRPr="00C02895">
              <w:rPr>
                <w:rFonts w:ascii="Times New Roman" w:hAnsi="Times New Roman"/>
              </w:rPr>
              <w:t>（</w:t>
            </w:r>
            <w:r w:rsidRPr="00C02895">
              <w:rPr>
                <w:rFonts w:ascii="Times New Roman" w:hAnsi="Times New Roman"/>
              </w:rPr>
              <w:t>A</w:t>
            </w:r>
            <w:r w:rsidRPr="00C02895">
              <w:rPr>
                <w:rFonts w:ascii="Times New Roman" w:hAnsi="Times New Roman"/>
              </w:rPr>
              <w:t>）</w:t>
            </w:r>
            <w:r>
              <w:rPr>
                <w:rFonts w:ascii="Times New Roman" w:hAnsi="Times New Roman" w:hint="eastAsia"/>
              </w:rPr>
              <w:t>）</w:t>
            </w:r>
            <w:r w:rsidRPr="00C02895">
              <w:rPr>
                <w:rFonts w:ascii="Times New Roman" w:hAnsi="Times New Roman"/>
              </w:rPr>
              <w:t>。</w:t>
            </w:r>
          </w:p>
          <w:p w:rsidR="00901920" w:rsidRPr="00CA7A99" w:rsidRDefault="00901920" w:rsidP="00024352"/>
        </w:tc>
      </w:tr>
    </w:tbl>
    <w:p w:rsidR="008E74E4" w:rsidRDefault="008E74E4" w:rsidP="00024352">
      <w:pPr>
        <w:sectPr w:rsidR="008E74E4" w:rsidSect="00901920">
          <w:pgSz w:w="11906" w:h="16838"/>
          <w:pgMar w:top="1418" w:right="1134" w:bottom="1247" w:left="1247" w:header="851" w:footer="992" w:gutter="0"/>
          <w:pgNumType w:fmt="numberInDash"/>
          <w:cols w:space="425"/>
          <w:docGrid w:type="lines" w:linePitch="312"/>
        </w:sectPr>
      </w:pPr>
    </w:p>
    <w:p w:rsidR="008E74E4" w:rsidRPr="00C02895" w:rsidRDefault="008E74E4" w:rsidP="008E74E4">
      <w:pPr>
        <w:pStyle w:val="1"/>
        <w:spacing w:line="240" w:lineRule="auto"/>
        <w:rPr>
          <w:strike/>
        </w:rPr>
      </w:pPr>
      <w:bookmarkStart w:id="27" w:name="_Toc422919084"/>
      <w:bookmarkStart w:id="28" w:name="_Toc389836704"/>
      <w:bookmarkStart w:id="29" w:name="_Toc390090219"/>
      <w:bookmarkStart w:id="30" w:name="_Toc389836705"/>
      <w:bookmarkStart w:id="31" w:name="_Toc390090220"/>
      <w:bookmarkStart w:id="32" w:name="_Toc410313015"/>
      <w:r w:rsidRPr="00C02895">
        <w:lastRenderedPageBreak/>
        <w:t>建设项目拟采取的防治措施</w:t>
      </w:r>
      <w:bookmarkEnd w:id="27"/>
    </w:p>
    <w:tbl>
      <w:tblPr>
        <w:tblStyle w:val="ab"/>
        <w:tblW w:w="0" w:type="auto"/>
        <w:tblLook w:val="04A0" w:firstRow="1" w:lastRow="0" w:firstColumn="1" w:lastColumn="0" w:noHBand="0" w:noVBand="1"/>
      </w:tblPr>
      <w:tblGrid>
        <w:gridCol w:w="9741"/>
      </w:tblGrid>
      <w:tr w:rsidR="008E74E4" w:rsidTr="008E74E4">
        <w:tc>
          <w:tcPr>
            <w:tcW w:w="9741" w:type="dxa"/>
          </w:tcPr>
          <w:bookmarkEnd w:id="28"/>
          <w:bookmarkEnd w:id="29"/>
          <w:bookmarkEnd w:id="30"/>
          <w:bookmarkEnd w:id="31"/>
          <w:bookmarkEnd w:id="32"/>
          <w:p w:rsidR="008E74E4" w:rsidRPr="00C02895" w:rsidRDefault="008E74E4" w:rsidP="008E74E4">
            <w:pPr>
              <w:keepNext/>
              <w:keepLines/>
              <w:spacing w:line="413" w:lineRule="auto"/>
              <w:outlineLvl w:val="2"/>
              <w:rPr>
                <w:b/>
                <w:sz w:val="30"/>
                <w:szCs w:val="30"/>
              </w:rPr>
            </w:pPr>
            <w:r w:rsidRPr="00C02895">
              <w:rPr>
                <w:b/>
                <w:sz w:val="30"/>
                <w:szCs w:val="30"/>
              </w:rPr>
              <w:t xml:space="preserve">1 </w:t>
            </w:r>
            <w:r w:rsidRPr="00C02895">
              <w:rPr>
                <w:b/>
                <w:sz w:val="30"/>
                <w:szCs w:val="30"/>
              </w:rPr>
              <w:t>项目前期的环境保护措施</w:t>
            </w:r>
          </w:p>
          <w:p w:rsidR="008E74E4" w:rsidRPr="00C02895" w:rsidRDefault="008E74E4" w:rsidP="008E74E4">
            <w:pPr>
              <w:ind w:firstLineChars="200" w:firstLine="480"/>
            </w:pPr>
            <w:r w:rsidRPr="00C02895">
              <w:t>（</w:t>
            </w:r>
            <w:r w:rsidRPr="00C02895">
              <w:t>1</w:t>
            </w:r>
            <w:r w:rsidRPr="00C02895">
              <w:t>）变电站采用低噪声设备。</w:t>
            </w:r>
          </w:p>
          <w:p w:rsidR="008E74E4" w:rsidRPr="00C02895" w:rsidRDefault="008E74E4" w:rsidP="008E74E4">
            <w:pPr>
              <w:ind w:firstLineChars="200" w:firstLine="480"/>
            </w:pPr>
            <w:r w:rsidRPr="00C02895">
              <w:t>（</w:t>
            </w:r>
            <w:r w:rsidRPr="00C02895">
              <w:t>2</w:t>
            </w:r>
            <w:r w:rsidRPr="00C02895">
              <w:t>）线路和变电站选线、选址满足规划要求。</w:t>
            </w:r>
          </w:p>
          <w:p w:rsidR="008E74E4" w:rsidRPr="00C02895" w:rsidRDefault="008E74E4" w:rsidP="008E74E4">
            <w:pPr>
              <w:ind w:firstLineChars="200" w:firstLine="480"/>
            </w:pPr>
            <w:r w:rsidRPr="00C02895">
              <w:t>（</w:t>
            </w:r>
            <w:r w:rsidRPr="00C02895">
              <w:t>3</w:t>
            </w:r>
            <w:r w:rsidRPr="00C02895">
              <w:t>）线路和变电站尽可能少占土地，尤其是少占农田，对受影响的居民按照规定给予补偿。</w:t>
            </w:r>
          </w:p>
          <w:p w:rsidR="008E74E4" w:rsidRPr="00C02895" w:rsidRDefault="008E74E4" w:rsidP="008E74E4">
            <w:pPr>
              <w:ind w:firstLineChars="200" w:firstLine="480"/>
            </w:pPr>
            <w:r w:rsidRPr="00C02895">
              <w:t>（</w:t>
            </w:r>
            <w:r w:rsidRPr="00C02895">
              <w:t>4</w:t>
            </w:r>
            <w:r w:rsidRPr="00C02895">
              <w:t>）必须听取政府部门、环保部门、规划部门、城建部门、邮电部门和当地受影响群众的意见，优化设计以减少工程的环境影响。</w:t>
            </w:r>
          </w:p>
          <w:p w:rsidR="008E74E4" w:rsidRPr="00C02895" w:rsidRDefault="008E74E4" w:rsidP="008E74E4">
            <w:pPr>
              <w:keepNext/>
              <w:keepLines/>
              <w:spacing w:line="413" w:lineRule="auto"/>
              <w:outlineLvl w:val="2"/>
              <w:rPr>
                <w:b/>
                <w:sz w:val="30"/>
                <w:szCs w:val="30"/>
              </w:rPr>
            </w:pPr>
            <w:r w:rsidRPr="00C02895">
              <w:rPr>
                <w:b/>
                <w:sz w:val="30"/>
                <w:szCs w:val="30"/>
              </w:rPr>
              <w:t xml:space="preserve">2 </w:t>
            </w:r>
            <w:r w:rsidRPr="00C02895">
              <w:rPr>
                <w:b/>
                <w:sz w:val="30"/>
                <w:szCs w:val="30"/>
              </w:rPr>
              <w:t>施工期防治措施</w:t>
            </w:r>
          </w:p>
          <w:p w:rsidR="008E74E4" w:rsidRPr="00C02895" w:rsidRDefault="008E74E4" w:rsidP="008E74E4">
            <w:pPr>
              <w:keepNext/>
              <w:keepLines/>
              <w:spacing w:line="372" w:lineRule="auto"/>
              <w:outlineLvl w:val="3"/>
              <w:rPr>
                <w:rFonts w:eastAsia="黑体"/>
                <w:b/>
                <w:szCs w:val="24"/>
              </w:rPr>
            </w:pPr>
            <w:r w:rsidRPr="00C02895">
              <w:rPr>
                <w:rFonts w:eastAsia="黑体"/>
                <w:b/>
                <w:szCs w:val="24"/>
              </w:rPr>
              <w:t>2.1</w:t>
            </w:r>
            <w:r w:rsidRPr="00C02895">
              <w:rPr>
                <w:rFonts w:eastAsia="黑体"/>
                <w:b/>
                <w:szCs w:val="24"/>
              </w:rPr>
              <w:t>施工期噪声防治措施</w:t>
            </w:r>
          </w:p>
          <w:p w:rsidR="008E74E4" w:rsidRPr="00C02895" w:rsidRDefault="008E74E4" w:rsidP="008E74E4">
            <w:pPr>
              <w:ind w:firstLineChars="200" w:firstLine="480"/>
            </w:pPr>
            <w:r w:rsidRPr="00C02895">
              <w:t>1</w:t>
            </w:r>
            <w:r w:rsidRPr="00C02895">
              <w:t>）施工单位应选择低噪声作业方式，禁止不符合国家噪声排放的机械设备和运输车辆进入工区。</w:t>
            </w:r>
          </w:p>
          <w:p w:rsidR="008E74E4" w:rsidRPr="00C02895" w:rsidRDefault="008E74E4" w:rsidP="008E74E4">
            <w:pPr>
              <w:ind w:firstLineChars="200" w:firstLine="480"/>
            </w:pPr>
            <w:r w:rsidRPr="00C02895">
              <w:t>2</w:t>
            </w:r>
            <w:r w:rsidRPr="00C02895">
              <w:t>）及时维修施工机械和车辆，加强文明施工，杜绝施工机械在运行过程中因维护不当而产生的噪声。</w:t>
            </w:r>
          </w:p>
          <w:p w:rsidR="008E74E4" w:rsidRPr="00C02895" w:rsidRDefault="008E74E4" w:rsidP="008E74E4">
            <w:pPr>
              <w:ind w:firstLineChars="200" w:firstLine="480"/>
            </w:pPr>
            <w:r w:rsidRPr="00C02895">
              <w:t>3</w:t>
            </w:r>
            <w:r w:rsidRPr="00C02895">
              <w:t>）加强施工区附近交通管理，避免因车辆堵塞而引起的车辆鸣号。</w:t>
            </w:r>
          </w:p>
          <w:p w:rsidR="008E74E4" w:rsidRPr="00C02895" w:rsidRDefault="008E74E4" w:rsidP="008E74E4">
            <w:pPr>
              <w:ind w:firstLineChars="200" w:firstLine="480"/>
            </w:pPr>
            <w:r w:rsidRPr="00C02895">
              <w:t>4</w:t>
            </w:r>
            <w:r w:rsidRPr="00C02895">
              <w:t>）施工车辆途径环境敏感点时，应通过限时、限速行驶、</w:t>
            </w:r>
            <w:proofErr w:type="gramStart"/>
            <w:r w:rsidRPr="00C02895">
              <w:t>不</w:t>
            </w:r>
            <w:proofErr w:type="gramEnd"/>
            <w:r w:rsidRPr="00C02895">
              <w:t>高音鸣号等措施，有效减少施工车辆行驶对沿途居民点的噪声影响。</w:t>
            </w:r>
          </w:p>
          <w:p w:rsidR="008E74E4" w:rsidRPr="00C02895" w:rsidRDefault="008E74E4" w:rsidP="008E74E4">
            <w:pPr>
              <w:keepNext/>
              <w:keepLines/>
              <w:spacing w:line="372" w:lineRule="auto"/>
              <w:outlineLvl w:val="3"/>
              <w:rPr>
                <w:rFonts w:eastAsia="黑体"/>
                <w:b/>
                <w:szCs w:val="24"/>
              </w:rPr>
            </w:pPr>
            <w:r w:rsidRPr="00C02895">
              <w:rPr>
                <w:rFonts w:eastAsia="黑体"/>
                <w:b/>
                <w:szCs w:val="24"/>
              </w:rPr>
              <w:t>2.2</w:t>
            </w:r>
            <w:r w:rsidRPr="00C02895">
              <w:rPr>
                <w:rFonts w:eastAsia="黑体"/>
                <w:b/>
                <w:szCs w:val="24"/>
              </w:rPr>
              <w:t>施工期扬尘防治措施</w:t>
            </w:r>
          </w:p>
          <w:p w:rsidR="00BA6BAD" w:rsidRPr="00C870C2" w:rsidRDefault="00BA6BAD" w:rsidP="00BA6BAD">
            <w:pPr>
              <w:ind w:firstLineChars="200" w:firstLine="482"/>
              <w:rPr>
                <w:b/>
                <w:u w:val="single"/>
              </w:rPr>
            </w:pPr>
            <w:r w:rsidRPr="00C870C2">
              <w:rPr>
                <w:b/>
                <w:u w:val="single"/>
              </w:rPr>
              <w:t>1</w:t>
            </w:r>
            <w:r w:rsidRPr="00C870C2">
              <w:rPr>
                <w:b/>
                <w:u w:val="single"/>
              </w:rPr>
              <w:t>）施工单位应加强施工区的规划管理，物料堆放等应定点定位。开挖土方应集中堆放</w:t>
            </w:r>
            <w:r w:rsidRPr="00FB6D4A">
              <w:rPr>
                <w:rFonts w:hint="eastAsia"/>
                <w:b/>
                <w:u w:val="single"/>
              </w:rPr>
              <w:t>并覆盖</w:t>
            </w:r>
            <w:r w:rsidRPr="00C870C2">
              <w:rPr>
                <w:b/>
                <w:u w:val="single"/>
              </w:rPr>
              <w:t>，减少扬尘的影响范围，并及时回填，减少扬尘影响时间。</w:t>
            </w:r>
          </w:p>
          <w:p w:rsidR="00BA6BAD" w:rsidRPr="0088040E" w:rsidRDefault="00BA6BAD" w:rsidP="00BA6BAD">
            <w:pPr>
              <w:ind w:firstLineChars="200" w:firstLine="482"/>
              <w:rPr>
                <w:b/>
                <w:u w:val="single"/>
              </w:rPr>
            </w:pPr>
            <w:r w:rsidRPr="0088040E">
              <w:rPr>
                <w:b/>
                <w:u w:val="single"/>
              </w:rPr>
              <w:t>2</w:t>
            </w:r>
            <w:r w:rsidRPr="0088040E">
              <w:rPr>
                <w:b/>
                <w:u w:val="single"/>
              </w:rPr>
              <w:t>）</w:t>
            </w:r>
            <w:r w:rsidRPr="0088040E">
              <w:rPr>
                <w:rFonts w:ascii="ˎ̥" w:hAnsi="ˎ̥" w:cs="Arial"/>
                <w:b/>
                <w:color w:val="000000"/>
                <w:u w:val="single"/>
              </w:rPr>
              <w:t>施工</w:t>
            </w:r>
            <w:r w:rsidRPr="0088040E">
              <w:rPr>
                <w:b/>
                <w:u w:val="single"/>
              </w:rPr>
              <w:t>工地扬尘防治要坚决实现</w:t>
            </w:r>
            <w:r w:rsidRPr="0088040E">
              <w:rPr>
                <w:b/>
                <w:u w:val="single"/>
              </w:rPr>
              <w:t>“</w:t>
            </w:r>
            <w:r w:rsidRPr="0088040E">
              <w:rPr>
                <w:rFonts w:hint="eastAsia"/>
                <w:b/>
                <w:u w:val="single"/>
              </w:rPr>
              <w:t>七</w:t>
            </w:r>
            <w:r w:rsidRPr="0088040E">
              <w:rPr>
                <w:b/>
                <w:u w:val="single"/>
              </w:rPr>
              <w:t>个百分之百</w:t>
            </w:r>
            <w:r w:rsidRPr="0088040E">
              <w:rPr>
                <w:b/>
                <w:u w:val="single"/>
              </w:rPr>
              <w:t>”</w:t>
            </w:r>
            <w:r w:rsidRPr="0088040E">
              <w:rPr>
                <w:b/>
                <w:u w:val="single"/>
              </w:rPr>
              <w:t>目标和</w:t>
            </w:r>
            <w:r w:rsidRPr="0088040E">
              <w:rPr>
                <w:rFonts w:ascii="ˎ̥" w:hAnsi="ˎ̥"/>
                <w:b/>
                <w:color w:val="000000"/>
                <w:u w:val="single"/>
              </w:rPr>
              <w:t>三个落实</w:t>
            </w:r>
            <w:proofErr w:type="gramStart"/>
            <w:r w:rsidRPr="0088040E">
              <w:rPr>
                <w:rFonts w:ascii="ˎ̥" w:hAnsi="ˎ̥"/>
                <w:b/>
                <w:color w:val="000000"/>
                <w:u w:val="single"/>
              </w:rPr>
              <w:t>”</w:t>
            </w:r>
            <w:proofErr w:type="gramEnd"/>
            <w:r w:rsidRPr="0088040E">
              <w:rPr>
                <w:rFonts w:ascii="ˎ̥" w:hAnsi="ˎ̥"/>
                <w:b/>
                <w:color w:val="000000"/>
                <w:u w:val="single"/>
              </w:rPr>
              <w:t>要求</w:t>
            </w:r>
            <w:r w:rsidRPr="0088040E">
              <w:rPr>
                <w:rFonts w:hint="eastAsia"/>
                <w:b/>
                <w:u w:val="single"/>
              </w:rPr>
              <w:t>，即</w:t>
            </w:r>
            <w:hyperlink r:id="rId45" w:tgtFrame="_blank" w:tooltip="安全文明施工规范" w:history="1">
              <w:r w:rsidRPr="0088040E">
                <w:rPr>
                  <w:rFonts w:hint="eastAsia"/>
                  <w:b/>
                  <w:u w:val="single"/>
                </w:rPr>
                <w:t>施工</w:t>
              </w:r>
            </w:hyperlink>
            <w:r w:rsidRPr="0088040E">
              <w:rPr>
                <w:rFonts w:hint="eastAsia"/>
                <w:b/>
                <w:u w:val="single"/>
              </w:rPr>
              <w:t>工地现场封闭管理率、现场湿法作业率、现场道路硬化率、渣土物料覆盖率、物料密闭运输率、出入车辆冲洗率、工地喷淋设备及安装使用</w:t>
            </w:r>
            <w:r w:rsidRPr="0088040E">
              <w:rPr>
                <w:rFonts w:hint="eastAsia"/>
                <w:b/>
                <w:u w:val="single"/>
              </w:rPr>
              <w:t>360</w:t>
            </w:r>
            <w:r w:rsidRPr="0088040E">
              <w:rPr>
                <w:rFonts w:hint="eastAsia"/>
                <w:b/>
                <w:u w:val="single"/>
              </w:rPr>
              <w:t>度全覆盖监控探头率均要达到</w:t>
            </w:r>
            <w:r w:rsidRPr="0088040E">
              <w:rPr>
                <w:rFonts w:hint="eastAsia"/>
                <w:b/>
                <w:u w:val="single"/>
              </w:rPr>
              <w:t>100%</w:t>
            </w:r>
            <w:r w:rsidRPr="0088040E">
              <w:rPr>
                <w:rFonts w:hint="eastAsia"/>
                <w:b/>
                <w:u w:val="single"/>
              </w:rPr>
              <w:t>；</w:t>
            </w:r>
            <w:r w:rsidRPr="0088040E">
              <w:rPr>
                <w:rFonts w:ascii="ˎ̥" w:hAnsi="ˎ̥"/>
                <w:b/>
                <w:color w:val="000000"/>
                <w:u w:val="single"/>
              </w:rPr>
              <w:t>落实备案、落实视频监控、落实监管责任人</w:t>
            </w:r>
            <w:r w:rsidRPr="0088040E">
              <w:rPr>
                <w:rFonts w:hint="eastAsia"/>
                <w:b/>
                <w:u w:val="single"/>
              </w:rPr>
              <w:t>。</w:t>
            </w:r>
          </w:p>
          <w:p w:rsidR="00BA6BAD" w:rsidRDefault="00BA6BAD" w:rsidP="00BA6BAD">
            <w:pPr>
              <w:ind w:firstLineChars="200" w:firstLine="480"/>
            </w:pPr>
            <w:r w:rsidRPr="00C02895">
              <w:t>3</w:t>
            </w:r>
            <w:r w:rsidRPr="00C02895">
              <w:t>）加强施工管理，合理安排施工车辆行驶路线，应尽量避开居民集中区，控制施工车辆行驶速度，路经居民区集中区域应尽量减缓行驶车速。加强运输管理，坚持文明装卸。</w:t>
            </w:r>
          </w:p>
          <w:p w:rsidR="005B12EC" w:rsidRPr="005B12EC" w:rsidRDefault="00BA6BAD" w:rsidP="00BA6BAD">
            <w:pPr>
              <w:ind w:firstLineChars="200" w:firstLine="480"/>
            </w:pPr>
            <w:r>
              <w:rPr>
                <w:rFonts w:hint="eastAsia"/>
              </w:rPr>
              <w:t>4</w:t>
            </w:r>
            <w:r>
              <w:rPr>
                <w:rFonts w:hint="eastAsia"/>
              </w:rPr>
              <w:t>）</w:t>
            </w:r>
            <w:r w:rsidRPr="00C02895">
              <w:t>施工场地定期洒水，防止产生大量扬尘，在大风</w:t>
            </w:r>
            <w:proofErr w:type="gramStart"/>
            <w:r w:rsidRPr="00C02895">
              <w:t>日加大</w:t>
            </w:r>
            <w:proofErr w:type="gramEnd"/>
            <w:r w:rsidRPr="00C02895">
              <w:t>洒水量及洒水频次。对运输车辆行驶路面也应该经常洒水和清扫，保持车辆出入的路面清洁及湿润，减少行车时产生的</w:t>
            </w:r>
            <w:r w:rsidRPr="00C02895">
              <w:lastRenderedPageBreak/>
              <w:t>大量扬尘。</w:t>
            </w:r>
          </w:p>
          <w:p w:rsidR="008E74E4" w:rsidRPr="00C02895" w:rsidRDefault="008E74E4" w:rsidP="008E74E4">
            <w:pPr>
              <w:keepNext/>
              <w:keepLines/>
              <w:spacing w:line="372" w:lineRule="auto"/>
              <w:outlineLvl w:val="3"/>
              <w:rPr>
                <w:rFonts w:eastAsia="黑体"/>
                <w:b/>
                <w:szCs w:val="24"/>
              </w:rPr>
            </w:pPr>
            <w:r w:rsidRPr="00C02895">
              <w:rPr>
                <w:rFonts w:eastAsia="黑体"/>
                <w:b/>
                <w:szCs w:val="24"/>
              </w:rPr>
              <w:t>2.3</w:t>
            </w:r>
            <w:r w:rsidRPr="00C02895">
              <w:rPr>
                <w:rFonts w:eastAsia="黑体"/>
                <w:b/>
                <w:szCs w:val="24"/>
              </w:rPr>
              <w:t>施工期污水防治措施</w:t>
            </w:r>
          </w:p>
          <w:p w:rsidR="008E74E4" w:rsidRPr="00C02895" w:rsidRDefault="008E74E4" w:rsidP="008E74E4">
            <w:pPr>
              <w:ind w:firstLineChars="200" w:firstLine="480"/>
            </w:pPr>
            <w:bookmarkStart w:id="33" w:name="OLE_LINK2"/>
            <w:r w:rsidRPr="00C02895">
              <w:t>1</w:t>
            </w:r>
            <w:r w:rsidRPr="00C02895">
              <w:t>）施工人员就近租用民房或工屋，生活污水采用当地已有的生活污水处理设施（化粪池）进行处理后排放，不会对地表水产生影响。</w:t>
            </w:r>
          </w:p>
          <w:p w:rsidR="008E74E4" w:rsidRPr="00C02895" w:rsidRDefault="008E74E4" w:rsidP="008E74E4">
            <w:pPr>
              <w:adjustRightInd w:val="0"/>
              <w:snapToGrid w:val="0"/>
              <w:spacing w:line="324" w:lineRule="auto"/>
              <w:ind w:firstLineChars="200" w:firstLine="480"/>
            </w:pPr>
            <w:r w:rsidRPr="00C02895">
              <w:t>2</w:t>
            </w:r>
            <w:r w:rsidRPr="00C02895">
              <w:t>）施工单位要做好施工场地周围的拦挡措施，尽量避免雨季开挖作业；同时要落实文明施工原则。</w:t>
            </w:r>
          </w:p>
          <w:p w:rsidR="008E74E4" w:rsidRPr="00C02895" w:rsidRDefault="008E74E4" w:rsidP="008E74E4">
            <w:pPr>
              <w:adjustRightInd w:val="0"/>
              <w:snapToGrid w:val="0"/>
              <w:spacing w:line="324" w:lineRule="auto"/>
              <w:ind w:firstLineChars="200" w:firstLine="480"/>
            </w:pPr>
            <w:r w:rsidRPr="00C02895">
              <w:t>3</w:t>
            </w:r>
            <w:r w:rsidRPr="00C02895">
              <w:t>）将生产废水集中，经过沉</w:t>
            </w:r>
            <w:proofErr w:type="gramStart"/>
            <w:r w:rsidRPr="00C02895">
              <w:t>砂处理</w:t>
            </w:r>
            <w:proofErr w:type="gramEnd"/>
            <w:r w:rsidRPr="00C02895">
              <w:t>回用。</w:t>
            </w:r>
          </w:p>
          <w:p w:rsidR="008E74E4" w:rsidRPr="00C02895" w:rsidRDefault="008E74E4" w:rsidP="008E74E4">
            <w:pPr>
              <w:adjustRightInd w:val="0"/>
              <w:snapToGrid w:val="0"/>
              <w:spacing w:line="324" w:lineRule="auto"/>
              <w:ind w:firstLineChars="200" w:firstLine="480"/>
            </w:pPr>
            <w:r w:rsidRPr="00C02895">
              <w:t>4</w:t>
            </w:r>
            <w:r w:rsidRPr="00C02895">
              <w:t>）对于混凝土养护所需自来水需采用罐车运送，养护方法为先用吸水材料覆盖混凝土，再在吸水材料上洒水，根据吸收和蒸发情况，适时补充。在养护过程中，大部分</w:t>
            </w:r>
            <w:proofErr w:type="gramStart"/>
            <w:r w:rsidRPr="00C02895">
              <w:t>养护水</w:t>
            </w:r>
            <w:proofErr w:type="gramEnd"/>
            <w:r w:rsidRPr="00C02895">
              <w:t>被混凝土吸收或被蒸发，不会因</w:t>
            </w:r>
            <w:proofErr w:type="gramStart"/>
            <w:r w:rsidRPr="00C02895">
              <w:t>养护水</w:t>
            </w:r>
            <w:proofErr w:type="gramEnd"/>
            <w:r w:rsidRPr="00C02895">
              <w:t>漫流而污染周围环境。</w:t>
            </w:r>
          </w:p>
          <w:bookmarkEnd w:id="33"/>
          <w:p w:rsidR="008E74E4" w:rsidRPr="00C02895" w:rsidRDefault="008E74E4" w:rsidP="008E74E4">
            <w:pPr>
              <w:keepNext/>
              <w:keepLines/>
              <w:adjustRightInd w:val="0"/>
              <w:snapToGrid w:val="0"/>
              <w:spacing w:line="324" w:lineRule="auto"/>
              <w:outlineLvl w:val="2"/>
              <w:rPr>
                <w:b/>
                <w:sz w:val="30"/>
                <w:szCs w:val="30"/>
              </w:rPr>
            </w:pPr>
            <w:r w:rsidRPr="00C02895">
              <w:rPr>
                <w:b/>
                <w:sz w:val="30"/>
                <w:szCs w:val="30"/>
              </w:rPr>
              <w:t>3</w:t>
            </w:r>
            <w:r>
              <w:rPr>
                <w:rFonts w:hint="eastAsia"/>
                <w:b/>
                <w:sz w:val="30"/>
                <w:szCs w:val="30"/>
              </w:rPr>
              <w:t xml:space="preserve"> </w:t>
            </w:r>
            <w:r w:rsidRPr="00C02895">
              <w:rPr>
                <w:b/>
                <w:sz w:val="30"/>
                <w:szCs w:val="30"/>
              </w:rPr>
              <w:t>运行期环境保护治理措施</w:t>
            </w:r>
          </w:p>
          <w:p w:rsidR="008E74E4" w:rsidRPr="00C02895" w:rsidRDefault="008E74E4" w:rsidP="008E74E4">
            <w:pPr>
              <w:ind w:firstLineChars="200" w:firstLine="480"/>
            </w:pPr>
            <w:r w:rsidRPr="00C02895">
              <w:t>为防止主变压器发生事故，影响周围环境，根据《高压配电装置设计技术规程》（</w:t>
            </w:r>
            <w:r w:rsidRPr="00C02895">
              <w:t>DL/T 5352-2006</w:t>
            </w:r>
            <w:r w:rsidRPr="00C02895">
              <w:t>）规定，当设置有总事故储油池时，其容量应按最大一个油箱容量的</w:t>
            </w:r>
            <w:r w:rsidRPr="00C02895">
              <w:t>100%</w:t>
            </w:r>
            <w:r w:rsidRPr="00C02895">
              <w:t>确定。</w:t>
            </w:r>
            <w:r w:rsidRPr="00C02895">
              <w:t>110kV</w:t>
            </w:r>
            <w:r w:rsidRPr="00C02895">
              <w:t>变压器储油量一般在</w:t>
            </w:r>
            <w:r w:rsidRPr="00C02895">
              <w:t>30t</w:t>
            </w:r>
            <w:r w:rsidRPr="00C02895">
              <w:t>左右，因此，变电站内设置事故油池（容积为</w:t>
            </w:r>
            <w:r w:rsidRPr="00C02895">
              <w:t>35m</w:t>
            </w:r>
            <w:r w:rsidRPr="00C02895">
              <w:rPr>
                <w:vertAlign w:val="superscript"/>
              </w:rPr>
              <w:t>3</w:t>
            </w:r>
            <w:r w:rsidRPr="00C02895">
              <w:t>），可以满足要求。当变压器发生事故时，变压器油直接流到事故油池，不外排。</w:t>
            </w:r>
          </w:p>
          <w:p w:rsidR="008E74E4" w:rsidRPr="00C02895" w:rsidRDefault="008E74E4" w:rsidP="008E74E4">
            <w:pPr>
              <w:ind w:firstLineChars="200" w:firstLine="480"/>
            </w:pPr>
            <w:r w:rsidRPr="00C02895">
              <w:t>变电站运行期间采用无人值守工作制度，仅检修巡视时会有工作人员产生少量的生活废水，生活污水经过化粪池处理后</w:t>
            </w:r>
            <w:r>
              <w:rPr>
                <w:rFonts w:hint="eastAsia"/>
              </w:rPr>
              <w:t>直接</w:t>
            </w:r>
            <w:r>
              <w:t>排入市政管网</w:t>
            </w:r>
            <w:r w:rsidRPr="00C02895">
              <w:t>。</w:t>
            </w:r>
          </w:p>
          <w:p w:rsidR="008E74E4" w:rsidRPr="00C02895" w:rsidRDefault="008E74E4" w:rsidP="008E74E4">
            <w:pPr>
              <w:ind w:firstLine="560"/>
              <w:jc w:val="center"/>
              <w:rPr>
                <w:rFonts w:eastAsia="黑体"/>
                <w:sz w:val="20"/>
              </w:rPr>
            </w:pPr>
            <w:r w:rsidRPr="00C02895">
              <w:rPr>
                <w:rFonts w:eastAsia="黑体"/>
                <w:sz w:val="20"/>
              </w:rPr>
              <w:t>表</w:t>
            </w:r>
            <w:r w:rsidRPr="00C02895">
              <w:rPr>
                <w:rFonts w:eastAsia="黑体"/>
                <w:sz w:val="20"/>
              </w:rPr>
              <w:t xml:space="preserve"> 1</w:t>
            </w:r>
            <w:r>
              <w:rPr>
                <w:rFonts w:eastAsia="黑体" w:hint="eastAsia"/>
                <w:sz w:val="20"/>
              </w:rPr>
              <w:t>3</w:t>
            </w:r>
            <w:r w:rsidRPr="00C02895">
              <w:rPr>
                <w:rFonts w:eastAsia="黑体" w:hint="eastAsia"/>
                <w:sz w:val="20"/>
              </w:rPr>
              <w:t xml:space="preserve"> </w:t>
            </w:r>
            <w:r w:rsidRPr="00C02895">
              <w:rPr>
                <w:rFonts w:eastAsia="黑体"/>
                <w:sz w:val="20"/>
              </w:rPr>
              <w:t>环境保护措施一览表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09"/>
              <w:gridCol w:w="923"/>
              <w:gridCol w:w="605"/>
              <w:gridCol w:w="7378"/>
            </w:tblGrid>
            <w:tr w:rsidR="008E74E4" w:rsidRPr="00C02895" w:rsidTr="00DE23E2">
              <w:trPr>
                <w:trHeight w:val="463"/>
                <w:tblHeader/>
              </w:trPr>
              <w:tc>
                <w:tcPr>
                  <w:tcW w:w="320" w:type="pct"/>
                  <w:vAlign w:val="center"/>
                </w:tcPr>
                <w:p w:rsidR="008E74E4" w:rsidRPr="00C02895" w:rsidRDefault="008E74E4" w:rsidP="00DE23E2">
                  <w:pPr>
                    <w:tabs>
                      <w:tab w:val="left" w:pos="3720"/>
                    </w:tabs>
                    <w:autoSpaceDE w:val="0"/>
                    <w:autoSpaceDN w:val="0"/>
                    <w:adjustRightInd w:val="0"/>
                    <w:spacing w:line="315" w:lineRule="exact"/>
                    <w:jc w:val="center"/>
                    <w:textAlignment w:val="bottom"/>
                    <w:rPr>
                      <w:szCs w:val="21"/>
                    </w:rPr>
                  </w:pPr>
                  <w:r w:rsidRPr="00C02895">
                    <w:rPr>
                      <w:szCs w:val="21"/>
                    </w:rPr>
                    <w:t>序号</w:t>
                  </w:r>
                </w:p>
              </w:tc>
              <w:tc>
                <w:tcPr>
                  <w:tcW w:w="485" w:type="pct"/>
                  <w:vAlign w:val="center"/>
                </w:tcPr>
                <w:p w:rsidR="008E74E4" w:rsidRPr="00C02895" w:rsidRDefault="008E74E4" w:rsidP="00DE23E2">
                  <w:pPr>
                    <w:tabs>
                      <w:tab w:val="left" w:pos="3720"/>
                    </w:tabs>
                    <w:autoSpaceDE w:val="0"/>
                    <w:autoSpaceDN w:val="0"/>
                    <w:adjustRightInd w:val="0"/>
                    <w:spacing w:line="315" w:lineRule="exact"/>
                    <w:jc w:val="center"/>
                    <w:textAlignment w:val="bottom"/>
                    <w:rPr>
                      <w:szCs w:val="21"/>
                    </w:rPr>
                  </w:pPr>
                  <w:r w:rsidRPr="00C02895">
                    <w:rPr>
                      <w:szCs w:val="21"/>
                    </w:rPr>
                    <w:t>环境影响因素</w:t>
                  </w:r>
                </w:p>
              </w:tc>
              <w:tc>
                <w:tcPr>
                  <w:tcW w:w="318" w:type="pct"/>
                  <w:vAlign w:val="center"/>
                </w:tcPr>
                <w:p w:rsidR="008E74E4" w:rsidRPr="00C02895" w:rsidRDefault="008E74E4" w:rsidP="00DE23E2">
                  <w:pPr>
                    <w:tabs>
                      <w:tab w:val="left" w:pos="3720"/>
                    </w:tabs>
                    <w:autoSpaceDE w:val="0"/>
                    <w:autoSpaceDN w:val="0"/>
                    <w:adjustRightInd w:val="0"/>
                    <w:spacing w:line="315" w:lineRule="exact"/>
                    <w:jc w:val="center"/>
                    <w:textAlignment w:val="bottom"/>
                    <w:rPr>
                      <w:szCs w:val="21"/>
                    </w:rPr>
                  </w:pPr>
                  <w:r w:rsidRPr="00C02895">
                    <w:rPr>
                      <w:szCs w:val="21"/>
                    </w:rPr>
                    <w:t>不同阶段</w:t>
                  </w:r>
                </w:p>
              </w:tc>
              <w:tc>
                <w:tcPr>
                  <w:tcW w:w="3877" w:type="pct"/>
                  <w:vAlign w:val="center"/>
                </w:tcPr>
                <w:p w:rsidR="008E74E4" w:rsidRPr="00C02895" w:rsidRDefault="008E74E4" w:rsidP="00DE23E2">
                  <w:pPr>
                    <w:tabs>
                      <w:tab w:val="left" w:pos="3720"/>
                    </w:tabs>
                    <w:autoSpaceDE w:val="0"/>
                    <w:autoSpaceDN w:val="0"/>
                    <w:adjustRightInd w:val="0"/>
                    <w:spacing w:line="315" w:lineRule="exact"/>
                    <w:textAlignment w:val="bottom"/>
                    <w:rPr>
                      <w:szCs w:val="21"/>
                    </w:rPr>
                  </w:pPr>
                  <w:r w:rsidRPr="00C02895">
                    <w:rPr>
                      <w:szCs w:val="21"/>
                    </w:rPr>
                    <w:t>环境保护措施</w:t>
                  </w:r>
                </w:p>
              </w:tc>
            </w:tr>
            <w:tr w:rsidR="008E74E4" w:rsidRPr="00C02895" w:rsidTr="00DE23E2">
              <w:trPr>
                <w:trHeight w:val="224"/>
              </w:trPr>
              <w:tc>
                <w:tcPr>
                  <w:tcW w:w="5000" w:type="pct"/>
                  <w:gridSpan w:val="4"/>
                  <w:vAlign w:val="center"/>
                </w:tcPr>
                <w:p w:rsidR="008E74E4" w:rsidRPr="00C02895" w:rsidRDefault="008E74E4" w:rsidP="00DE23E2">
                  <w:pPr>
                    <w:tabs>
                      <w:tab w:val="left" w:pos="746"/>
                    </w:tabs>
                    <w:spacing w:line="276" w:lineRule="auto"/>
                    <w:jc w:val="center"/>
                    <w:textAlignment w:val="center"/>
                    <w:rPr>
                      <w:bCs/>
                      <w:szCs w:val="21"/>
                    </w:rPr>
                  </w:pPr>
                  <w:r w:rsidRPr="00C02895">
                    <w:rPr>
                      <w:szCs w:val="21"/>
                    </w:rPr>
                    <w:t>工程设计拟采取的环保措施</w:t>
                  </w:r>
                </w:p>
              </w:tc>
            </w:tr>
            <w:tr w:rsidR="008E74E4" w:rsidRPr="00C02895" w:rsidTr="00DE23E2">
              <w:trPr>
                <w:trHeight w:val="835"/>
              </w:trPr>
              <w:tc>
                <w:tcPr>
                  <w:tcW w:w="320" w:type="pct"/>
                  <w:vAlign w:val="center"/>
                </w:tcPr>
                <w:p w:rsidR="008E74E4" w:rsidRPr="00C02895" w:rsidRDefault="008E74E4" w:rsidP="00DE23E2">
                  <w:pPr>
                    <w:tabs>
                      <w:tab w:val="left" w:pos="746"/>
                    </w:tabs>
                    <w:spacing w:line="276" w:lineRule="auto"/>
                    <w:ind w:firstLine="480"/>
                    <w:jc w:val="center"/>
                    <w:textAlignment w:val="center"/>
                    <w:rPr>
                      <w:bCs/>
                      <w:szCs w:val="21"/>
                    </w:rPr>
                  </w:pPr>
                  <w:r w:rsidRPr="00C02895">
                    <w:rPr>
                      <w:rFonts w:hint="eastAsia"/>
                      <w:bCs/>
                      <w:szCs w:val="21"/>
                    </w:rPr>
                    <w:t>1</w:t>
                  </w:r>
                  <w:r w:rsidRPr="00C02895">
                    <w:rPr>
                      <w:bCs/>
                      <w:szCs w:val="21"/>
                    </w:rPr>
                    <w:t>1</w:t>
                  </w:r>
                </w:p>
              </w:tc>
              <w:tc>
                <w:tcPr>
                  <w:tcW w:w="485" w:type="pct"/>
                  <w:vAlign w:val="center"/>
                </w:tcPr>
                <w:p w:rsidR="008E74E4" w:rsidRPr="00C02895" w:rsidRDefault="008E74E4" w:rsidP="00DE23E2">
                  <w:pPr>
                    <w:tabs>
                      <w:tab w:val="left" w:pos="746"/>
                    </w:tabs>
                    <w:spacing w:line="276" w:lineRule="auto"/>
                    <w:jc w:val="center"/>
                    <w:textAlignment w:val="center"/>
                    <w:rPr>
                      <w:bCs/>
                      <w:szCs w:val="21"/>
                    </w:rPr>
                  </w:pPr>
                  <w:r w:rsidRPr="00C02895">
                    <w:rPr>
                      <w:bCs/>
                      <w:szCs w:val="21"/>
                    </w:rPr>
                    <w:t>电磁</w:t>
                  </w:r>
                </w:p>
                <w:p w:rsidR="008E74E4" w:rsidRPr="00C02895" w:rsidRDefault="008E74E4" w:rsidP="00DE23E2">
                  <w:pPr>
                    <w:tabs>
                      <w:tab w:val="left" w:pos="746"/>
                    </w:tabs>
                    <w:spacing w:line="276" w:lineRule="auto"/>
                    <w:jc w:val="center"/>
                    <w:textAlignment w:val="center"/>
                    <w:rPr>
                      <w:bCs/>
                      <w:szCs w:val="21"/>
                    </w:rPr>
                  </w:pPr>
                  <w:r w:rsidRPr="00C02895">
                    <w:rPr>
                      <w:bCs/>
                      <w:szCs w:val="21"/>
                    </w:rPr>
                    <w:t>环境</w:t>
                  </w:r>
                </w:p>
              </w:tc>
              <w:tc>
                <w:tcPr>
                  <w:tcW w:w="318" w:type="pct"/>
                  <w:vAlign w:val="center"/>
                </w:tcPr>
                <w:p w:rsidR="008E74E4" w:rsidRPr="00C02895" w:rsidRDefault="008E74E4" w:rsidP="00DE23E2">
                  <w:pPr>
                    <w:tabs>
                      <w:tab w:val="left" w:pos="746"/>
                    </w:tabs>
                    <w:spacing w:line="276" w:lineRule="auto"/>
                    <w:jc w:val="center"/>
                    <w:textAlignment w:val="center"/>
                    <w:rPr>
                      <w:bCs/>
                      <w:szCs w:val="21"/>
                    </w:rPr>
                  </w:pPr>
                  <w:r w:rsidRPr="00C02895">
                    <w:rPr>
                      <w:bCs/>
                      <w:szCs w:val="21"/>
                    </w:rPr>
                    <w:t>设计阶段</w:t>
                  </w:r>
                </w:p>
              </w:tc>
              <w:tc>
                <w:tcPr>
                  <w:tcW w:w="3877" w:type="pct"/>
                  <w:vAlign w:val="center"/>
                </w:tcPr>
                <w:p w:rsidR="008E74E4" w:rsidRPr="00C02895" w:rsidRDefault="008E74E4" w:rsidP="00DE23E2">
                  <w:pPr>
                    <w:tabs>
                      <w:tab w:val="left" w:pos="3720"/>
                    </w:tabs>
                    <w:autoSpaceDE w:val="0"/>
                    <w:autoSpaceDN w:val="0"/>
                    <w:adjustRightInd w:val="0"/>
                    <w:spacing w:line="315" w:lineRule="exact"/>
                    <w:ind w:firstLine="480"/>
                    <w:textAlignment w:val="bottom"/>
                    <w:rPr>
                      <w:szCs w:val="21"/>
                    </w:rPr>
                  </w:pPr>
                  <w:r w:rsidRPr="00C02895">
                    <w:rPr>
                      <w:rFonts w:cs="宋体" w:hint="eastAsia"/>
                      <w:szCs w:val="21"/>
                    </w:rPr>
                    <w:t>①</w:t>
                  </w:r>
                  <w:r w:rsidRPr="00C02895">
                    <w:rPr>
                      <w:szCs w:val="21"/>
                    </w:rPr>
                    <w:t>变电站采用全户内布置，进出线采用电缆敷设，将电磁环境的影响减少到最低。</w:t>
                  </w:r>
                </w:p>
                <w:p w:rsidR="008E74E4" w:rsidRPr="00C02895" w:rsidRDefault="008E74E4" w:rsidP="00DE23E2">
                  <w:pPr>
                    <w:tabs>
                      <w:tab w:val="left" w:pos="3720"/>
                    </w:tabs>
                    <w:autoSpaceDE w:val="0"/>
                    <w:autoSpaceDN w:val="0"/>
                    <w:adjustRightInd w:val="0"/>
                    <w:spacing w:line="315" w:lineRule="exact"/>
                    <w:ind w:firstLine="480"/>
                    <w:textAlignment w:val="bottom"/>
                    <w:rPr>
                      <w:szCs w:val="21"/>
                    </w:rPr>
                  </w:pPr>
                  <w:r w:rsidRPr="00C02895">
                    <w:rPr>
                      <w:rFonts w:cs="宋体" w:hint="eastAsia"/>
                      <w:szCs w:val="21"/>
                    </w:rPr>
                    <w:t>②</w:t>
                  </w:r>
                  <w:r w:rsidRPr="00C02895">
                    <w:rPr>
                      <w:szCs w:val="21"/>
                    </w:rPr>
                    <w:t>将变电站内电气设备接地，用截面较大的主筋进行连接；同时辅以增加接地极的数量，增加接地金属网的截面等，此措施能够经济有效地减少工频电场、工频磁场。</w:t>
                  </w:r>
                </w:p>
                <w:p w:rsidR="008E74E4" w:rsidRPr="00C02895" w:rsidRDefault="008E74E4" w:rsidP="00DE23E2">
                  <w:pPr>
                    <w:tabs>
                      <w:tab w:val="left" w:pos="3720"/>
                    </w:tabs>
                    <w:autoSpaceDE w:val="0"/>
                    <w:autoSpaceDN w:val="0"/>
                    <w:adjustRightInd w:val="0"/>
                    <w:spacing w:line="315" w:lineRule="exact"/>
                    <w:ind w:firstLine="480"/>
                    <w:textAlignment w:val="bottom"/>
                    <w:rPr>
                      <w:szCs w:val="21"/>
                    </w:rPr>
                  </w:pPr>
                  <w:r w:rsidRPr="00C02895">
                    <w:rPr>
                      <w:rFonts w:cs="宋体" w:hint="eastAsia"/>
                      <w:szCs w:val="21"/>
                    </w:rPr>
                    <w:t>③</w:t>
                  </w:r>
                  <w:r w:rsidRPr="00C02895">
                    <w:rPr>
                      <w:szCs w:val="21"/>
                    </w:rPr>
                    <w:t>变电站内金属构件，</w:t>
                  </w:r>
                  <w:proofErr w:type="gramStart"/>
                  <w:r w:rsidRPr="00C02895">
                    <w:rPr>
                      <w:szCs w:val="21"/>
                    </w:rPr>
                    <w:t>如吊夹</w:t>
                  </w:r>
                  <w:proofErr w:type="gramEnd"/>
                  <w:r w:rsidRPr="00C02895">
                    <w:rPr>
                      <w:szCs w:val="21"/>
                    </w:rPr>
                    <w:t>、保护环、保护角、垫片、接头、螺栓、闸刀片等应做到表面光滑，尽量减少毛刺的出现，以减小尖端放电产生火花。</w:t>
                  </w:r>
                </w:p>
                <w:p w:rsidR="008E74E4" w:rsidRPr="00C02895" w:rsidRDefault="008E74E4" w:rsidP="00DE23E2">
                  <w:pPr>
                    <w:tabs>
                      <w:tab w:val="left" w:pos="3720"/>
                    </w:tabs>
                    <w:autoSpaceDE w:val="0"/>
                    <w:autoSpaceDN w:val="0"/>
                    <w:adjustRightInd w:val="0"/>
                    <w:spacing w:line="315" w:lineRule="exact"/>
                    <w:ind w:firstLine="480"/>
                    <w:textAlignment w:val="bottom"/>
                    <w:rPr>
                      <w:szCs w:val="21"/>
                    </w:rPr>
                  </w:pPr>
                  <w:r w:rsidRPr="00C02895">
                    <w:rPr>
                      <w:rFonts w:cs="宋体" w:hint="eastAsia"/>
                      <w:szCs w:val="21"/>
                    </w:rPr>
                    <w:t>④</w:t>
                  </w:r>
                  <w:r w:rsidRPr="00C02895">
                    <w:rPr>
                      <w:szCs w:val="21"/>
                    </w:rPr>
                    <w:t>保证变电站内高压设备、建筑物钢铁件均接地良好，所有设备导电元件间接触部位均应连接紧密，以减小因接触不良而产生的火花放电。</w:t>
                  </w:r>
                </w:p>
                <w:p w:rsidR="008E74E4" w:rsidRPr="00C02895" w:rsidRDefault="008E74E4" w:rsidP="00DE23E2">
                  <w:pPr>
                    <w:tabs>
                      <w:tab w:val="left" w:pos="3720"/>
                    </w:tabs>
                    <w:autoSpaceDE w:val="0"/>
                    <w:autoSpaceDN w:val="0"/>
                    <w:adjustRightInd w:val="0"/>
                    <w:spacing w:line="315" w:lineRule="exact"/>
                    <w:ind w:firstLine="480"/>
                    <w:textAlignment w:val="bottom"/>
                    <w:rPr>
                      <w:szCs w:val="21"/>
                    </w:rPr>
                  </w:pPr>
                  <w:r w:rsidRPr="00C02895">
                    <w:rPr>
                      <w:rFonts w:cs="宋体" w:hint="eastAsia"/>
                      <w:szCs w:val="21"/>
                    </w:rPr>
                    <w:t>⑤</w:t>
                  </w:r>
                  <w:r w:rsidRPr="00C02895">
                    <w:rPr>
                      <w:szCs w:val="21"/>
                    </w:rPr>
                    <w:t>对高压一次设备采用均压措施：控制导体和电气设备安全距离，设置防雷接地保护装置等，同时在变电站设备定货时，要求导线、</w:t>
                  </w:r>
                  <w:r w:rsidRPr="00C02895">
                    <w:rPr>
                      <w:szCs w:val="21"/>
                    </w:rPr>
                    <w:lastRenderedPageBreak/>
                    <w:t>母线、均压环、管母线终端球和其它金具等提高加工工艺，防止尖端放电和起电晕，降低静电感应的影响；控制配电构架高度、对地和相间距离，控制设备间连线离地面的最低高度，确保地面工频电场强度水平符合标准。</w:t>
                  </w:r>
                </w:p>
                <w:p w:rsidR="008E74E4" w:rsidRPr="00C02895" w:rsidRDefault="008E74E4" w:rsidP="00DE23E2">
                  <w:pPr>
                    <w:tabs>
                      <w:tab w:val="left" w:pos="3720"/>
                    </w:tabs>
                    <w:autoSpaceDE w:val="0"/>
                    <w:autoSpaceDN w:val="0"/>
                    <w:adjustRightInd w:val="0"/>
                    <w:spacing w:line="315" w:lineRule="exact"/>
                    <w:ind w:firstLine="480"/>
                    <w:textAlignment w:val="bottom"/>
                    <w:rPr>
                      <w:szCs w:val="21"/>
                    </w:rPr>
                  </w:pPr>
                  <w:r w:rsidRPr="00C02895">
                    <w:rPr>
                      <w:rFonts w:cs="宋体" w:hint="eastAsia"/>
                      <w:szCs w:val="21"/>
                    </w:rPr>
                    <w:t>⑥</w:t>
                  </w:r>
                  <w:r w:rsidRPr="00C02895">
                    <w:rPr>
                      <w:szCs w:val="21"/>
                    </w:rPr>
                    <w:t>规划选址、选线阶段，征求相关部门意见，落实工程位置及线路走廊，使之与区域规划相符。</w:t>
                  </w:r>
                </w:p>
              </w:tc>
            </w:tr>
            <w:tr w:rsidR="008E74E4" w:rsidRPr="00C02895" w:rsidTr="00DE23E2">
              <w:trPr>
                <w:trHeight w:val="463"/>
              </w:trPr>
              <w:tc>
                <w:tcPr>
                  <w:tcW w:w="320" w:type="pct"/>
                  <w:vAlign w:val="center"/>
                </w:tcPr>
                <w:p w:rsidR="008E74E4" w:rsidRPr="00C02895" w:rsidRDefault="008E74E4" w:rsidP="00DE23E2">
                  <w:pPr>
                    <w:tabs>
                      <w:tab w:val="left" w:pos="746"/>
                    </w:tabs>
                    <w:spacing w:line="276" w:lineRule="auto"/>
                    <w:ind w:firstLine="480"/>
                    <w:jc w:val="center"/>
                    <w:textAlignment w:val="center"/>
                    <w:rPr>
                      <w:bCs/>
                      <w:szCs w:val="21"/>
                    </w:rPr>
                  </w:pPr>
                  <w:r w:rsidRPr="00C02895">
                    <w:rPr>
                      <w:rFonts w:hint="eastAsia"/>
                      <w:bCs/>
                      <w:szCs w:val="21"/>
                    </w:rPr>
                    <w:lastRenderedPageBreak/>
                    <w:t>2</w:t>
                  </w:r>
                  <w:r w:rsidRPr="00C02895">
                    <w:rPr>
                      <w:bCs/>
                      <w:szCs w:val="21"/>
                    </w:rPr>
                    <w:t>2</w:t>
                  </w:r>
                </w:p>
              </w:tc>
              <w:tc>
                <w:tcPr>
                  <w:tcW w:w="485" w:type="pct"/>
                  <w:vAlign w:val="center"/>
                </w:tcPr>
                <w:p w:rsidR="008E74E4" w:rsidRPr="00C02895" w:rsidRDefault="008E74E4" w:rsidP="00DE23E2">
                  <w:pPr>
                    <w:tabs>
                      <w:tab w:val="left" w:pos="746"/>
                    </w:tabs>
                    <w:spacing w:line="276" w:lineRule="auto"/>
                    <w:jc w:val="center"/>
                    <w:textAlignment w:val="center"/>
                    <w:rPr>
                      <w:bCs/>
                      <w:szCs w:val="21"/>
                    </w:rPr>
                  </w:pPr>
                  <w:r w:rsidRPr="00C02895">
                    <w:rPr>
                      <w:bCs/>
                      <w:szCs w:val="21"/>
                    </w:rPr>
                    <w:t>声环境</w:t>
                  </w:r>
                </w:p>
              </w:tc>
              <w:tc>
                <w:tcPr>
                  <w:tcW w:w="318" w:type="pct"/>
                  <w:vAlign w:val="center"/>
                </w:tcPr>
                <w:p w:rsidR="008E74E4" w:rsidRPr="00C02895" w:rsidRDefault="008E74E4" w:rsidP="00DE23E2">
                  <w:pPr>
                    <w:tabs>
                      <w:tab w:val="left" w:pos="746"/>
                    </w:tabs>
                    <w:spacing w:line="276" w:lineRule="auto"/>
                    <w:jc w:val="center"/>
                    <w:textAlignment w:val="center"/>
                    <w:rPr>
                      <w:bCs/>
                      <w:szCs w:val="21"/>
                    </w:rPr>
                  </w:pPr>
                  <w:r w:rsidRPr="00C02895">
                    <w:rPr>
                      <w:bCs/>
                      <w:szCs w:val="21"/>
                    </w:rPr>
                    <w:t>设计阶段</w:t>
                  </w:r>
                </w:p>
              </w:tc>
              <w:tc>
                <w:tcPr>
                  <w:tcW w:w="3877" w:type="pct"/>
                  <w:vAlign w:val="center"/>
                </w:tcPr>
                <w:p w:rsidR="008E74E4" w:rsidRPr="00C02895" w:rsidRDefault="008E74E4" w:rsidP="00DE23E2">
                  <w:pPr>
                    <w:tabs>
                      <w:tab w:val="left" w:pos="746"/>
                    </w:tabs>
                    <w:spacing w:line="276" w:lineRule="auto"/>
                    <w:ind w:firstLine="480"/>
                    <w:textAlignment w:val="center"/>
                    <w:rPr>
                      <w:bCs/>
                      <w:szCs w:val="21"/>
                    </w:rPr>
                  </w:pPr>
                  <w:r w:rsidRPr="00C02895">
                    <w:rPr>
                      <w:bCs/>
                      <w:szCs w:val="21"/>
                    </w:rPr>
                    <w:t>在设备选型上首先选用符合国家噪声标准的设备。</w:t>
                  </w:r>
                </w:p>
                <w:p w:rsidR="008E74E4" w:rsidRPr="00C02895" w:rsidRDefault="008E74E4" w:rsidP="00DE23E2">
                  <w:pPr>
                    <w:tabs>
                      <w:tab w:val="left" w:pos="746"/>
                    </w:tabs>
                    <w:spacing w:line="276" w:lineRule="auto"/>
                    <w:ind w:firstLine="480"/>
                    <w:textAlignment w:val="center"/>
                    <w:rPr>
                      <w:bCs/>
                      <w:szCs w:val="21"/>
                    </w:rPr>
                  </w:pPr>
                  <w:r w:rsidRPr="00C02895">
                    <w:rPr>
                      <w:bCs/>
                      <w:szCs w:val="21"/>
                    </w:rPr>
                    <w:t>对电晕放电的噪声，通过选择高压电气设备、导体等以及按晴天不出现电晕校验选择导线等措施，消除电晕放电噪声。</w:t>
                  </w:r>
                </w:p>
              </w:tc>
            </w:tr>
            <w:tr w:rsidR="008E74E4" w:rsidRPr="00C02895" w:rsidTr="00DE23E2">
              <w:trPr>
                <w:trHeight w:val="448"/>
              </w:trPr>
              <w:tc>
                <w:tcPr>
                  <w:tcW w:w="320" w:type="pct"/>
                  <w:vAlign w:val="center"/>
                </w:tcPr>
                <w:p w:rsidR="008E74E4" w:rsidRPr="00C02895" w:rsidRDefault="008E74E4" w:rsidP="00DE23E2">
                  <w:pPr>
                    <w:tabs>
                      <w:tab w:val="left" w:pos="746"/>
                    </w:tabs>
                    <w:spacing w:line="276" w:lineRule="auto"/>
                    <w:ind w:firstLine="480"/>
                    <w:jc w:val="center"/>
                    <w:textAlignment w:val="center"/>
                    <w:rPr>
                      <w:bCs/>
                      <w:szCs w:val="21"/>
                    </w:rPr>
                  </w:pPr>
                  <w:r w:rsidRPr="00C02895">
                    <w:rPr>
                      <w:rFonts w:hint="eastAsia"/>
                      <w:bCs/>
                      <w:szCs w:val="21"/>
                    </w:rPr>
                    <w:t>3</w:t>
                  </w:r>
                  <w:r w:rsidRPr="00C02895">
                    <w:rPr>
                      <w:bCs/>
                      <w:szCs w:val="21"/>
                    </w:rPr>
                    <w:t>3</w:t>
                  </w:r>
                </w:p>
              </w:tc>
              <w:tc>
                <w:tcPr>
                  <w:tcW w:w="485" w:type="pct"/>
                  <w:vAlign w:val="center"/>
                </w:tcPr>
                <w:p w:rsidR="008E74E4" w:rsidRPr="00C02895" w:rsidRDefault="008E74E4" w:rsidP="00DE23E2">
                  <w:pPr>
                    <w:tabs>
                      <w:tab w:val="left" w:pos="746"/>
                    </w:tabs>
                    <w:spacing w:line="276" w:lineRule="auto"/>
                    <w:jc w:val="center"/>
                    <w:textAlignment w:val="center"/>
                    <w:rPr>
                      <w:bCs/>
                      <w:szCs w:val="21"/>
                    </w:rPr>
                  </w:pPr>
                  <w:r w:rsidRPr="00C02895">
                    <w:rPr>
                      <w:bCs/>
                      <w:szCs w:val="21"/>
                    </w:rPr>
                    <w:t>水环境</w:t>
                  </w:r>
                </w:p>
              </w:tc>
              <w:tc>
                <w:tcPr>
                  <w:tcW w:w="318" w:type="pct"/>
                  <w:vAlign w:val="center"/>
                </w:tcPr>
                <w:p w:rsidR="008E74E4" w:rsidRPr="00C02895" w:rsidRDefault="008E74E4" w:rsidP="00DE23E2">
                  <w:pPr>
                    <w:tabs>
                      <w:tab w:val="left" w:pos="746"/>
                    </w:tabs>
                    <w:spacing w:line="276" w:lineRule="auto"/>
                    <w:jc w:val="center"/>
                    <w:textAlignment w:val="center"/>
                    <w:rPr>
                      <w:bCs/>
                      <w:szCs w:val="21"/>
                    </w:rPr>
                  </w:pPr>
                  <w:r w:rsidRPr="00C02895">
                    <w:rPr>
                      <w:bCs/>
                      <w:szCs w:val="21"/>
                    </w:rPr>
                    <w:t>运行阶段</w:t>
                  </w:r>
                </w:p>
              </w:tc>
              <w:tc>
                <w:tcPr>
                  <w:tcW w:w="3877" w:type="pct"/>
                  <w:vAlign w:val="center"/>
                </w:tcPr>
                <w:p w:rsidR="008E74E4" w:rsidRPr="00C02895" w:rsidRDefault="008E74E4" w:rsidP="00DE23E2">
                  <w:pPr>
                    <w:tabs>
                      <w:tab w:val="left" w:pos="746"/>
                    </w:tabs>
                    <w:spacing w:line="276" w:lineRule="auto"/>
                    <w:ind w:firstLine="480"/>
                    <w:textAlignment w:val="center"/>
                    <w:rPr>
                      <w:bCs/>
                      <w:szCs w:val="21"/>
                    </w:rPr>
                  </w:pPr>
                  <w:r w:rsidRPr="00C02895">
                    <w:rPr>
                      <w:rFonts w:cs="宋体" w:hint="eastAsia"/>
                      <w:bCs/>
                      <w:szCs w:val="21"/>
                    </w:rPr>
                    <w:t>①</w:t>
                  </w:r>
                  <w:r w:rsidRPr="00C02895">
                    <w:rPr>
                      <w:bCs/>
                      <w:szCs w:val="21"/>
                    </w:rPr>
                    <w:t>变电站生活污水经化粪池处理后排入站外污水管网。</w:t>
                  </w:r>
                </w:p>
                <w:p w:rsidR="008E74E4" w:rsidRPr="00C02895" w:rsidRDefault="008E74E4" w:rsidP="00DE23E2">
                  <w:pPr>
                    <w:tabs>
                      <w:tab w:val="left" w:pos="746"/>
                    </w:tabs>
                    <w:spacing w:line="276" w:lineRule="auto"/>
                    <w:ind w:firstLine="480"/>
                    <w:textAlignment w:val="center"/>
                    <w:rPr>
                      <w:bCs/>
                      <w:szCs w:val="21"/>
                    </w:rPr>
                  </w:pPr>
                  <w:r w:rsidRPr="00C02895">
                    <w:rPr>
                      <w:rFonts w:cs="宋体" w:hint="eastAsia"/>
                      <w:bCs/>
                      <w:szCs w:val="21"/>
                    </w:rPr>
                    <w:t>②</w:t>
                  </w:r>
                  <w:r w:rsidRPr="00C02895">
                    <w:rPr>
                      <w:bCs/>
                      <w:szCs w:val="21"/>
                    </w:rPr>
                    <w:t>变电站内设置事故油池（容积为</w:t>
                  </w:r>
                  <w:r w:rsidRPr="00C02895">
                    <w:rPr>
                      <w:bCs/>
                      <w:szCs w:val="21"/>
                    </w:rPr>
                    <w:t>35</w:t>
                  </w:r>
                  <w:r w:rsidRPr="00C02895">
                    <w:rPr>
                      <w:bCs/>
                      <w:szCs w:val="21"/>
                    </w:rPr>
                    <w:t>立方米），当变压器发生事故时，变压器油直接流到事故油池，不外排，收集到的油交至资质单位回收。</w:t>
                  </w:r>
                </w:p>
              </w:tc>
            </w:tr>
            <w:tr w:rsidR="008E74E4" w:rsidRPr="00C02895" w:rsidTr="00DE23E2">
              <w:trPr>
                <w:trHeight w:val="239"/>
              </w:trPr>
              <w:tc>
                <w:tcPr>
                  <w:tcW w:w="5000" w:type="pct"/>
                  <w:gridSpan w:val="4"/>
                  <w:vAlign w:val="center"/>
                </w:tcPr>
                <w:p w:rsidR="008E74E4" w:rsidRPr="00C02895" w:rsidRDefault="008E74E4" w:rsidP="00DE23E2">
                  <w:pPr>
                    <w:tabs>
                      <w:tab w:val="left" w:pos="746"/>
                    </w:tabs>
                    <w:spacing w:line="276" w:lineRule="auto"/>
                    <w:jc w:val="center"/>
                    <w:textAlignment w:val="center"/>
                    <w:rPr>
                      <w:b/>
                      <w:szCs w:val="21"/>
                      <w:u w:val="single"/>
                    </w:rPr>
                  </w:pPr>
                  <w:proofErr w:type="gramStart"/>
                  <w:r w:rsidRPr="00C02895">
                    <w:rPr>
                      <w:bCs/>
                      <w:szCs w:val="21"/>
                    </w:rPr>
                    <w:t>本环评</w:t>
                  </w:r>
                  <w:proofErr w:type="gramEnd"/>
                  <w:r w:rsidRPr="00C02895">
                    <w:rPr>
                      <w:bCs/>
                      <w:szCs w:val="21"/>
                    </w:rPr>
                    <w:t>新增环境保护措施</w:t>
                  </w:r>
                </w:p>
              </w:tc>
            </w:tr>
            <w:tr w:rsidR="008E74E4" w:rsidRPr="00C02895" w:rsidTr="00DE23E2">
              <w:trPr>
                <w:trHeight w:val="1388"/>
              </w:trPr>
              <w:tc>
                <w:tcPr>
                  <w:tcW w:w="320" w:type="pct"/>
                  <w:vAlign w:val="center"/>
                </w:tcPr>
                <w:p w:rsidR="008E74E4" w:rsidRPr="00C02895" w:rsidRDefault="008E74E4" w:rsidP="00DE23E2">
                  <w:pPr>
                    <w:tabs>
                      <w:tab w:val="left" w:pos="746"/>
                    </w:tabs>
                    <w:spacing w:line="276" w:lineRule="auto"/>
                    <w:ind w:firstLine="480"/>
                    <w:jc w:val="center"/>
                    <w:textAlignment w:val="center"/>
                    <w:rPr>
                      <w:bCs/>
                      <w:szCs w:val="21"/>
                    </w:rPr>
                  </w:pPr>
                  <w:r w:rsidRPr="00C02895">
                    <w:rPr>
                      <w:rFonts w:hint="eastAsia"/>
                      <w:bCs/>
                      <w:szCs w:val="21"/>
                    </w:rPr>
                    <w:t>1</w:t>
                  </w:r>
                  <w:r w:rsidRPr="00C02895">
                    <w:rPr>
                      <w:bCs/>
                      <w:szCs w:val="21"/>
                    </w:rPr>
                    <w:t>1</w:t>
                  </w:r>
                </w:p>
              </w:tc>
              <w:tc>
                <w:tcPr>
                  <w:tcW w:w="485" w:type="pct"/>
                  <w:vAlign w:val="center"/>
                </w:tcPr>
                <w:p w:rsidR="008E74E4" w:rsidRPr="00C02895" w:rsidRDefault="008E74E4" w:rsidP="00DE23E2">
                  <w:pPr>
                    <w:tabs>
                      <w:tab w:val="left" w:pos="746"/>
                    </w:tabs>
                    <w:spacing w:line="276" w:lineRule="auto"/>
                    <w:jc w:val="center"/>
                    <w:textAlignment w:val="center"/>
                    <w:rPr>
                      <w:bCs/>
                      <w:szCs w:val="21"/>
                    </w:rPr>
                  </w:pPr>
                  <w:r w:rsidRPr="00C02895">
                    <w:rPr>
                      <w:bCs/>
                      <w:szCs w:val="21"/>
                    </w:rPr>
                    <w:t>施工</w:t>
                  </w:r>
                </w:p>
                <w:p w:rsidR="008E74E4" w:rsidRPr="00C02895" w:rsidRDefault="008E74E4" w:rsidP="00DE23E2">
                  <w:pPr>
                    <w:tabs>
                      <w:tab w:val="left" w:pos="746"/>
                    </w:tabs>
                    <w:spacing w:line="276" w:lineRule="auto"/>
                    <w:jc w:val="center"/>
                    <w:textAlignment w:val="center"/>
                    <w:rPr>
                      <w:bCs/>
                      <w:szCs w:val="21"/>
                    </w:rPr>
                  </w:pPr>
                  <w:r w:rsidRPr="00C02895">
                    <w:rPr>
                      <w:bCs/>
                      <w:szCs w:val="21"/>
                    </w:rPr>
                    <w:t>噪声</w:t>
                  </w:r>
                </w:p>
              </w:tc>
              <w:tc>
                <w:tcPr>
                  <w:tcW w:w="318" w:type="pct"/>
                  <w:vAlign w:val="center"/>
                </w:tcPr>
                <w:p w:rsidR="008E74E4" w:rsidRPr="00C02895" w:rsidRDefault="008E74E4" w:rsidP="00DE23E2">
                  <w:pPr>
                    <w:tabs>
                      <w:tab w:val="left" w:pos="746"/>
                    </w:tabs>
                    <w:spacing w:line="276" w:lineRule="auto"/>
                    <w:jc w:val="center"/>
                    <w:textAlignment w:val="center"/>
                    <w:rPr>
                      <w:bCs/>
                      <w:szCs w:val="21"/>
                    </w:rPr>
                  </w:pPr>
                  <w:r w:rsidRPr="00C02895">
                    <w:rPr>
                      <w:bCs/>
                      <w:szCs w:val="21"/>
                    </w:rPr>
                    <w:t>施工阶段</w:t>
                  </w:r>
                </w:p>
              </w:tc>
              <w:tc>
                <w:tcPr>
                  <w:tcW w:w="3877" w:type="pct"/>
                  <w:vAlign w:val="center"/>
                </w:tcPr>
                <w:p w:rsidR="008E74E4" w:rsidRPr="00C02895" w:rsidRDefault="008E74E4" w:rsidP="00DE23E2">
                  <w:pPr>
                    <w:tabs>
                      <w:tab w:val="left" w:pos="746"/>
                    </w:tabs>
                    <w:spacing w:line="276" w:lineRule="auto"/>
                    <w:ind w:firstLine="480"/>
                    <w:textAlignment w:val="center"/>
                    <w:rPr>
                      <w:bCs/>
                      <w:szCs w:val="21"/>
                    </w:rPr>
                  </w:pPr>
                  <w:r w:rsidRPr="00C02895">
                    <w:rPr>
                      <w:rFonts w:cs="宋体" w:hint="eastAsia"/>
                      <w:bCs/>
                      <w:szCs w:val="21"/>
                    </w:rPr>
                    <w:t>①</w:t>
                  </w:r>
                  <w:proofErr w:type="gramStart"/>
                  <w:r w:rsidRPr="00C02895">
                    <w:rPr>
                      <w:bCs/>
                      <w:szCs w:val="21"/>
                    </w:rPr>
                    <w:t>本环评要求</w:t>
                  </w:r>
                  <w:proofErr w:type="gramEnd"/>
                  <w:r w:rsidRPr="00C02895">
                    <w:rPr>
                      <w:bCs/>
                      <w:szCs w:val="21"/>
                    </w:rPr>
                    <w:t>施工单位文明施工，加强施工期的环境管理和环境监控工作，并接受环境保护部门的监督管理。</w:t>
                  </w:r>
                </w:p>
                <w:p w:rsidR="008E74E4" w:rsidRPr="00C02895" w:rsidRDefault="008E74E4" w:rsidP="00DE23E2">
                  <w:pPr>
                    <w:tabs>
                      <w:tab w:val="left" w:pos="746"/>
                    </w:tabs>
                    <w:spacing w:line="276" w:lineRule="auto"/>
                    <w:ind w:firstLine="480"/>
                    <w:textAlignment w:val="center"/>
                    <w:rPr>
                      <w:bCs/>
                      <w:szCs w:val="21"/>
                    </w:rPr>
                  </w:pPr>
                  <w:r w:rsidRPr="00C02895">
                    <w:rPr>
                      <w:rFonts w:cs="宋体" w:hint="eastAsia"/>
                      <w:bCs/>
                      <w:szCs w:val="21"/>
                    </w:rPr>
                    <w:t>②</w:t>
                  </w:r>
                  <w:r w:rsidRPr="00C02895">
                    <w:rPr>
                      <w:bCs/>
                      <w:szCs w:val="21"/>
                    </w:rPr>
                    <w:t>施工单位应采用噪声水平满足国家相应标准的施工机械设备，并在</w:t>
                  </w:r>
                  <w:proofErr w:type="gramStart"/>
                  <w:r w:rsidRPr="00C02895">
                    <w:rPr>
                      <w:bCs/>
                      <w:szCs w:val="21"/>
                    </w:rPr>
                    <w:t>施工场</w:t>
                  </w:r>
                  <w:proofErr w:type="gramEnd"/>
                  <w:r w:rsidRPr="00C02895">
                    <w:rPr>
                      <w:bCs/>
                      <w:szCs w:val="21"/>
                    </w:rPr>
                    <w:t>周围设置围栏或围墙以减小施工噪声影响。</w:t>
                  </w:r>
                </w:p>
                <w:p w:rsidR="008E74E4" w:rsidRPr="00C02895" w:rsidRDefault="008E74E4" w:rsidP="00DE23E2">
                  <w:pPr>
                    <w:tabs>
                      <w:tab w:val="left" w:pos="746"/>
                    </w:tabs>
                    <w:spacing w:line="276" w:lineRule="auto"/>
                    <w:ind w:firstLine="480"/>
                    <w:textAlignment w:val="center"/>
                    <w:rPr>
                      <w:bCs/>
                      <w:szCs w:val="21"/>
                    </w:rPr>
                  </w:pPr>
                  <w:r w:rsidRPr="00C02895">
                    <w:rPr>
                      <w:rFonts w:cs="宋体" w:hint="eastAsia"/>
                      <w:bCs/>
                      <w:szCs w:val="21"/>
                    </w:rPr>
                    <w:t>③</w:t>
                  </w:r>
                  <w:r w:rsidRPr="00C02895">
                    <w:rPr>
                      <w:bCs/>
                      <w:szCs w:val="21"/>
                    </w:rPr>
                    <w:t>施工单位在夜间尽量避免施工。如因工艺特殊情况要求，需在夜间施工而产生环境噪声污染时，应按《中华人民共和国环境噪声污染防治法》的规定，取得县级以上人民政府或者其有关主管部门的证明，并公告附近居民。</w:t>
                  </w:r>
                </w:p>
              </w:tc>
            </w:tr>
            <w:tr w:rsidR="008E74E4" w:rsidRPr="00C02895" w:rsidTr="00DE23E2">
              <w:trPr>
                <w:trHeight w:val="1388"/>
              </w:trPr>
              <w:tc>
                <w:tcPr>
                  <w:tcW w:w="320" w:type="pct"/>
                  <w:vAlign w:val="center"/>
                </w:tcPr>
                <w:p w:rsidR="008E74E4" w:rsidRPr="00C02895" w:rsidRDefault="008E74E4" w:rsidP="00DE23E2">
                  <w:pPr>
                    <w:tabs>
                      <w:tab w:val="left" w:pos="746"/>
                    </w:tabs>
                    <w:spacing w:line="276" w:lineRule="auto"/>
                    <w:ind w:firstLine="480"/>
                    <w:jc w:val="center"/>
                    <w:textAlignment w:val="center"/>
                    <w:rPr>
                      <w:bCs/>
                      <w:szCs w:val="21"/>
                    </w:rPr>
                  </w:pPr>
                  <w:r w:rsidRPr="00C02895">
                    <w:rPr>
                      <w:rFonts w:hint="eastAsia"/>
                      <w:bCs/>
                      <w:szCs w:val="21"/>
                    </w:rPr>
                    <w:t>2</w:t>
                  </w:r>
                  <w:r w:rsidRPr="00C02895">
                    <w:rPr>
                      <w:bCs/>
                      <w:szCs w:val="21"/>
                    </w:rPr>
                    <w:t>2</w:t>
                  </w:r>
                </w:p>
              </w:tc>
              <w:tc>
                <w:tcPr>
                  <w:tcW w:w="485" w:type="pct"/>
                  <w:vAlign w:val="center"/>
                </w:tcPr>
                <w:p w:rsidR="008E74E4" w:rsidRPr="00C02895" w:rsidRDefault="008E74E4" w:rsidP="00DE23E2">
                  <w:pPr>
                    <w:tabs>
                      <w:tab w:val="left" w:pos="746"/>
                    </w:tabs>
                    <w:spacing w:line="276" w:lineRule="auto"/>
                    <w:jc w:val="center"/>
                    <w:textAlignment w:val="center"/>
                    <w:rPr>
                      <w:bCs/>
                      <w:szCs w:val="21"/>
                    </w:rPr>
                  </w:pPr>
                  <w:r w:rsidRPr="00C02895">
                    <w:rPr>
                      <w:bCs/>
                      <w:szCs w:val="21"/>
                    </w:rPr>
                    <w:t>施工</w:t>
                  </w:r>
                </w:p>
                <w:p w:rsidR="008E74E4" w:rsidRPr="00C02895" w:rsidRDefault="008E74E4" w:rsidP="00DE23E2">
                  <w:pPr>
                    <w:tabs>
                      <w:tab w:val="left" w:pos="746"/>
                    </w:tabs>
                    <w:spacing w:line="276" w:lineRule="auto"/>
                    <w:jc w:val="center"/>
                    <w:textAlignment w:val="center"/>
                    <w:rPr>
                      <w:bCs/>
                      <w:szCs w:val="21"/>
                    </w:rPr>
                  </w:pPr>
                  <w:r w:rsidRPr="00C02895">
                    <w:rPr>
                      <w:bCs/>
                      <w:szCs w:val="21"/>
                    </w:rPr>
                    <w:t>扬尘</w:t>
                  </w:r>
                </w:p>
              </w:tc>
              <w:tc>
                <w:tcPr>
                  <w:tcW w:w="318" w:type="pct"/>
                  <w:vAlign w:val="center"/>
                </w:tcPr>
                <w:p w:rsidR="008E74E4" w:rsidRPr="00C02895" w:rsidRDefault="008E74E4" w:rsidP="00DE23E2">
                  <w:pPr>
                    <w:tabs>
                      <w:tab w:val="left" w:pos="746"/>
                    </w:tabs>
                    <w:spacing w:line="276" w:lineRule="auto"/>
                    <w:jc w:val="center"/>
                    <w:textAlignment w:val="center"/>
                    <w:rPr>
                      <w:bCs/>
                      <w:szCs w:val="21"/>
                    </w:rPr>
                  </w:pPr>
                  <w:r w:rsidRPr="00C02895">
                    <w:rPr>
                      <w:bCs/>
                      <w:szCs w:val="21"/>
                    </w:rPr>
                    <w:t>施工阶段</w:t>
                  </w:r>
                </w:p>
              </w:tc>
              <w:tc>
                <w:tcPr>
                  <w:tcW w:w="3877" w:type="pct"/>
                  <w:vAlign w:val="center"/>
                </w:tcPr>
                <w:p w:rsidR="008E74E4" w:rsidRPr="00C02895" w:rsidRDefault="008E74E4" w:rsidP="00DE23E2">
                  <w:pPr>
                    <w:tabs>
                      <w:tab w:val="left" w:pos="746"/>
                    </w:tabs>
                    <w:spacing w:line="276" w:lineRule="auto"/>
                    <w:ind w:firstLine="480"/>
                    <w:textAlignment w:val="center"/>
                    <w:rPr>
                      <w:bCs/>
                      <w:szCs w:val="21"/>
                    </w:rPr>
                  </w:pPr>
                  <w:r w:rsidRPr="00C02895">
                    <w:rPr>
                      <w:bCs/>
                      <w:szCs w:val="21"/>
                    </w:rPr>
                    <w:t>本工程</w:t>
                  </w:r>
                  <w:proofErr w:type="gramStart"/>
                  <w:r w:rsidRPr="00C02895">
                    <w:rPr>
                      <w:bCs/>
                      <w:szCs w:val="21"/>
                    </w:rPr>
                    <w:t>拟执行</w:t>
                  </w:r>
                  <w:proofErr w:type="gramEnd"/>
                  <w:r w:rsidRPr="00C02895">
                    <w:rPr>
                      <w:bCs/>
                      <w:szCs w:val="21"/>
                    </w:rPr>
                    <w:t>《</w:t>
                  </w:r>
                  <w:r w:rsidRPr="00C02895">
                    <w:rPr>
                      <w:rFonts w:hint="eastAsia"/>
                      <w:bCs/>
                      <w:szCs w:val="21"/>
                    </w:rPr>
                    <w:t>郑州</w:t>
                  </w:r>
                  <w:r w:rsidRPr="00C02895">
                    <w:rPr>
                      <w:bCs/>
                      <w:szCs w:val="21"/>
                    </w:rPr>
                    <w:t>控制扬尘污染工作方案的通知》（郑政〔</w:t>
                  </w:r>
                  <w:r w:rsidRPr="00C02895">
                    <w:rPr>
                      <w:bCs/>
                      <w:szCs w:val="21"/>
                    </w:rPr>
                    <w:t>2013</w:t>
                  </w:r>
                  <w:r w:rsidRPr="00C02895">
                    <w:rPr>
                      <w:bCs/>
                      <w:szCs w:val="21"/>
                    </w:rPr>
                    <w:t>〕</w:t>
                  </w:r>
                  <w:r w:rsidRPr="00C02895">
                    <w:rPr>
                      <w:bCs/>
                      <w:szCs w:val="21"/>
                    </w:rPr>
                    <w:t>18</w:t>
                  </w:r>
                  <w:r w:rsidRPr="00C02895">
                    <w:rPr>
                      <w:bCs/>
                      <w:szCs w:val="21"/>
                    </w:rPr>
                    <w:t>号）中的相关规定：</w:t>
                  </w:r>
                </w:p>
                <w:p w:rsidR="008E74E4" w:rsidRPr="00C02895" w:rsidRDefault="008E74E4" w:rsidP="00DE23E2">
                  <w:pPr>
                    <w:tabs>
                      <w:tab w:val="left" w:pos="746"/>
                    </w:tabs>
                    <w:spacing w:line="276" w:lineRule="auto"/>
                    <w:ind w:firstLine="480"/>
                    <w:textAlignment w:val="center"/>
                    <w:rPr>
                      <w:bCs/>
                      <w:szCs w:val="21"/>
                    </w:rPr>
                  </w:pPr>
                  <w:r w:rsidRPr="00C02895">
                    <w:rPr>
                      <w:rFonts w:cs="宋体" w:hint="eastAsia"/>
                      <w:bCs/>
                      <w:szCs w:val="21"/>
                    </w:rPr>
                    <w:t>①</w:t>
                  </w:r>
                  <w:r w:rsidRPr="00C02895">
                    <w:rPr>
                      <w:bCs/>
                      <w:szCs w:val="21"/>
                    </w:rPr>
                    <w:t>新（改、扩）建工程施工现场必须设置控制扬尘污染责任标志牌，标明扬尘污染防治措施、主管部门、责任人及环保监督电话等内容。</w:t>
                  </w:r>
                </w:p>
                <w:p w:rsidR="008E74E4" w:rsidRPr="00C02895" w:rsidRDefault="008E74E4" w:rsidP="00DE23E2">
                  <w:pPr>
                    <w:tabs>
                      <w:tab w:val="left" w:pos="746"/>
                    </w:tabs>
                    <w:spacing w:line="276" w:lineRule="auto"/>
                    <w:ind w:firstLine="480"/>
                    <w:textAlignment w:val="center"/>
                    <w:rPr>
                      <w:bCs/>
                      <w:szCs w:val="21"/>
                    </w:rPr>
                  </w:pPr>
                  <w:r w:rsidRPr="00C02895">
                    <w:rPr>
                      <w:rFonts w:cs="宋体" w:hint="eastAsia"/>
                      <w:bCs/>
                      <w:szCs w:val="21"/>
                    </w:rPr>
                    <w:t>②</w:t>
                  </w:r>
                  <w:r w:rsidRPr="00C02895">
                    <w:rPr>
                      <w:bCs/>
                      <w:szCs w:val="21"/>
                    </w:rPr>
                    <w:t>施工现场必须沿工地四周连续设置稳固、整齐、美观的围挡（墙），主干道围挡（墙）高度</w:t>
                  </w:r>
                  <w:r w:rsidRPr="00C02895">
                    <w:rPr>
                      <w:bCs/>
                      <w:szCs w:val="21"/>
                    </w:rPr>
                    <w:t>2.5</w:t>
                  </w:r>
                  <w:r w:rsidRPr="00C02895">
                    <w:rPr>
                      <w:bCs/>
                      <w:szCs w:val="21"/>
                    </w:rPr>
                    <w:t>米，次干道围挡</w:t>
                  </w:r>
                  <w:r w:rsidRPr="00C02895">
                    <w:rPr>
                      <w:bCs/>
                      <w:szCs w:val="21"/>
                    </w:rPr>
                    <w:t>(</w:t>
                  </w:r>
                  <w:r w:rsidRPr="00C02895">
                    <w:rPr>
                      <w:bCs/>
                      <w:szCs w:val="21"/>
                    </w:rPr>
                    <w:t>墙</w:t>
                  </w:r>
                  <w:r w:rsidRPr="00C02895">
                    <w:rPr>
                      <w:bCs/>
                      <w:szCs w:val="21"/>
                    </w:rPr>
                    <w:t>)</w:t>
                  </w:r>
                  <w:r w:rsidRPr="00C02895">
                    <w:rPr>
                      <w:bCs/>
                      <w:szCs w:val="21"/>
                    </w:rPr>
                    <w:t>高度</w:t>
                  </w:r>
                  <w:r w:rsidRPr="00C02895">
                    <w:rPr>
                      <w:bCs/>
                      <w:szCs w:val="21"/>
                    </w:rPr>
                    <w:t>2</w:t>
                  </w:r>
                  <w:r w:rsidRPr="00C02895">
                    <w:rPr>
                      <w:bCs/>
                      <w:szCs w:val="21"/>
                    </w:rPr>
                    <w:t>米。围挡</w:t>
                  </w:r>
                  <w:r w:rsidRPr="00C02895">
                    <w:rPr>
                      <w:bCs/>
                      <w:szCs w:val="21"/>
                    </w:rPr>
                    <w:t>(</w:t>
                  </w:r>
                  <w:r w:rsidRPr="00C02895">
                    <w:rPr>
                      <w:bCs/>
                      <w:szCs w:val="21"/>
                    </w:rPr>
                    <w:t>墙</w:t>
                  </w:r>
                  <w:r w:rsidRPr="00C02895">
                    <w:rPr>
                      <w:bCs/>
                      <w:szCs w:val="21"/>
                    </w:rPr>
                    <w:t>)</w:t>
                  </w:r>
                  <w:r w:rsidRPr="00C02895">
                    <w:rPr>
                      <w:bCs/>
                      <w:szCs w:val="21"/>
                    </w:rPr>
                    <w:t>间无缝隙，底部设置防溢座，顶端设置压顶。</w:t>
                  </w:r>
                </w:p>
                <w:p w:rsidR="008E74E4" w:rsidRPr="00C02895" w:rsidRDefault="008E74E4" w:rsidP="00DE23E2">
                  <w:pPr>
                    <w:tabs>
                      <w:tab w:val="left" w:pos="746"/>
                    </w:tabs>
                    <w:spacing w:line="276" w:lineRule="auto"/>
                    <w:ind w:firstLine="480"/>
                    <w:textAlignment w:val="center"/>
                    <w:rPr>
                      <w:bCs/>
                      <w:szCs w:val="21"/>
                    </w:rPr>
                  </w:pPr>
                  <w:r w:rsidRPr="00C02895">
                    <w:rPr>
                      <w:rFonts w:cs="宋体" w:hint="eastAsia"/>
                      <w:bCs/>
                      <w:szCs w:val="21"/>
                    </w:rPr>
                    <w:t>③</w:t>
                  </w:r>
                  <w:r w:rsidRPr="00C02895">
                    <w:rPr>
                      <w:bCs/>
                      <w:szCs w:val="21"/>
                    </w:rPr>
                    <w:t>主体外侧必须使用合格阻燃的密目式安全网封闭，安全网应保持整齐、牢固、无破损，严禁从空中抛撒废弃物。</w:t>
                  </w:r>
                </w:p>
                <w:p w:rsidR="008E74E4" w:rsidRPr="00C02895" w:rsidRDefault="008E74E4" w:rsidP="00DE23E2">
                  <w:pPr>
                    <w:tabs>
                      <w:tab w:val="left" w:pos="746"/>
                    </w:tabs>
                    <w:spacing w:line="276" w:lineRule="auto"/>
                    <w:ind w:firstLine="480"/>
                    <w:textAlignment w:val="center"/>
                    <w:rPr>
                      <w:bCs/>
                      <w:szCs w:val="21"/>
                    </w:rPr>
                  </w:pPr>
                  <w:r w:rsidRPr="00C02895">
                    <w:rPr>
                      <w:rFonts w:cs="宋体" w:hint="eastAsia"/>
                      <w:bCs/>
                      <w:szCs w:val="21"/>
                    </w:rPr>
                    <w:t>④</w:t>
                  </w:r>
                  <w:r w:rsidRPr="00C02895">
                    <w:rPr>
                      <w:bCs/>
                      <w:szCs w:val="21"/>
                    </w:rPr>
                    <w:t>施工现场应保持整洁，场区大门口及主要道路、加工区必须做成混凝土地面，并满足车辆行驶要求。其它部位可采用不同的硬化措施，但现场地面应平整坚实，不得产生泥土和扬尘。施工现场围挡</w:t>
                  </w:r>
                  <w:r w:rsidRPr="00C02895">
                    <w:rPr>
                      <w:bCs/>
                      <w:szCs w:val="21"/>
                    </w:rPr>
                    <w:t>(</w:t>
                  </w:r>
                  <w:r w:rsidRPr="00C02895">
                    <w:rPr>
                      <w:bCs/>
                      <w:szCs w:val="21"/>
                    </w:rPr>
                    <w:t>墙</w:t>
                  </w:r>
                  <w:r w:rsidRPr="00C02895">
                    <w:rPr>
                      <w:bCs/>
                      <w:szCs w:val="21"/>
                    </w:rPr>
                    <w:t>)</w:t>
                  </w:r>
                  <w:r w:rsidRPr="00C02895">
                    <w:rPr>
                      <w:bCs/>
                      <w:szCs w:val="21"/>
                    </w:rPr>
                    <w:t>外地面，也应采取相应的硬化或绿化措施，确保干净、整洁、卫生，无扬尘和垃圾污染。</w:t>
                  </w:r>
                </w:p>
                <w:p w:rsidR="008E74E4" w:rsidRPr="00C02895" w:rsidRDefault="008E74E4" w:rsidP="00DE23E2">
                  <w:pPr>
                    <w:tabs>
                      <w:tab w:val="left" w:pos="746"/>
                    </w:tabs>
                    <w:spacing w:line="276" w:lineRule="auto"/>
                    <w:ind w:firstLine="480"/>
                    <w:textAlignment w:val="center"/>
                    <w:rPr>
                      <w:bCs/>
                      <w:szCs w:val="21"/>
                    </w:rPr>
                  </w:pPr>
                  <w:r w:rsidRPr="00C02895">
                    <w:rPr>
                      <w:rFonts w:cs="宋体" w:hint="eastAsia"/>
                      <w:bCs/>
                      <w:szCs w:val="21"/>
                    </w:rPr>
                    <w:t>⑤</w:t>
                  </w:r>
                  <w:r w:rsidRPr="00C02895">
                    <w:rPr>
                      <w:bCs/>
                      <w:szCs w:val="21"/>
                    </w:rPr>
                    <w:t>合理设置出入口，采取混凝土硬化。出入口应设置车辆冲洗设</w:t>
                  </w:r>
                  <w:r w:rsidRPr="00C02895">
                    <w:rPr>
                      <w:bCs/>
                      <w:szCs w:val="21"/>
                    </w:rPr>
                    <w:lastRenderedPageBreak/>
                    <w:t>施，设置冲洗槽和沉淀池，保持排水通畅，污水不得进入城市管网。并配备高压水枪，明确专人负责冲洗车辆，确保出场的垃圾、土石方、物料及大型运输车辆</w:t>
                  </w:r>
                  <w:r w:rsidRPr="00C02895">
                    <w:rPr>
                      <w:bCs/>
                      <w:szCs w:val="21"/>
                    </w:rPr>
                    <w:t>100%</w:t>
                  </w:r>
                  <w:r w:rsidRPr="00C02895">
                    <w:rPr>
                      <w:bCs/>
                      <w:szCs w:val="21"/>
                    </w:rPr>
                    <w:t>清理干净，不得将泥土带出现场。具备条件的施工现场要推广采用标准化、定型化和工具化的车辆自动冲洗和喷淋设施，安装远程监控设施，实施</w:t>
                  </w:r>
                  <w:r w:rsidRPr="00C02895">
                    <w:rPr>
                      <w:bCs/>
                      <w:szCs w:val="21"/>
                    </w:rPr>
                    <w:t>24</w:t>
                  </w:r>
                  <w:r w:rsidRPr="00C02895">
                    <w:rPr>
                      <w:bCs/>
                      <w:szCs w:val="21"/>
                    </w:rPr>
                    <w:t>小时监控。</w:t>
                  </w:r>
                </w:p>
                <w:p w:rsidR="008E74E4" w:rsidRPr="00C02895" w:rsidRDefault="008E74E4" w:rsidP="00DE23E2">
                  <w:pPr>
                    <w:tabs>
                      <w:tab w:val="left" w:pos="746"/>
                    </w:tabs>
                    <w:spacing w:line="276" w:lineRule="auto"/>
                    <w:ind w:firstLine="480"/>
                    <w:textAlignment w:val="center"/>
                    <w:rPr>
                      <w:bCs/>
                      <w:szCs w:val="21"/>
                    </w:rPr>
                  </w:pPr>
                  <w:r w:rsidRPr="00C02895">
                    <w:rPr>
                      <w:rFonts w:cs="宋体" w:hint="eastAsia"/>
                      <w:bCs/>
                      <w:szCs w:val="21"/>
                    </w:rPr>
                    <w:t>⑥</w:t>
                  </w:r>
                  <w:r w:rsidRPr="00C02895">
                    <w:rPr>
                      <w:bCs/>
                      <w:szCs w:val="21"/>
                    </w:rPr>
                    <w:t>施工单位在场内转运土石方、拆除临时设施等构筑物时必须科学、合理地设置转运路线，绘制车辆运行平面图，采用有效的洒水降尘措施。土石方工程在开挖和转运沿途必须采用湿法作业。</w:t>
                  </w:r>
                </w:p>
                <w:p w:rsidR="008E74E4" w:rsidRPr="00C02895" w:rsidRDefault="008E74E4" w:rsidP="00DE23E2">
                  <w:pPr>
                    <w:tabs>
                      <w:tab w:val="left" w:pos="746"/>
                    </w:tabs>
                    <w:spacing w:line="276" w:lineRule="auto"/>
                    <w:ind w:firstLine="480"/>
                    <w:textAlignment w:val="center"/>
                    <w:rPr>
                      <w:bCs/>
                      <w:szCs w:val="21"/>
                    </w:rPr>
                  </w:pPr>
                  <w:r w:rsidRPr="00C02895">
                    <w:rPr>
                      <w:rFonts w:hint="eastAsia"/>
                      <w:bCs/>
                      <w:szCs w:val="21"/>
                    </w:rPr>
                    <w:t>⑦</w:t>
                  </w:r>
                  <w:r w:rsidRPr="00C02895">
                    <w:rPr>
                      <w:bCs/>
                      <w:szCs w:val="21"/>
                    </w:rPr>
                    <w:t>施工现场应砌筑垃圾堆放池，墙体应坚固。建筑垃圾、生活垃圾集中、分类堆放，严密遮盖，日产日清。</w:t>
                  </w:r>
                </w:p>
                <w:p w:rsidR="008E74E4" w:rsidRPr="00C02895" w:rsidRDefault="008E74E4" w:rsidP="00DE23E2">
                  <w:pPr>
                    <w:tabs>
                      <w:tab w:val="left" w:pos="746"/>
                    </w:tabs>
                    <w:spacing w:line="276" w:lineRule="auto"/>
                    <w:ind w:firstLine="480"/>
                    <w:textAlignment w:val="center"/>
                    <w:rPr>
                      <w:bCs/>
                      <w:szCs w:val="21"/>
                    </w:rPr>
                  </w:pPr>
                  <w:r w:rsidRPr="00C02895">
                    <w:rPr>
                      <w:rFonts w:hint="eastAsia"/>
                      <w:bCs/>
                      <w:szCs w:val="21"/>
                    </w:rPr>
                    <w:t>⑧</w:t>
                  </w:r>
                  <w:r w:rsidRPr="00C02895">
                    <w:rPr>
                      <w:bCs/>
                      <w:szCs w:val="21"/>
                    </w:rPr>
                    <w:t>四级以上大风天气或市政府发布空气质量预警时，严禁进行土方开挖、回填等可能产生扬尘的施工，</w:t>
                  </w:r>
                  <w:proofErr w:type="gramStart"/>
                  <w:r w:rsidRPr="00C02895">
                    <w:rPr>
                      <w:bCs/>
                      <w:szCs w:val="21"/>
                    </w:rPr>
                    <w:t>同时覆网防尘</w:t>
                  </w:r>
                  <w:proofErr w:type="gramEnd"/>
                  <w:r w:rsidRPr="00C02895">
                    <w:rPr>
                      <w:bCs/>
                      <w:szCs w:val="21"/>
                    </w:rPr>
                    <w:t>。</w:t>
                  </w:r>
                </w:p>
                <w:p w:rsidR="008E74E4" w:rsidRPr="00C02895" w:rsidRDefault="008E74E4" w:rsidP="00DE23E2">
                  <w:pPr>
                    <w:tabs>
                      <w:tab w:val="left" w:pos="746"/>
                    </w:tabs>
                    <w:spacing w:line="276" w:lineRule="auto"/>
                    <w:ind w:firstLine="480"/>
                    <w:textAlignment w:val="center"/>
                    <w:rPr>
                      <w:bCs/>
                      <w:szCs w:val="21"/>
                    </w:rPr>
                  </w:pPr>
                  <w:r w:rsidRPr="00C02895">
                    <w:rPr>
                      <w:rFonts w:hint="eastAsia"/>
                      <w:bCs/>
                      <w:szCs w:val="21"/>
                    </w:rPr>
                    <w:t>⑨</w:t>
                  </w:r>
                  <w:r w:rsidRPr="00C02895">
                    <w:rPr>
                      <w:bCs/>
                      <w:szCs w:val="21"/>
                    </w:rPr>
                    <w:t>施工现场禁止搅拌混凝土、沙浆。水泥、石灰粉等建筑材料应存放在库房内或者严密遮盖。沙、石、土方等散体材料应集中堆放且覆盖。场内装卸、搬倒物料应遮盖、封闭或洒水，不得凌空抛掷、抛撒。</w:t>
                  </w:r>
                </w:p>
                <w:p w:rsidR="008E74E4" w:rsidRPr="00C02895" w:rsidRDefault="008E74E4" w:rsidP="00DE23E2">
                  <w:pPr>
                    <w:tabs>
                      <w:tab w:val="left" w:pos="746"/>
                    </w:tabs>
                    <w:spacing w:line="276" w:lineRule="auto"/>
                    <w:ind w:firstLine="480"/>
                    <w:textAlignment w:val="center"/>
                    <w:rPr>
                      <w:bCs/>
                      <w:szCs w:val="21"/>
                    </w:rPr>
                  </w:pPr>
                  <w:r w:rsidRPr="00C02895">
                    <w:rPr>
                      <w:rFonts w:hint="eastAsia"/>
                      <w:bCs/>
                      <w:szCs w:val="21"/>
                    </w:rPr>
                    <w:t>⑩</w:t>
                  </w:r>
                  <w:r w:rsidRPr="00C02895">
                    <w:rPr>
                      <w:bCs/>
                      <w:szCs w:val="21"/>
                    </w:rPr>
                    <w:t>建设单位必须委托具有垃圾运输资格的运输单位进行渣土及垃圾运输。采取密闭运输，车身应保持整洁，防止建筑材料、垃圾和工程渣土飞扬、洒落、流溢，严禁抛扔或随意倾倒，保证运输途中不污染城市道路和环境，对不符合要求的运输车辆和驾驶人员，严禁进场进行装运作业。</w:t>
                  </w:r>
                </w:p>
                <w:p w:rsidR="008E74E4" w:rsidRPr="00C02895" w:rsidRDefault="008E74E4" w:rsidP="00DE23E2">
                  <w:pPr>
                    <w:tabs>
                      <w:tab w:val="left" w:pos="746"/>
                    </w:tabs>
                    <w:ind w:firstLine="482"/>
                    <w:textAlignment w:val="center"/>
                    <w:rPr>
                      <w:rFonts w:cs="宋体"/>
                      <w:bCs/>
                      <w:szCs w:val="21"/>
                    </w:rPr>
                  </w:pPr>
                  <w:r w:rsidRPr="00C02895">
                    <w:rPr>
                      <w:rFonts w:ascii="Cambria Math" w:hAnsi="Cambria Math" w:cs="Cambria Math"/>
                      <w:bCs/>
                      <w:szCs w:val="21"/>
                    </w:rPr>
                    <w:t>⑪</w:t>
                  </w:r>
                  <w:r w:rsidRPr="00C02895">
                    <w:rPr>
                      <w:rFonts w:cs="宋体"/>
                      <w:bCs/>
                      <w:szCs w:val="21"/>
                    </w:rPr>
                    <w:t>施工现场应保持环境卫生整洁并设专人负责，应安装使用喷淋装置，确保裸露地面全覆盖喷淋。施工单位在施工过程中，对转运土石方、拆除临时设施、现场搅拌等易产生扬尘的工序必须采取降尘和湿法作业措施。全时段保持作业现场湿润无浮尘。</w:t>
                  </w:r>
                </w:p>
                <w:p w:rsidR="008E74E4" w:rsidRPr="00C02895" w:rsidRDefault="008E74E4" w:rsidP="00DE23E2">
                  <w:pPr>
                    <w:tabs>
                      <w:tab w:val="left" w:pos="746"/>
                    </w:tabs>
                    <w:spacing w:line="276" w:lineRule="auto"/>
                    <w:ind w:firstLine="480"/>
                    <w:textAlignment w:val="center"/>
                    <w:rPr>
                      <w:rFonts w:cs="宋体"/>
                      <w:bCs/>
                      <w:szCs w:val="21"/>
                    </w:rPr>
                  </w:pPr>
                  <w:r w:rsidRPr="00C02895">
                    <w:rPr>
                      <w:rFonts w:ascii="Cambria Math" w:hAnsi="Cambria Math" w:cs="Cambria Math"/>
                      <w:bCs/>
                      <w:szCs w:val="21"/>
                    </w:rPr>
                    <w:t>⑫</w:t>
                  </w:r>
                  <w:r w:rsidRPr="00C02895">
                    <w:rPr>
                      <w:rFonts w:cs="宋体"/>
                      <w:bCs/>
                      <w:szCs w:val="21"/>
                    </w:rPr>
                    <w:t>施工现场严禁熔融沥青、焚烧塑料、垃圾等各类有毒有害物质和废弃物，不得使用煤、碳、木料等污染严重的燃料。</w:t>
                  </w:r>
                </w:p>
                <w:p w:rsidR="008E74E4" w:rsidRPr="00C02895" w:rsidRDefault="008E74E4" w:rsidP="00DE23E2">
                  <w:pPr>
                    <w:tabs>
                      <w:tab w:val="left" w:pos="746"/>
                    </w:tabs>
                    <w:spacing w:line="276" w:lineRule="auto"/>
                    <w:ind w:firstLine="480"/>
                    <w:textAlignment w:val="center"/>
                    <w:rPr>
                      <w:bCs/>
                      <w:szCs w:val="21"/>
                    </w:rPr>
                  </w:pPr>
                  <w:r w:rsidRPr="00C02895">
                    <w:rPr>
                      <w:rFonts w:ascii="Cambria Math" w:hAnsi="Cambria Math" w:cs="Cambria Math"/>
                      <w:bCs/>
                      <w:szCs w:val="21"/>
                    </w:rPr>
                    <w:t>⑬</w:t>
                  </w:r>
                  <w:r w:rsidRPr="00C02895">
                    <w:rPr>
                      <w:rFonts w:cs="宋体"/>
                      <w:bCs/>
                      <w:szCs w:val="21"/>
                    </w:rPr>
                    <w:t>施工单位应根据工程规模，设置相应人数的专职保洁人员，负责工地内及工地</w:t>
                  </w:r>
                  <w:r w:rsidRPr="00C02895">
                    <w:rPr>
                      <w:bCs/>
                      <w:szCs w:val="21"/>
                    </w:rPr>
                    <w:t>围墙外周边</w:t>
                  </w:r>
                  <w:r w:rsidRPr="00C02895">
                    <w:rPr>
                      <w:bCs/>
                      <w:szCs w:val="21"/>
                    </w:rPr>
                    <w:t>10</w:t>
                  </w:r>
                  <w:r w:rsidRPr="00C02895">
                    <w:rPr>
                      <w:bCs/>
                      <w:szCs w:val="21"/>
                    </w:rPr>
                    <w:t>米范围内的环境卫生。对于影响范围大的工程，可视情况扩大施工单位的保洁责任区。</w:t>
                  </w:r>
                </w:p>
                <w:p w:rsidR="008E74E4" w:rsidRDefault="008E74E4" w:rsidP="00DE23E2">
                  <w:pPr>
                    <w:tabs>
                      <w:tab w:val="left" w:pos="746"/>
                    </w:tabs>
                    <w:spacing w:line="276" w:lineRule="auto"/>
                    <w:ind w:firstLine="480"/>
                    <w:textAlignment w:val="center"/>
                    <w:rPr>
                      <w:bCs/>
                      <w:szCs w:val="21"/>
                    </w:rPr>
                  </w:pPr>
                  <w:r w:rsidRPr="00C02895">
                    <w:rPr>
                      <w:rFonts w:ascii="Cambria Math" w:hAnsi="Cambria Math" w:cs="Cambria Math"/>
                      <w:bCs/>
                      <w:szCs w:val="21"/>
                    </w:rPr>
                    <w:t>⑭</w:t>
                  </w:r>
                  <w:r w:rsidRPr="00C02895">
                    <w:rPr>
                      <w:bCs/>
                      <w:szCs w:val="21"/>
                    </w:rPr>
                    <w:t>新开工工程应结合工程项目特点以及施工现场实际情况，单独编制施工扬尘专项控制方案，明确扬尘控制的目标、重点、制度措施以及组织机构和职责等，并将其纳入安全</w:t>
                  </w:r>
                  <w:proofErr w:type="gramStart"/>
                  <w:r w:rsidRPr="00C02895">
                    <w:rPr>
                      <w:bCs/>
                      <w:szCs w:val="21"/>
                    </w:rPr>
                    <w:t>报监资料</w:t>
                  </w:r>
                  <w:proofErr w:type="gramEnd"/>
                  <w:r w:rsidRPr="00C02895">
                    <w:rPr>
                      <w:bCs/>
                      <w:szCs w:val="21"/>
                    </w:rPr>
                    <w:t>之中。</w:t>
                  </w:r>
                </w:p>
                <w:p w:rsidR="00D77903" w:rsidRPr="00D77903" w:rsidRDefault="00D77903" w:rsidP="00DE23E2">
                  <w:pPr>
                    <w:tabs>
                      <w:tab w:val="left" w:pos="746"/>
                    </w:tabs>
                    <w:spacing w:line="276" w:lineRule="auto"/>
                    <w:ind w:firstLine="480"/>
                    <w:textAlignment w:val="center"/>
                    <w:rPr>
                      <w:b/>
                      <w:bCs/>
                      <w:szCs w:val="21"/>
                      <w:u w:val="single"/>
                    </w:rPr>
                  </w:pPr>
                  <w:r w:rsidRPr="00D77903">
                    <w:rPr>
                      <w:rFonts w:ascii="Cambria Math" w:hAnsi="Cambria Math" w:cs="Cambria Math"/>
                      <w:b/>
                      <w:bCs/>
                      <w:szCs w:val="21"/>
                      <w:u w:val="single"/>
                    </w:rPr>
                    <w:t>⑮</w:t>
                  </w:r>
                  <w:r w:rsidRPr="00D77903">
                    <w:rPr>
                      <w:rFonts w:ascii="宋体" w:hAnsi="宋体" w:cs="宋体" w:hint="eastAsia"/>
                      <w:b/>
                      <w:bCs/>
                      <w:szCs w:val="21"/>
                      <w:u w:val="single"/>
                    </w:rPr>
                    <w:t>施工工地喷淋设备及安装使用</w:t>
                  </w:r>
                  <w:r w:rsidRPr="00D77903">
                    <w:rPr>
                      <w:b/>
                      <w:bCs/>
                      <w:szCs w:val="21"/>
                      <w:u w:val="single"/>
                    </w:rPr>
                    <w:t>360</w:t>
                  </w:r>
                  <w:r w:rsidRPr="00D77903">
                    <w:rPr>
                      <w:rFonts w:hint="eastAsia"/>
                      <w:b/>
                      <w:bCs/>
                      <w:szCs w:val="21"/>
                      <w:u w:val="single"/>
                    </w:rPr>
                    <w:t>度全覆盖监控探头率均要达到</w:t>
                  </w:r>
                  <w:r w:rsidRPr="00D77903">
                    <w:rPr>
                      <w:b/>
                      <w:bCs/>
                      <w:szCs w:val="21"/>
                      <w:u w:val="single"/>
                    </w:rPr>
                    <w:t>100%</w:t>
                  </w:r>
                  <w:r w:rsidRPr="00D77903">
                    <w:rPr>
                      <w:rFonts w:hint="eastAsia"/>
                      <w:b/>
                      <w:bCs/>
                      <w:szCs w:val="21"/>
                      <w:u w:val="single"/>
                    </w:rPr>
                    <w:t>；落实备案、落实视频监控、落实监管责任人。</w:t>
                  </w:r>
                </w:p>
              </w:tc>
            </w:tr>
            <w:tr w:rsidR="008E74E4" w:rsidRPr="00C02895" w:rsidTr="00DE23E2">
              <w:trPr>
                <w:trHeight w:val="1260"/>
              </w:trPr>
              <w:tc>
                <w:tcPr>
                  <w:tcW w:w="320" w:type="pct"/>
                  <w:vAlign w:val="center"/>
                </w:tcPr>
                <w:p w:rsidR="008E74E4" w:rsidRPr="00C02895" w:rsidRDefault="008E74E4" w:rsidP="00DE23E2">
                  <w:pPr>
                    <w:tabs>
                      <w:tab w:val="left" w:pos="746"/>
                    </w:tabs>
                    <w:spacing w:line="276" w:lineRule="auto"/>
                    <w:ind w:firstLine="480"/>
                    <w:jc w:val="center"/>
                    <w:textAlignment w:val="center"/>
                    <w:rPr>
                      <w:bCs/>
                      <w:szCs w:val="21"/>
                    </w:rPr>
                  </w:pPr>
                  <w:r w:rsidRPr="00C02895">
                    <w:rPr>
                      <w:rFonts w:hint="eastAsia"/>
                      <w:bCs/>
                      <w:szCs w:val="21"/>
                    </w:rPr>
                    <w:lastRenderedPageBreak/>
                    <w:t>3</w:t>
                  </w:r>
                  <w:r w:rsidRPr="00C02895">
                    <w:rPr>
                      <w:bCs/>
                      <w:szCs w:val="21"/>
                    </w:rPr>
                    <w:t>3</w:t>
                  </w:r>
                </w:p>
              </w:tc>
              <w:tc>
                <w:tcPr>
                  <w:tcW w:w="485" w:type="pct"/>
                  <w:vAlign w:val="center"/>
                </w:tcPr>
                <w:p w:rsidR="008E74E4" w:rsidRPr="00C02895" w:rsidRDefault="008E74E4" w:rsidP="00DE23E2">
                  <w:pPr>
                    <w:tabs>
                      <w:tab w:val="left" w:pos="746"/>
                    </w:tabs>
                    <w:spacing w:line="276" w:lineRule="auto"/>
                    <w:jc w:val="center"/>
                    <w:textAlignment w:val="center"/>
                    <w:rPr>
                      <w:bCs/>
                      <w:szCs w:val="21"/>
                    </w:rPr>
                  </w:pPr>
                  <w:r w:rsidRPr="00C02895">
                    <w:rPr>
                      <w:bCs/>
                      <w:szCs w:val="21"/>
                    </w:rPr>
                    <w:t>施工</w:t>
                  </w:r>
                </w:p>
                <w:p w:rsidR="008E74E4" w:rsidRPr="00C02895" w:rsidRDefault="008E74E4" w:rsidP="00DE23E2">
                  <w:pPr>
                    <w:tabs>
                      <w:tab w:val="left" w:pos="746"/>
                    </w:tabs>
                    <w:spacing w:line="276" w:lineRule="auto"/>
                    <w:jc w:val="center"/>
                    <w:textAlignment w:val="center"/>
                    <w:rPr>
                      <w:bCs/>
                      <w:szCs w:val="21"/>
                    </w:rPr>
                  </w:pPr>
                  <w:r w:rsidRPr="00C02895">
                    <w:rPr>
                      <w:bCs/>
                      <w:szCs w:val="21"/>
                    </w:rPr>
                    <w:t>污水</w:t>
                  </w:r>
                </w:p>
              </w:tc>
              <w:tc>
                <w:tcPr>
                  <w:tcW w:w="318" w:type="pct"/>
                  <w:vAlign w:val="center"/>
                </w:tcPr>
                <w:p w:rsidR="008E74E4" w:rsidRPr="00C02895" w:rsidRDefault="008E74E4" w:rsidP="00DE23E2">
                  <w:pPr>
                    <w:tabs>
                      <w:tab w:val="left" w:pos="746"/>
                    </w:tabs>
                    <w:spacing w:line="276" w:lineRule="auto"/>
                    <w:jc w:val="center"/>
                    <w:textAlignment w:val="center"/>
                    <w:rPr>
                      <w:bCs/>
                      <w:szCs w:val="21"/>
                    </w:rPr>
                  </w:pPr>
                  <w:r w:rsidRPr="00C02895">
                    <w:rPr>
                      <w:bCs/>
                      <w:szCs w:val="21"/>
                    </w:rPr>
                    <w:t>施工阶段</w:t>
                  </w:r>
                </w:p>
              </w:tc>
              <w:tc>
                <w:tcPr>
                  <w:tcW w:w="3877" w:type="pct"/>
                  <w:vAlign w:val="center"/>
                </w:tcPr>
                <w:p w:rsidR="008E74E4" w:rsidRPr="00C02895" w:rsidRDefault="008E74E4" w:rsidP="00DE23E2">
                  <w:pPr>
                    <w:tabs>
                      <w:tab w:val="left" w:pos="746"/>
                    </w:tabs>
                    <w:spacing w:line="276" w:lineRule="auto"/>
                    <w:ind w:firstLine="480"/>
                    <w:textAlignment w:val="center"/>
                    <w:rPr>
                      <w:bCs/>
                      <w:szCs w:val="21"/>
                    </w:rPr>
                  </w:pPr>
                  <w:r w:rsidRPr="00C02895">
                    <w:rPr>
                      <w:rFonts w:cs="宋体" w:hint="eastAsia"/>
                      <w:bCs/>
                      <w:szCs w:val="21"/>
                    </w:rPr>
                    <w:t>①</w:t>
                  </w:r>
                  <w:r w:rsidRPr="00C02895">
                    <w:rPr>
                      <w:bCs/>
                      <w:szCs w:val="21"/>
                    </w:rPr>
                    <w:t>变电站施工在不影响主设备区施工进度的前提下，合理施工组织，先行修筑污水处理设施，对施工生活污水进行处理，处理后用于站内绿化。</w:t>
                  </w:r>
                </w:p>
                <w:p w:rsidR="008E74E4" w:rsidRPr="00C02895" w:rsidRDefault="008E74E4" w:rsidP="00DE23E2">
                  <w:pPr>
                    <w:tabs>
                      <w:tab w:val="left" w:pos="746"/>
                    </w:tabs>
                    <w:spacing w:line="276" w:lineRule="auto"/>
                    <w:ind w:firstLine="480"/>
                    <w:textAlignment w:val="center"/>
                    <w:rPr>
                      <w:bCs/>
                      <w:szCs w:val="21"/>
                    </w:rPr>
                  </w:pPr>
                  <w:r w:rsidRPr="00C02895">
                    <w:rPr>
                      <w:rFonts w:cs="宋体" w:hint="eastAsia"/>
                      <w:bCs/>
                      <w:szCs w:val="21"/>
                    </w:rPr>
                    <w:t>②</w:t>
                  </w:r>
                  <w:r w:rsidRPr="00C02895">
                    <w:rPr>
                      <w:bCs/>
                      <w:szCs w:val="21"/>
                    </w:rPr>
                    <w:t>施工单位要做好施工场地周围的拦挡措施，尽量避免雨季开挖作业；站内砂石料加工废水、施工车辆清洗废水经收集、沉砂、澄清处理后回用，不外排。</w:t>
                  </w:r>
                </w:p>
                <w:p w:rsidR="008E74E4" w:rsidRPr="00C02895" w:rsidRDefault="008E74E4" w:rsidP="00DE23E2">
                  <w:pPr>
                    <w:tabs>
                      <w:tab w:val="left" w:pos="746"/>
                    </w:tabs>
                    <w:spacing w:line="276" w:lineRule="auto"/>
                    <w:ind w:firstLine="480"/>
                    <w:textAlignment w:val="center"/>
                    <w:rPr>
                      <w:bCs/>
                      <w:szCs w:val="21"/>
                    </w:rPr>
                  </w:pPr>
                  <w:r w:rsidRPr="00C02895">
                    <w:rPr>
                      <w:rFonts w:cs="宋体" w:hint="eastAsia"/>
                      <w:bCs/>
                      <w:szCs w:val="21"/>
                    </w:rPr>
                    <w:t>③</w:t>
                  </w:r>
                  <w:r w:rsidRPr="00C02895">
                    <w:rPr>
                      <w:bCs/>
                      <w:szCs w:val="21"/>
                    </w:rPr>
                    <w:t>对于混凝土养护所需用</w:t>
                  </w:r>
                  <w:proofErr w:type="gramStart"/>
                  <w:r w:rsidRPr="00C02895">
                    <w:rPr>
                      <w:bCs/>
                      <w:szCs w:val="21"/>
                    </w:rPr>
                    <w:t>水采</w:t>
                  </w:r>
                  <w:proofErr w:type="gramEnd"/>
                  <w:r w:rsidRPr="00C02895">
                    <w:rPr>
                      <w:bCs/>
                      <w:szCs w:val="21"/>
                    </w:rPr>
                    <w:t>用罐车运送，养护方法为先用吸水材料覆盖混凝土，再在吸水材料上洒水，根据吸收和蒸发情况，适时补充。</w:t>
                  </w:r>
                </w:p>
                <w:p w:rsidR="008E74E4" w:rsidRPr="00C02895" w:rsidRDefault="008E74E4" w:rsidP="00DE23E2">
                  <w:pPr>
                    <w:tabs>
                      <w:tab w:val="left" w:pos="746"/>
                    </w:tabs>
                    <w:spacing w:line="276" w:lineRule="auto"/>
                    <w:ind w:firstLine="480"/>
                    <w:textAlignment w:val="center"/>
                    <w:rPr>
                      <w:bCs/>
                      <w:szCs w:val="21"/>
                    </w:rPr>
                  </w:pPr>
                  <w:r w:rsidRPr="00C02895">
                    <w:rPr>
                      <w:rFonts w:cs="宋体" w:hint="eastAsia"/>
                      <w:bCs/>
                      <w:szCs w:val="21"/>
                    </w:rPr>
                    <w:t>④</w:t>
                  </w:r>
                  <w:r w:rsidRPr="00C02895">
                    <w:rPr>
                      <w:bCs/>
                      <w:szCs w:val="21"/>
                    </w:rPr>
                    <w:t>输电线路施工人员就近租用民房或工屋，生活污水采用当地已有的生活污水处理设施进行处理。</w:t>
                  </w:r>
                </w:p>
                <w:p w:rsidR="008E74E4" w:rsidRPr="00C02895" w:rsidRDefault="008E74E4" w:rsidP="00DE23E2">
                  <w:pPr>
                    <w:tabs>
                      <w:tab w:val="left" w:pos="746"/>
                    </w:tabs>
                    <w:spacing w:line="276" w:lineRule="auto"/>
                    <w:ind w:firstLine="480"/>
                    <w:textAlignment w:val="center"/>
                    <w:rPr>
                      <w:bCs/>
                      <w:szCs w:val="21"/>
                    </w:rPr>
                  </w:pPr>
                  <w:r w:rsidRPr="00C02895">
                    <w:rPr>
                      <w:rFonts w:cs="宋体" w:hint="eastAsia"/>
                      <w:bCs/>
                      <w:szCs w:val="21"/>
                    </w:rPr>
                    <w:t>⑤</w:t>
                  </w:r>
                  <w:r w:rsidRPr="00C02895">
                    <w:rPr>
                      <w:bCs/>
                      <w:szCs w:val="21"/>
                    </w:rPr>
                    <w:t>落实文明施工原则，</w:t>
                  </w:r>
                  <w:proofErr w:type="gramStart"/>
                  <w:r w:rsidRPr="00C02895">
                    <w:rPr>
                      <w:bCs/>
                      <w:szCs w:val="21"/>
                    </w:rPr>
                    <w:t>不漫排施工</w:t>
                  </w:r>
                  <w:proofErr w:type="gramEnd"/>
                  <w:r w:rsidRPr="00C02895">
                    <w:rPr>
                      <w:bCs/>
                      <w:szCs w:val="21"/>
                    </w:rPr>
                    <w:t>废水，弃土弃渣妥善处理。</w:t>
                  </w:r>
                </w:p>
                <w:p w:rsidR="008E74E4" w:rsidRPr="00C02895" w:rsidRDefault="008E74E4" w:rsidP="00DE23E2">
                  <w:pPr>
                    <w:tabs>
                      <w:tab w:val="left" w:pos="746"/>
                    </w:tabs>
                    <w:spacing w:line="276" w:lineRule="auto"/>
                    <w:ind w:firstLine="480"/>
                    <w:textAlignment w:val="center"/>
                    <w:rPr>
                      <w:bCs/>
                      <w:szCs w:val="21"/>
                    </w:rPr>
                  </w:pPr>
                  <w:r w:rsidRPr="00C02895">
                    <w:rPr>
                      <w:rFonts w:cs="宋体" w:hint="eastAsia"/>
                      <w:bCs/>
                      <w:szCs w:val="21"/>
                    </w:rPr>
                    <w:t>⑥</w:t>
                  </w:r>
                  <w:r w:rsidRPr="00C02895">
                    <w:rPr>
                      <w:bCs/>
                      <w:szCs w:val="21"/>
                    </w:rPr>
                    <w:t>为避免本工程建设对南水北调干渠水质影响，</w:t>
                  </w:r>
                  <w:proofErr w:type="gramStart"/>
                  <w:r w:rsidRPr="00C02895">
                    <w:rPr>
                      <w:bCs/>
                      <w:szCs w:val="21"/>
                    </w:rPr>
                    <w:t>本环评要求</w:t>
                  </w:r>
                  <w:proofErr w:type="gramEnd"/>
                  <w:r w:rsidRPr="00C02895">
                    <w:rPr>
                      <w:bCs/>
                      <w:szCs w:val="21"/>
                    </w:rPr>
                    <w:t>如下：</w:t>
                  </w:r>
                  <w:r w:rsidRPr="00C02895">
                    <w:rPr>
                      <w:bCs/>
                      <w:szCs w:val="21"/>
                    </w:rPr>
                    <w:t>a.</w:t>
                  </w:r>
                  <w:r w:rsidRPr="00C02895">
                    <w:rPr>
                      <w:bCs/>
                      <w:szCs w:val="21"/>
                    </w:rPr>
                    <w:t>线路架设采取一档跨过，不在干渠临近范围立塔，塔基位置选取要合理，且需征得管理部门同意，确保塔基施工不会影响干渠；</w:t>
                  </w:r>
                  <w:r w:rsidRPr="00C02895">
                    <w:rPr>
                      <w:bCs/>
                      <w:szCs w:val="21"/>
                    </w:rPr>
                    <w:t>b.</w:t>
                  </w:r>
                  <w:r w:rsidRPr="00C02895">
                    <w:rPr>
                      <w:bCs/>
                      <w:szCs w:val="21"/>
                    </w:rPr>
                    <w:t>线路施工禁止在干渠临近区域设置牵张场、堆场；</w:t>
                  </w:r>
                  <w:r w:rsidRPr="00C02895">
                    <w:rPr>
                      <w:bCs/>
                      <w:szCs w:val="21"/>
                    </w:rPr>
                    <w:t>c.</w:t>
                  </w:r>
                  <w:r w:rsidRPr="00C02895">
                    <w:rPr>
                      <w:bCs/>
                      <w:szCs w:val="21"/>
                    </w:rPr>
                    <w:t>加强施工人员管理，避免破坏干渠相关供水设施；</w:t>
                  </w:r>
                  <w:r w:rsidRPr="00C02895">
                    <w:rPr>
                      <w:bCs/>
                      <w:szCs w:val="21"/>
                    </w:rPr>
                    <w:t>d.</w:t>
                  </w:r>
                  <w:r w:rsidRPr="00C02895">
                    <w:rPr>
                      <w:bCs/>
                      <w:szCs w:val="21"/>
                    </w:rPr>
                    <w:t>施工过程中密切与水源保护管理部门联系，及时汇报施工情况，处理好施工过程中应注意的环保细节</w:t>
                  </w:r>
                  <w:r w:rsidRPr="00C02895">
                    <w:rPr>
                      <w:bCs/>
                      <w:szCs w:val="21"/>
                    </w:rPr>
                    <w:t>;e.</w:t>
                  </w:r>
                  <w:r w:rsidRPr="00C02895">
                    <w:rPr>
                      <w:bCs/>
                      <w:szCs w:val="21"/>
                    </w:rPr>
                    <w:t>施工结束后应及时清理施工场地，弃土弃渣及时恢复，并进行植被恢复。</w:t>
                  </w:r>
                </w:p>
              </w:tc>
            </w:tr>
            <w:tr w:rsidR="008E74E4" w:rsidRPr="00C02895" w:rsidTr="00DE23E2">
              <w:trPr>
                <w:trHeight w:val="457"/>
              </w:trPr>
              <w:tc>
                <w:tcPr>
                  <w:tcW w:w="320" w:type="pct"/>
                  <w:vAlign w:val="center"/>
                </w:tcPr>
                <w:p w:rsidR="008E74E4" w:rsidRPr="00C02895" w:rsidRDefault="008E74E4" w:rsidP="00DE23E2">
                  <w:pPr>
                    <w:tabs>
                      <w:tab w:val="left" w:pos="746"/>
                    </w:tabs>
                    <w:spacing w:line="276" w:lineRule="auto"/>
                    <w:ind w:firstLine="480"/>
                    <w:jc w:val="center"/>
                    <w:textAlignment w:val="center"/>
                    <w:rPr>
                      <w:bCs/>
                      <w:szCs w:val="21"/>
                    </w:rPr>
                  </w:pPr>
                  <w:r w:rsidRPr="00C02895">
                    <w:rPr>
                      <w:rFonts w:hint="eastAsia"/>
                      <w:bCs/>
                      <w:szCs w:val="21"/>
                    </w:rPr>
                    <w:t>4</w:t>
                  </w:r>
                  <w:r w:rsidRPr="00C02895">
                    <w:rPr>
                      <w:bCs/>
                      <w:szCs w:val="21"/>
                    </w:rPr>
                    <w:t>4</w:t>
                  </w:r>
                </w:p>
              </w:tc>
              <w:tc>
                <w:tcPr>
                  <w:tcW w:w="485" w:type="pct"/>
                  <w:vAlign w:val="center"/>
                </w:tcPr>
                <w:p w:rsidR="008E74E4" w:rsidRPr="00C02895" w:rsidRDefault="008E74E4" w:rsidP="00DE23E2">
                  <w:pPr>
                    <w:tabs>
                      <w:tab w:val="left" w:pos="746"/>
                    </w:tabs>
                    <w:spacing w:line="276" w:lineRule="auto"/>
                    <w:jc w:val="center"/>
                    <w:textAlignment w:val="center"/>
                    <w:rPr>
                      <w:bCs/>
                      <w:szCs w:val="21"/>
                    </w:rPr>
                  </w:pPr>
                  <w:r w:rsidRPr="00C02895">
                    <w:rPr>
                      <w:bCs/>
                      <w:szCs w:val="21"/>
                    </w:rPr>
                    <w:t>施工</w:t>
                  </w:r>
                </w:p>
                <w:p w:rsidR="008E74E4" w:rsidRPr="00C02895" w:rsidRDefault="008E74E4" w:rsidP="00DE23E2">
                  <w:pPr>
                    <w:tabs>
                      <w:tab w:val="left" w:pos="746"/>
                    </w:tabs>
                    <w:spacing w:line="276" w:lineRule="auto"/>
                    <w:jc w:val="center"/>
                    <w:textAlignment w:val="center"/>
                    <w:rPr>
                      <w:bCs/>
                      <w:szCs w:val="21"/>
                    </w:rPr>
                  </w:pPr>
                  <w:r w:rsidRPr="00C02895">
                    <w:rPr>
                      <w:bCs/>
                      <w:szCs w:val="21"/>
                    </w:rPr>
                    <w:t>固废</w:t>
                  </w:r>
                </w:p>
              </w:tc>
              <w:tc>
                <w:tcPr>
                  <w:tcW w:w="318" w:type="pct"/>
                  <w:vAlign w:val="center"/>
                </w:tcPr>
                <w:p w:rsidR="008E74E4" w:rsidRPr="00C02895" w:rsidRDefault="008E74E4" w:rsidP="00DE23E2">
                  <w:pPr>
                    <w:tabs>
                      <w:tab w:val="left" w:pos="746"/>
                    </w:tabs>
                    <w:spacing w:line="276" w:lineRule="auto"/>
                    <w:jc w:val="center"/>
                    <w:textAlignment w:val="center"/>
                    <w:rPr>
                      <w:bCs/>
                      <w:szCs w:val="21"/>
                    </w:rPr>
                  </w:pPr>
                  <w:r w:rsidRPr="00C02895">
                    <w:rPr>
                      <w:bCs/>
                      <w:szCs w:val="21"/>
                    </w:rPr>
                    <w:t>施工阶段</w:t>
                  </w:r>
                </w:p>
              </w:tc>
              <w:tc>
                <w:tcPr>
                  <w:tcW w:w="3877" w:type="pct"/>
                  <w:vAlign w:val="center"/>
                </w:tcPr>
                <w:p w:rsidR="008E74E4" w:rsidRPr="00C02895" w:rsidRDefault="008E74E4" w:rsidP="00DE23E2">
                  <w:pPr>
                    <w:tabs>
                      <w:tab w:val="left" w:pos="746"/>
                    </w:tabs>
                    <w:spacing w:line="276" w:lineRule="auto"/>
                    <w:ind w:firstLine="480"/>
                    <w:textAlignment w:val="center"/>
                    <w:rPr>
                      <w:bCs/>
                      <w:szCs w:val="21"/>
                    </w:rPr>
                  </w:pPr>
                  <w:r w:rsidRPr="00C02895">
                    <w:rPr>
                      <w:rFonts w:cs="宋体" w:hint="eastAsia"/>
                      <w:bCs/>
                      <w:szCs w:val="21"/>
                    </w:rPr>
                    <w:t>①</w:t>
                  </w:r>
                  <w:r w:rsidRPr="00C02895">
                    <w:rPr>
                      <w:bCs/>
                      <w:szCs w:val="21"/>
                    </w:rPr>
                    <w:t>为避免施工垃圾及生活垃圾对环境造成影响，在工程施工前应作好施工机构及施工人员的环保培训，明确要求施工过程中的建筑垃圾及生活垃圾应分别收集堆放，并委托环卫部门妥善处理，使工程建设产生的垃圾得到安全处置。</w:t>
                  </w:r>
                </w:p>
                <w:p w:rsidR="008E74E4" w:rsidRPr="00C02895" w:rsidRDefault="008E74E4" w:rsidP="00DE23E2">
                  <w:pPr>
                    <w:tabs>
                      <w:tab w:val="left" w:pos="746"/>
                    </w:tabs>
                    <w:spacing w:line="276" w:lineRule="auto"/>
                    <w:ind w:firstLine="480"/>
                    <w:textAlignment w:val="center"/>
                    <w:rPr>
                      <w:bCs/>
                      <w:szCs w:val="21"/>
                    </w:rPr>
                  </w:pPr>
                  <w:r w:rsidRPr="00C02895">
                    <w:rPr>
                      <w:rFonts w:cs="宋体" w:hint="eastAsia"/>
                      <w:bCs/>
                      <w:szCs w:val="21"/>
                    </w:rPr>
                    <w:t>②</w:t>
                  </w:r>
                  <w:r w:rsidRPr="00C02895">
                    <w:rPr>
                      <w:bCs/>
                      <w:szCs w:val="21"/>
                    </w:rPr>
                    <w:t>禁止弃土、渣土及生活垃圾等固废弃入河道和水体。</w:t>
                  </w:r>
                </w:p>
                <w:p w:rsidR="008E74E4" w:rsidRPr="00C02895" w:rsidRDefault="008E74E4" w:rsidP="00DE23E2">
                  <w:pPr>
                    <w:tabs>
                      <w:tab w:val="left" w:pos="746"/>
                    </w:tabs>
                    <w:spacing w:line="276" w:lineRule="auto"/>
                    <w:ind w:firstLine="480"/>
                    <w:textAlignment w:val="center"/>
                    <w:rPr>
                      <w:bCs/>
                      <w:szCs w:val="21"/>
                    </w:rPr>
                  </w:pPr>
                  <w:r w:rsidRPr="00C02895">
                    <w:rPr>
                      <w:rFonts w:cs="宋体" w:hint="eastAsia"/>
                      <w:bCs/>
                      <w:szCs w:val="21"/>
                    </w:rPr>
                    <w:t>③</w:t>
                  </w:r>
                  <w:r w:rsidRPr="00C02895">
                    <w:rPr>
                      <w:bCs/>
                      <w:szCs w:val="21"/>
                    </w:rPr>
                    <w:t>变电站施工过程产生的基槽余土，作为变电站场地回填土方来源。</w:t>
                  </w:r>
                </w:p>
                <w:p w:rsidR="008E74E4" w:rsidRPr="00C02895" w:rsidRDefault="008E74E4" w:rsidP="00DE23E2">
                  <w:pPr>
                    <w:tabs>
                      <w:tab w:val="left" w:pos="746"/>
                    </w:tabs>
                    <w:spacing w:line="276" w:lineRule="auto"/>
                    <w:ind w:firstLine="480"/>
                    <w:textAlignment w:val="center"/>
                    <w:rPr>
                      <w:bCs/>
                      <w:szCs w:val="21"/>
                    </w:rPr>
                  </w:pPr>
                  <w:r w:rsidRPr="00C02895">
                    <w:rPr>
                      <w:rFonts w:cs="宋体" w:hint="eastAsia"/>
                      <w:bCs/>
                      <w:szCs w:val="21"/>
                    </w:rPr>
                    <w:t>④</w:t>
                  </w:r>
                  <w:r w:rsidRPr="00C02895">
                    <w:rPr>
                      <w:bCs/>
                      <w:szCs w:val="21"/>
                    </w:rPr>
                    <w:t>输电线路杆塔基础施工时产生的少量垃圾，在施工结束后全部清运至环卫部门指定位置，并妥善处置。</w:t>
                  </w:r>
                </w:p>
                <w:p w:rsidR="008E74E4" w:rsidRPr="00C02895" w:rsidRDefault="008E74E4" w:rsidP="00DE23E2">
                  <w:pPr>
                    <w:tabs>
                      <w:tab w:val="left" w:pos="746"/>
                    </w:tabs>
                    <w:spacing w:line="276" w:lineRule="auto"/>
                    <w:ind w:firstLine="480"/>
                    <w:textAlignment w:val="center"/>
                    <w:rPr>
                      <w:bCs/>
                      <w:szCs w:val="21"/>
                    </w:rPr>
                  </w:pPr>
                  <w:r w:rsidRPr="00C02895">
                    <w:rPr>
                      <w:rFonts w:cs="宋体" w:hint="eastAsia"/>
                      <w:bCs/>
                      <w:szCs w:val="21"/>
                    </w:rPr>
                    <w:t>⑤</w:t>
                  </w:r>
                  <w:r w:rsidRPr="00C02895">
                    <w:rPr>
                      <w:bCs/>
                      <w:szCs w:val="21"/>
                    </w:rPr>
                    <w:t>本工程需</w:t>
                  </w:r>
                  <w:r w:rsidRPr="00C02895">
                    <w:rPr>
                      <w:rFonts w:hint="eastAsia"/>
                      <w:bCs/>
                      <w:szCs w:val="21"/>
                    </w:rPr>
                    <w:t>外购土方</w:t>
                  </w:r>
                  <w:r w:rsidRPr="00C02895">
                    <w:rPr>
                      <w:rFonts w:hint="eastAsia"/>
                      <w:bCs/>
                      <w:szCs w:val="21"/>
                    </w:rPr>
                    <w:t>360</w:t>
                  </w:r>
                  <w:r w:rsidRPr="00C02895">
                    <w:rPr>
                      <w:rFonts w:hint="eastAsia"/>
                      <w:bCs/>
                      <w:szCs w:val="21"/>
                    </w:rPr>
                    <w:t>立方米</w:t>
                  </w:r>
                  <w:r w:rsidRPr="00C02895">
                    <w:rPr>
                      <w:bCs/>
                      <w:szCs w:val="21"/>
                    </w:rPr>
                    <w:t>，运送过程中对车辆进行覆盖，防止漏洒。</w:t>
                  </w:r>
                </w:p>
              </w:tc>
            </w:tr>
            <w:tr w:rsidR="008E74E4" w:rsidRPr="00C02895" w:rsidTr="00DE23E2">
              <w:trPr>
                <w:trHeight w:val="821"/>
              </w:trPr>
              <w:tc>
                <w:tcPr>
                  <w:tcW w:w="320" w:type="pct"/>
                  <w:vAlign w:val="center"/>
                </w:tcPr>
                <w:p w:rsidR="008E74E4" w:rsidRPr="00C02895" w:rsidRDefault="008E74E4" w:rsidP="00DE23E2">
                  <w:pPr>
                    <w:tabs>
                      <w:tab w:val="left" w:pos="746"/>
                    </w:tabs>
                    <w:spacing w:line="276" w:lineRule="auto"/>
                    <w:ind w:firstLine="480"/>
                    <w:jc w:val="center"/>
                    <w:textAlignment w:val="center"/>
                    <w:rPr>
                      <w:bCs/>
                      <w:szCs w:val="21"/>
                    </w:rPr>
                  </w:pPr>
                  <w:r w:rsidRPr="00C02895">
                    <w:rPr>
                      <w:rFonts w:hint="eastAsia"/>
                      <w:bCs/>
                      <w:szCs w:val="21"/>
                    </w:rPr>
                    <w:t>5</w:t>
                  </w:r>
                  <w:r w:rsidRPr="00C02895">
                    <w:rPr>
                      <w:bCs/>
                      <w:szCs w:val="21"/>
                    </w:rPr>
                    <w:t>5</w:t>
                  </w:r>
                </w:p>
              </w:tc>
              <w:tc>
                <w:tcPr>
                  <w:tcW w:w="485" w:type="pct"/>
                  <w:vAlign w:val="center"/>
                </w:tcPr>
                <w:p w:rsidR="008E74E4" w:rsidRPr="00C02895" w:rsidRDefault="008E74E4" w:rsidP="00DE23E2">
                  <w:pPr>
                    <w:tabs>
                      <w:tab w:val="left" w:pos="746"/>
                    </w:tabs>
                    <w:spacing w:line="276" w:lineRule="auto"/>
                    <w:jc w:val="center"/>
                    <w:textAlignment w:val="center"/>
                    <w:rPr>
                      <w:bCs/>
                      <w:szCs w:val="21"/>
                    </w:rPr>
                  </w:pPr>
                  <w:r w:rsidRPr="00C02895">
                    <w:rPr>
                      <w:bCs/>
                      <w:szCs w:val="21"/>
                    </w:rPr>
                    <w:t>生态</w:t>
                  </w:r>
                </w:p>
                <w:p w:rsidR="008E74E4" w:rsidRPr="00C02895" w:rsidRDefault="008E74E4" w:rsidP="00DE23E2">
                  <w:pPr>
                    <w:tabs>
                      <w:tab w:val="left" w:pos="746"/>
                    </w:tabs>
                    <w:spacing w:line="276" w:lineRule="auto"/>
                    <w:jc w:val="center"/>
                    <w:textAlignment w:val="center"/>
                    <w:rPr>
                      <w:bCs/>
                      <w:szCs w:val="21"/>
                    </w:rPr>
                  </w:pPr>
                  <w:r w:rsidRPr="00C02895">
                    <w:rPr>
                      <w:bCs/>
                      <w:szCs w:val="21"/>
                    </w:rPr>
                    <w:t>环境</w:t>
                  </w:r>
                </w:p>
              </w:tc>
              <w:tc>
                <w:tcPr>
                  <w:tcW w:w="318" w:type="pct"/>
                  <w:vAlign w:val="center"/>
                </w:tcPr>
                <w:p w:rsidR="008E74E4" w:rsidRPr="00C02895" w:rsidRDefault="008E74E4" w:rsidP="00DE23E2">
                  <w:pPr>
                    <w:tabs>
                      <w:tab w:val="left" w:pos="746"/>
                    </w:tabs>
                    <w:spacing w:line="276" w:lineRule="auto"/>
                    <w:jc w:val="center"/>
                    <w:textAlignment w:val="center"/>
                    <w:rPr>
                      <w:bCs/>
                      <w:szCs w:val="21"/>
                    </w:rPr>
                  </w:pPr>
                  <w:r w:rsidRPr="00C02895">
                    <w:rPr>
                      <w:bCs/>
                      <w:szCs w:val="21"/>
                    </w:rPr>
                    <w:t>施工阶段</w:t>
                  </w:r>
                </w:p>
              </w:tc>
              <w:tc>
                <w:tcPr>
                  <w:tcW w:w="3877" w:type="pct"/>
                  <w:vAlign w:val="center"/>
                </w:tcPr>
                <w:p w:rsidR="008E74E4" w:rsidRPr="00C02895" w:rsidRDefault="008E74E4" w:rsidP="00DE23E2">
                  <w:pPr>
                    <w:tabs>
                      <w:tab w:val="left" w:pos="746"/>
                    </w:tabs>
                    <w:spacing w:line="276" w:lineRule="auto"/>
                    <w:ind w:firstLine="480"/>
                    <w:jc w:val="left"/>
                    <w:textAlignment w:val="center"/>
                    <w:rPr>
                      <w:bCs/>
                      <w:szCs w:val="21"/>
                    </w:rPr>
                  </w:pPr>
                  <w:r w:rsidRPr="00C02895">
                    <w:rPr>
                      <w:rFonts w:cs="宋体" w:hint="eastAsia"/>
                      <w:bCs/>
                      <w:szCs w:val="21"/>
                    </w:rPr>
                    <w:t>①</w:t>
                  </w:r>
                  <w:r w:rsidRPr="00C02895">
                    <w:rPr>
                      <w:bCs/>
                      <w:szCs w:val="21"/>
                    </w:rPr>
                    <w:t>建议业主以合同形式要求施工单位在施工过程中必须按照设计要求，严格控制开挖范围及开挖量，对于变电站施工活动限制在站区范围内。对于输电线路施工活动限制在线路沿线周围区域内。</w:t>
                  </w:r>
                </w:p>
                <w:p w:rsidR="008E74E4" w:rsidRPr="00C02895" w:rsidRDefault="008E74E4" w:rsidP="00DE23E2">
                  <w:pPr>
                    <w:tabs>
                      <w:tab w:val="left" w:pos="746"/>
                    </w:tabs>
                    <w:spacing w:line="276" w:lineRule="auto"/>
                    <w:ind w:firstLine="480"/>
                    <w:jc w:val="left"/>
                    <w:textAlignment w:val="center"/>
                    <w:rPr>
                      <w:bCs/>
                      <w:szCs w:val="21"/>
                    </w:rPr>
                  </w:pPr>
                  <w:r w:rsidRPr="00C02895">
                    <w:rPr>
                      <w:rFonts w:cs="宋体" w:hint="eastAsia"/>
                      <w:bCs/>
                      <w:szCs w:val="21"/>
                    </w:rPr>
                    <w:t>②</w:t>
                  </w:r>
                  <w:r w:rsidRPr="00C02895">
                    <w:rPr>
                      <w:bCs/>
                      <w:szCs w:val="21"/>
                    </w:rPr>
                    <w:t>工程施工限制在划定的施工范围内进行，加强监管，避免对附近区域植被造成不必要的破坏。</w:t>
                  </w:r>
                </w:p>
                <w:p w:rsidR="008E74E4" w:rsidRPr="00C02895" w:rsidRDefault="008E74E4" w:rsidP="00DE23E2">
                  <w:pPr>
                    <w:tabs>
                      <w:tab w:val="left" w:pos="746"/>
                    </w:tabs>
                    <w:spacing w:line="276" w:lineRule="auto"/>
                    <w:ind w:firstLine="480"/>
                    <w:jc w:val="left"/>
                    <w:textAlignment w:val="center"/>
                    <w:rPr>
                      <w:bCs/>
                      <w:szCs w:val="21"/>
                    </w:rPr>
                  </w:pPr>
                  <w:r w:rsidRPr="00C02895">
                    <w:rPr>
                      <w:rFonts w:cs="宋体" w:hint="eastAsia"/>
                      <w:bCs/>
                      <w:szCs w:val="21"/>
                    </w:rPr>
                    <w:t>③</w:t>
                  </w:r>
                  <w:r w:rsidRPr="00C02895">
                    <w:rPr>
                      <w:bCs/>
                      <w:szCs w:val="21"/>
                    </w:rPr>
                    <w:t>对于永久占地造成的植被破坏，应严格按照有关规定进行赔偿。</w:t>
                  </w:r>
                </w:p>
                <w:p w:rsidR="008E74E4" w:rsidRPr="00C02895" w:rsidRDefault="008E74E4" w:rsidP="00DE23E2">
                  <w:pPr>
                    <w:tabs>
                      <w:tab w:val="left" w:pos="746"/>
                    </w:tabs>
                    <w:spacing w:line="276" w:lineRule="auto"/>
                    <w:ind w:firstLine="480"/>
                    <w:jc w:val="left"/>
                    <w:textAlignment w:val="center"/>
                    <w:rPr>
                      <w:bCs/>
                      <w:szCs w:val="21"/>
                    </w:rPr>
                  </w:pPr>
                  <w:r w:rsidRPr="00C02895">
                    <w:rPr>
                      <w:rFonts w:cs="宋体" w:hint="eastAsia"/>
                      <w:bCs/>
                      <w:szCs w:val="21"/>
                    </w:rPr>
                    <w:lastRenderedPageBreak/>
                    <w:t>④</w:t>
                  </w:r>
                  <w:r w:rsidRPr="00C02895">
                    <w:rPr>
                      <w:bCs/>
                      <w:szCs w:val="21"/>
                    </w:rPr>
                    <w:t>对线路沿线经过的林木区，采取高跨方式通过，尽量减少砍伐；输电线路采用张力放线等先进施工工艺，减少对线路走廊下方植被的破坏；输电线路塔基施工时，应限制在划定的施工范围内进行，避免对周边区域植被造成破坏；塔基施工开挖时应分层开挖，分层堆放，施工结束后按原土层顺序分层回填；塔基施</w:t>
                  </w:r>
                  <w:proofErr w:type="gramStart"/>
                  <w:r w:rsidRPr="00C02895">
                    <w:rPr>
                      <w:bCs/>
                      <w:szCs w:val="21"/>
                    </w:rPr>
                    <w:t>工结束</w:t>
                  </w:r>
                  <w:proofErr w:type="gramEnd"/>
                  <w:r w:rsidRPr="00C02895">
                    <w:rPr>
                      <w:bCs/>
                      <w:szCs w:val="21"/>
                    </w:rPr>
                    <w:t>后，尽快清理施工场地，并对施工扰动区域按原有生态功能进行植被恢复，位于农田内的应进行复耕。</w:t>
                  </w:r>
                </w:p>
              </w:tc>
            </w:tr>
            <w:tr w:rsidR="008E74E4" w:rsidRPr="00C02895" w:rsidTr="00DE23E2">
              <w:trPr>
                <w:trHeight w:val="925"/>
              </w:trPr>
              <w:tc>
                <w:tcPr>
                  <w:tcW w:w="320" w:type="pct"/>
                  <w:vAlign w:val="center"/>
                </w:tcPr>
                <w:p w:rsidR="008E74E4" w:rsidRPr="00C02895" w:rsidRDefault="008E74E4" w:rsidP="00DE23E2">
                  <w:pPr>
                    <w:tabs>
                      <w:tab w:val="left" w:pos="746"/>
                    </w:tabs>
                    <w:spacing w:line="276" w:lineRule="auto"/>
                    <w:ind w:firstLine="480"/>
                    <w:jc w:val="center"/>
                    <w:textAlignment w:val="center"/>
                    <w:rPr>
                      <w:bCs/>
                      <w:szCs w:val="21"/>
                    </w:rPr>
                  </w:pPr>
                  <w:r w:rsidRPr="00C02895">
                    <w:rPr>
                      <w:rFonts w:hint="eastAsia"/>
                      <w:bCs/>
                      <w:szCs w:val="21"/>
                    </w:rPr>
                    <w:lastRenderedPageBreak/>
                    <w:t>6</w:t>
                  </w:r>
                  <w:r w:rsidRPr="00C02895">
                    <w:rPr>
                      <w:bCs/>
                      <w:szCs w:val="21"/>
                    </w:rPr>
                    <w:t>6</w:t>
                  </w:r>
                </w:p>
              </w:tc>
              <w:tc>
                <w:tcPr>
                  <w:tcW w:w="485" w:type="pct"/>
                  <w:vAlign w:val="center"/>
                </w:tcPr>
                <w:p w:rsidR="008E74E4" w:rsidRPr="00C02895" w:rsidRDefault="008E74E4" w:rsidP="00DE23E2">
                  <w:pPr>
                    <w:tabs>
                      <w:tab w:val="left" w:pos="746"/>
                    </w:tabs>
                    <w:spacing w:line="276" w:lineRule="auto"/>
                    <w:jc w:val="center"/>
                    <w:textAlignment w:val="center"/>
                    <w:rPr>
                      <w:bCs/>
                      <w:szCs w:val="21"/>
                    </w:rPr>
                  </w:pPr>
                  <w:r w:rsidRPr="00C02895">
                    <w:rPr>
                      <w:bCs/>
                      <w:szCs w:val="21"/>
                    </w:rPr>
                    <w:t>水土</w:t>
                  </w:r>
                </w:p>
                <w:p w:rsidR="008E74E4" w:rsidRPr="00C02895" w:rsidRDefault="008E74E4" w:rsidP="00DE23E2">
                  <w:pPr>
                    <w:tabs>
                      <w:tab w:val="left" w:pos="746"/>
                    </w:tabs>
                    <w:spacing w:line="276" w:lineRule="auto"/>
                    <w:jc w:val="center"/>
                    <w:textAlignment w:val="center"/>
                    <w:rPr>
                      <w:bCs/>
                      <w:szCs w:val="21"/>
                    </w:rPr>
                  </w:pPr>
                  <w:r w:rsidRPr="00C02895">
                    <w:rPr>
                      <w:bCs/>
                      <w:szCs w:val="21"/>
                    </w:rPr>
                    <w:t>流失</w:t>
                  </w:r>
                </w:p>
              </w:tc>
              <w:tc>
                <w:tcPr>
                  <w:tcW w:w="318" w:type="pct"/>
                  <w:vAlign w:val="center"/>
                </w:tcPr>
                <w:p w:rsidR="008E74E4" w:rsidRPr="00C02895" w:rsidRDefault="008E74E4" w:rsidP="00DE23E2">
                  <w:pPr>
                    <w:tabs>
                      <w:tab w:val="left" w:pos="746"/>
                    </w:tabs>
                    <w:spacing w:line="276" w:lineRule="auto"/>
                    <w:jc w:val="center"/>
                    <w:textAlignment w:val="center"/>
                    <w:rPr>
                      <w:bCs/>
                      <w:szCs w:val="21"/>
                    </w:rPr>
                  </w:pPr>
                  <w:r w:rsidRPr="00C02895">
                    <w:rPr>
                      <w:bCs/>
                      <w:szCs w:val="21"/>
                    </w:rPr>
                    <w:t>施工阶段</w:t>
                  </w:r>
                </w:p>
              </w:tc>
              <w:tc>
                <w:tcPr>
                  <w:tcW w:w="3877" w:type="pct"/>
                  <w:vAlign w:val="center"/>
                </w:tcPr>
                <w:p w:rsidR="008E74E4" w:rsidRPr="00C02895" w:rsidRDefault="008E74E4" w:rsidP="00DE23E2">
                  <w:pPr>
                    <w:tabs>
                      <w:tab w:val="left" w:pos="746"/>
                    </w:tabs>
                    <w:spacing w:line="276" w:lineRule="auto"/>
                    <w:ind w:firstLine="480"/>
                    <w:jc w:val="left"/>
                    <w:textAlignment w:val="center"/>
                    <w:rPr>
                      <w:bCs/>
                      <w:szCs w:val="21"/>
                    </w:rPr>
                  </w:pPr>
                  <w:r w:rsidRPr="00C02895">
                    <w:rPr>
                      <w:rFonts w:cs="宋体" w:hint="eastAsia"/>
                      <w:bCs/>
                      <w:szCs w:val="21"/>
                    </w:rPr>
                    <w:t>①</w:t>
                  </w:r>
                  <w:r w:rsidRPr="00C02895">
                    <w:rPr>
                      <w:bCs/>
                      <w:szCs w:val="21"/>
                    </w:rPr>
                    <w:t>施工单位在变电站施工中应先行修建挡土墙、排水设施等水土保持措施。</w:t>
                  </w:r>
                </w:p>
                <w:p w:rsidR="008E74E4" w:rsidRPr="00C02895" w:rsidRDefault="008E74E4" w:rsidP="00DE23E2">
                  <w:pPr>
                    <w:tabs>
                      <w:tab w:val="left" w:pos="746"/>
                    </w:tabs>
                    <w:spacing w:line="276" w:lineRule="auto"/>
                    <w:ind w:firstLine="480"/>
                    <w:jc w:val="left"/>
                    <w:textAlignment w:val="center"/>
                    <w:rPr>
                      <w:bCs/>
                      <w:szCs w:val="21"/>
                    </w:rPr>
                  </w:pPr>
                  <w:r w:rsidRPr="00C02895">
                    <w:rPr>
                      <w:rFonts w:cs="宋体" w:hint="eastAsia"/>
                      <w:bCs/>
                      <w:szCs w:val="21"/>
                    </w:rPr>
                    <w:t>②</w:t>
                  </w:r>
                  <w:r w:rsidRPr="00C02895">
                    <w:rPr>
                      <w:bCs/>
                      <w:szCs w:val="21"/>
                    </w:rPr>
                    <w:t>对开挖后的裸露开挖面用苫布覆盖，避免降雨时水流直接冲刷，施工时开挖的土石方不允许就地倾倒，应采取回填或异地回填，临时堆土应在土体表面覆上苫布防治水土流失。</w:t>
                  </w:r>
                </w:p>
                <w:p w:rsidR="008E74E4" w:rsidRPr="00C02895" w:rsidRDefault="008E74E4" w:rsidP="00DE23E2">
                  <w:pPr>
                    <w:tabs>
                      <w:tab w:val="left" w:pos="746"/>
                    </w:tabs>
                    <w:spacing w:line="276" w:lineRule="auto"/>
                    <w:ind w:firstLine="480"/>
                    <w:jc w:val="left"/>
                    <w:textAlignment w:val="center"/>
                    <w:rPr>
                      <w:bCs/>
                      <w:szCs w:val="21"/>
                    </w:rPr>
                  </w:pPr>
                  <w:r w:rsidRPr="00C02895">
                    <w:rPr>
                      <w:rFonts w:cs="宋体" w:hint="eastAsia"/>
                      <w:bCs/>
                      <w:szCs w:val="21"/>
                    </w:rPr>
                    <w:t>③</w:t>
                  </w:r>
                  <w:r w:rsidRPr="00C02895">
                    <w:rPr>
                      <w:bCs/>
                      <w:szCs w:val="21"/>
                    </w:rPr>
                    <w:t>加强施工期的施工管理，合理安排施工时序，做好临时堆土的围护拦挡。</w:t>
                  </w:r>
                </w:p>
                <w:p w:rsidR="008E74E4" w:rsidRPr="00C02895" w:rsidRDefault="008E74E4" w:rsidP="00DE23E2">
                  <w:pPr>
                    <w:tabs>
                      <w:tab w:val="left" w:pos="746"/>
                    </w:tabs>
                    <w:spacing w:line="276" w:lineRule="auto"/>
                    <w:ind w:firstLine="480"/>
                    <w:jc w:val="left"/>
                    <w:textAlignment w:val="center"/>
                    <w:rPr>
                      <w:bCs/>
                      <w:szCs w:val="21"/>
                    </w:rPr>
                  </w:pPr>
                  <w:r w:rsidRPr="00C02895">
                    <w:rPr>
                      <w:rFonts w:cs="宋体" w:hint="eastAsia"/>
                      <w:bCs/>
                      <w:szCs w:val="21"/>
                    </w:rPr>
                    <w:t>④</w:t>
                  </w:r>
                  <w:r w:rsidRPr="00C02895">
                    <w:rPr>
                      <w:bCs/>
                      <w:szCs w:val="21"/>
                    </w:rPr>
                    <w:t>施工区域的裸露地面应在施工完成后尽快采用碎石铺装或人工植被恢复。</w:t>
                  </w:r>
                </w:p>
              </w:tc>
            </w:tr>
            <w:tr w:rsidR="008E74E4" w:rsidRPr="00C02895" w:rsidTr="00DE23E2">
              <w:trPr>
                <w:trHeight w:val="925"/>
              </w:trPr>
              <w:tc>
                <w:tcPr>
                  <w:tcW w:w="320" w:type="pct"/>
                  <w:vAlign w:val="center"/>
                </w:tcPr>
                <w:p w:rsidR="008E74E4" w:rsidRPr="00C02895" w:rsidRDefault="008E74E4" w:rsidP="00DE23E2">
                  <w:pPr>
                    <w:tabs>
                      <w:tab w:val="left" w:pos="746"/>
                    </w:tabs>
                    <w:spacing w:line="276" w:lineRule="auto"/>
                    <w:ind w:firstLine="480"/>
                    <w:jc w:val="center"/>
                    <w:textAlignment w:val="center"/>
                    <w:rPr>
                      <w:bCs/>
                      <w:szCs w:val="21"/>
                    </w:rPr>
                  </w:pPr>
                </w:p>
                <w:p w:rsidR="008E74E4" w:rsidRPr="00C02895" w:rsidRDefault="008E74E4" w:rsidP="00DE23E2">
                  <w:pPr>
                    <w:jc w:val="center"/>
                    <w:rPr>
                      <w:szCs w:val="21"/>
                    </w:rPr>
                  </w:pPr>
                  <w:r w:rsidRPr="00C02895">
                    <w:rPr>
                      <w:rFonts w:hint="eastAsia"/>
                      <w:szCs w:val="21"/>
                    </w:rPr>
                    <w:t>7</w:t>
                  </w:r>
                </w:p>
              </w:tc>
              <w:tc>
                <w:tcPr>
                  <w:tcW w:w="485" w:type="pct"/>
                  <w:vAlign w:val="center"/>
                </w:tcPr>
                <w:p w:rsidR="008E74E4" w:rsidRPr="00C02895" w:rsidRDefault="008E74E4" w:rsidP="00DE23E2">
                  <w:pPr>
                    <w:tabs>
                      <w:tab w:val="left" w:pos="746"/>
                    </w:tabs>
                    <w:spacing w:line="276" w:lineRule="auto"/>
                    <w:jc w:val="center"/>
                    <w:textAlignment w:val="center"/>
                    <w:rPr>
                      <w:bCs/>
                      <w:szCs w:val="21"/>
                    </w:rPr>
                  </w:pPr>
                  <w:r w:rsidRPr="00C02895">
                    <w:rPr>
                      <w:rFonts w:hint="eastAsia"/>
                      <w:bCs/>
                      <w:szCs w:val="21"/>
                    </w:rPr>
                    <w:t>危险</w:t>
                  </w:r>
                </w:p>
                <w:p w:rsidR="008E74E4" w:rsidRPr="00C02895" w:rsidRDefault="008E74E4" w:rsidP="00DE23E2">
                  <w:pPr>
                    <w:tabs>
                      <w:tab w:val="left" w:pos="746"/>
                    </w:tabs>
                    <w:spacing w:line="276" w:lineRule="auto"/>
                    <w:jc w:val="center"/>
                    <w:textAlignment w:val="center"/>
                    <w:rPr>
                      <w:bCs/>
                      <w:szCs w:val="21"/>
                    </w:rPr>
                  </w:pPr>
                  <w:r w:rsidRPr="00C02895">
                    <w:rPr>
                      <w:bCs/>
                      <w:szCs w:val="21"/>
                    </w:rPr>
                    <w:t>废物</w:t>
                  </w:r>
                </w:p>
              </w:tc>
              <w:tc>
                <w:tcPr>
                  <w:tcW w:w="318" w:type="pct"/>
                  <w:vAlign w:val="center"/>
                </w:tcPr>
                <w:p w:rsidR="008E74E4" w:rsidRPr="00C02895" w:rsidRDefault="008E74E4" w:rsidP="00DE23E2">
                  <w:pPr>
                    <w:tabs>
                      <w:tab w:val="left" w:pos="746"/>
                    </w:tabs>
                    <w:spacing w:line="276" w:lineRule="auto"/>
                    <w:jc w:val="center"/>
                    <w:textAlignment w:val="center"/>
                    <w:rPr>
                      <w:bCs/>
                      <w:szCs w:val="21"/>
                    </w:rPr>
                  </w:pPr>
                  <w:r w:rsidRPr="00C02895">
                    <w:rPr>
                      <w:bCs/>
                      <w:szCs w:val="21"/>
                    </w:rPr>
                    <w:t>运行阶段</w:t>
                  </w:r>
                </w:p>
              </w:tc>
              <w:tc>
                <w:tcPr>
                  <w:tcW w:w="3877" w:type="pct"/>
                  <w:vAlign w:val="center"/>
                </w:tcPr>
                <w:p w:rsidR="00291F30" w:rsidRPr="00D77903" w:rsidRDefault="00291F30" w:rsidP="00291F30">
                  <w:pPr>
                    <w:tabs>
                      <w:tab w:val="left" w:pos="746"/>
                    </w:tabs>
                    <w:spacing w:line="276" w:lineRule="auto"/>
                    <w:ind w:firstLine="480"/>
                    <w:jc w:val="left"/>
                    <w:textAlignment w:val="center"/>
                    <w:rPr>
                      <w:b/>
                      <w:bCs/>
                      <w:szCs w:val="21"/>
                      <w:u w:val="single"/>
                    </w:rPr>
                  </w:pPr>
                  <w:r w:rsidRPr="00D77903">
                    <w:rPr>
                      <w:rFonts w:hint="eastAsia"/>
                      <w:b/>
                      <w:bCs/>
                      <w:szCs w:val="21"/>
                      <w:u w:val="single"/>
                    </w:rPr>
                    <w:t>根据《国家危险废物名录》（</w:t>
                  </w:r>
                  <w:r w:rsidRPr="00D77903">
                    <w:rPr>
                      <w:rFonts w:hint="eastAsia"/>
                      <w:b/>
                      <w:bCs/>
                      <w:szCs w:val="21"/>
                      <w:u w:val="single"/>
                    </w:rPr>
                    <w:t>2016</w:t>
                  </w:r>
                  <w:r w:rsidRPr="00D77903">
                    <w:rPr>
                      <w:rFonts w:hint="eastAsia"/>
                      <w:b/>
                      <w:bCs/>
                      <w:szCs w:val="21"/>
                      <w:u w:val="single"/>
                    </w:rPr>
                    <w:t>年</w:t>
                  </w:r>
                  <w:r w:rsidRPr="00D77903">
                    <w:rPr>
                      <w:rFonts w:hint="eastAsia"/>
                      <w:b/>
                      <w:bCs/>
                      <w:szCs w:val="21"/>
                      <w:u w:val="single"/>
                    </w:rPr>
                    <w:t>8</w:t>
                  </w:r>
                  <w:r w:rsidRPr="00D77903">
                    <w:rPr>
                      <w:rFonts w:hint="eastAsia"/>
                      <w:b/>
                      <w:bCs/>
                      <w:szCs w:val="21"/>
                      <w:u w:val="single"/>
                    </w:rPr>
                    <w:t>月</w:t>
                  </w:r>
                  <w:r w:rsidRPr="00D77903">
                    <w:rPr>
                      <w:rFonts w:hint="eastAsia"/>
                      <w:b/>
                      <w:bCs/>
                      <w:szCs w:val="21"/>
                      <w:u w:val="single"/>
                    </w:rPr>
                    <w:t>1</w:t>
                  </w:r>
                  <w:r w:rsidRPr="00D77903">
                    <w:rPr>
                      <w:rFonts w:hint="eastAsia"/>
                      <w:b/>
                      <w:bCs/>
                      <w:szCs w:val="21"/>
                      <w:u w:val="single"/>
                    </w:rPr>
                    <w:t>日起施行），变电站产生的废旧蓄电池类别属于</w:t>
                  </w:r>
                  <w:r w:rsidRPr="00D77903">
                    <w:rPr>
                      <w:rFonts w:hint="eastAsia"/>
                      <w:b/>
                      <w:bCs/>
                      <w:szCs w:val="21"/>
                      <w:u w:val="single"/>
                    </w:rPr>
                    <w:t>HW49</w:t>
                  </w:r>
                  <w:r w:rsidRPr="00D77903">
                    <w:rPr>
                      <w:rFonts w:hint="eastAsia"/>
                      <w:b/>
                      <w:bCs/>
                      <w:szCs w:val="21"/>
                      <w:u w:val="single"/>
                    </w:rPr>
                    <w:t>，废物代码为</w:t>
                  </w:r>
                  <w:r w:rsidRPr="00D77903">
                    <w:rPr>
                      <w:rFonts w:hint="eastAsia"/>
                      <w:b/>
                      <w:bCs/>
                      <w:szCs w:val="21"/>
                      <w:u w:val="single"/>
                    </w:rPr>
                    <w:t>900-044-49</w:t>
                  </w:r>
                  <w:r w:rsidRPr="00D77903">
                    <w:rPr>
                      <w:rFonts w:hint="eastAsia"/>
                      <w:b/>
                      <w:bCs/>
                      <w:szCs w:val="21"/>
                      <w:u w:val="single"/>
                    </w:rPr>
                    <w:t>。变电站使用密封阀控式铅酸蓄电池，不在变电站内拆解添加电解液，平均</w:t>
                  </w:r>
                  <w:r w:rsidRPr="00D77903">
                    <w:rPr>
                      <w:rFonts w:hint="eastAsia"/>
                      <w:b/>
                      <w:bCs/>
                      <w:szCs w:val="21"/>
                      <w:u w:val="single"/>
                    </w:rPr>
                    <w:t>8</w:t>
                  </w:r>
                  <w:r w:rsidRPr="00D77903">
                    <w:rPr>
                      <w:rFonts w:hint="eastAsia"/>
                      <w:b/>
                      <w:bCs/>
                      <w:szCs w:val="21"/>
                      <w:u w:val="single"/>
                    </w:rPr>
                    <w:t>年更换一次，由具有此类危险废物类别相关资质的单位进行回收处置。</w:t>
                  </w:r>
                </w:p>
                <w:p w:rsidR="00291F30" w:rsidRPr="00D77903" w:rsidRDefault="00291F30" w:rsidP="00291F30">
                  <w:pPr>
                    <w:tabs>
                      <w:tab w:val="left" w:pos="746"/>
                    </w:tabs>
                    <w:spacing w:line="276" w:lineRule="auto"/>
                    <w:ind w:firstLine="480"/>
                    <w:jc w:val="left"/>
                    <w:textAlignment w:val="center"/>
                    <w:rPr>
                      <w:b/>
                      <w:bCs/>
                      <w:szCs w:val="21"/>
                      <w:u w:val="single"/>
                    </w:rPr>
                  </w:pPr>
                  <w:r w:rsidRPr="00D77903">
                    <w:rPr>
                      <w:rFonts w:hint="eastAsia"/>
                      <w:b/>
                      <w:bCs/>
                      <w:szCs w:val="21"/>
                      <w:u w:val="single"/>
                    </w:rPr>
                    <w:t>变压器油类别属于</w:t>
                  </w:r>
                  <w:r w:rsidRPr="00D77903">
                    <w:rPr>
                      <w:rFonts w:hint="eastAsia"/>
                      <w:b/>
                      <w:bCs/>
                      <w:szCs w:val="21"/>
                      <w:u w:val="single"/>
                    </w:rPr>
                    <w:t>HW08</w:t>
                  </w:r>
                  <w:r w:rsidRPr="00D77903">
                    <w:rPr>
                      <w:rFonts w:hint="eastAsia"/>
                      <w:b/>
                      <w:bCs/>
                      <w:szCs w:val="21"/>
                      <w:u w:val="single"/>
                    </w:rPr>
                    <w:t>，废物代码为</w:t>
                  </w:r>
                  <w:r w:rsidRPr="00D77903">
                    <w:rPr>
                      <w:rFonts w:hint="eastAsia"/>
                      <w:b/>
                      <w:bCs/>
                      <w:szCs w:val="21"/>
                      <w:u w:val="single"/>
                    </w:rPr>
                    <w:t>900-220-08</w:t>
                  </w:r>
                  <w:r w:rsidRPr="00D77903">
                    <w:rPr>
                      <w:rFonts w:hint="eastAsia"/>
                      <w:b/>
                      <w:bCs/>
                      <w:szCs w:val="21"/>
                      <w:u w:val="single"/>
                    </w:rPr>
                    <w:t>。对于变压器漏油事故产生的变压器油，泄露的变压器油直接流入事故油池，由具有此类危险废物类别相关资质的单位进行回收处置。</w:t>
                  </w:r>
                </w:p>
                <w:p w:rsidR="00291F30" w:rsidRPr="00D77903" w:rsidRDefault="00291F30" w:rsidP="00291F30">
                  <w:pPr>
                    <w:tabs>
                      <w:tab w:val="left" w:pos="746"/>
                    </w:tabs>
                    <w:spacing w:line="276" w:lineRule="auto"/>
                    <w:ind w:firstLine="480"/>
                    <w:jc w:val="left"/>
                    <w:textAlignment w:val="center"/>
                    <w:rPr>
                      <w:b/>
                      <w:bCs/>
                      <w:szCs w:val="21"/>
                      <w:u w:val="single"/>
                    </w:rPr>
                  </w:pPr>
                  <w:r>
                    <w:rPr>
                      <w:rFonts w:hint="eastAsia"/>
                      <w:b/>
                      <w:bCs/>
                      <w:szCs w:val="21"/>
                      <w:u w:val="single"/>
                    </w:rPr>
                    <w:t>结合</w:t>
                  </w:r>
                  <w:r w:rsidRPr="00C551F3">
                    <w:rPr>
                      <w:b/>
                      <w:bCs/>
                      <w:szCs w:val="21"/>
                      <w:u w:val="single"/>
                    </w:rPr>
                    <w:t>《</w:t>
                  </w:r>
                  <w:r w:rsidRPr="00C551F3">
                    <w:rPr>
                      <w:rFonts w:hint="eastAsia"/>
                      <w:b/>
                      <w:bCs/>
                      <w:szCs w:val="21"/>
                      <w:u w:val="single"/>
                    </w:rPr>
                    <w:t>国网科技部关于印发国家电网公司电网废弃物环境无害化处置及资源化利用指导意见的通知</w:t>
                  </w:r>
                  <w:r w:rsidRPr="00C551F3">
                    <w:rPr>
                      <w:b/>
                      <w:bCs/>
                      <w:szCs w:val="21"/>
                      <w:u w:val="single"/>
                    </w:rPr>
                    <w:t>》（</w:t>
                  </w:r>
                  <w:r w:rsidRPr="00C551F3">
                    <w:rPr>
                      <w:rFonts w:hint="eastAsia"/>
                      <w:b/>
                      <w:bCs/>
                      <w:szCs w:val="21"/>
                      <w:u w:val="single"/>
                    </w:rPr>
                    <w:t>科环〔</w:t>
                  </w:r>
                  <w:r w:rsidRPr="00C551F3">
                    <w:rPr>
                      <w:rFonts w:hint="eastAsia"/>
                      <w:b/>
                      <w:bCs/>
                      <w:szCs w:val="21"/>
                      <w:u w:val="single"/>
                    </w:rPr>
                    <w:t>2016</w:t>
                  </w:r>
                  <w:r w:rsidRPr="00C551F3">
                    <w:rPr>
                      <w:rFonts w:hint="eastAsia"/>
                      <w:b/>
                      <w:bCs/>
                      <w:szCs w:val="21"/>
                      <w:u w:val="single"/>
                    </w:rPr>
                    <w:t>〕</w:t>
                  </w:r>
                  <w:r w:rsidRPr="00C551F3">
                    <w:rPr>
                      <w:rFonts w:hint="eastAsia"/>
                      <w:b/>
                      <w:bCs/>
                      <w:szCs w:val="21"/>
                      <w:u w:val="single"/>
                    </w:rPr>
                    <w:t>132</w:t>
                  </w:r>
                  <w:r w:rsidRPr="00C551F3">
                    <w:rPr>
                      <w:rFonts w:hint="eastAsia"/>
                      <w:b/>
                      <w:bCs/>
                      <w:szCs w:val="21"/>
                      <w:u w:val="single"/>
                    </w:rPr>
                    <w:t>号</w:t>
                  </w:r>
                  <w:r w:rsidRPr="00C551F3">
                    <w:rPr>
                      <w:b/>
                      <w:bCs/>
                      <w:szCs w:val="21"/>
                      <w:u w:val="single"/>
                    </w:rPr>
                    <w:t>）中的相关规定</w:t>
                  </w:r>
                  <w:r>
                    <w:rPr>
                      <w:rFonts w:hint="eastAsia"/>
                      <w:b/>
                      <w:bCs/>
                      <w:szCs w:val="21"/>
                      <w:u w:val="single"/>
                    </w:rPr>
                    <w:t>，</w:t>
                  </w:r>
                  <w:r w:rsidRPr="00D77903">
                    <w:rPr>
                      <w:rFonts w:hint="eastAsia"/>
                      <w:b/>
                      <w:bCs/>
                      <w:szCs w:val="21"/>
                      <w:u w:val="single"/>
                    </w:rPr>
                    <w:t>针对蓄电池及变压器油，</w:t>
                  </w:r>
                  <w:proofErr w:type="gramStart"/>
                  <w:r w:rsidRPr="00D77903">
                    <w:rPr>
                      <w:rFonts w:hint="eastAsia"/>
                      <w:b/>
                      <w:bCs/>
                      <w:szCs w:val="21"/>
                      <w:u w:val="single"/>
                    </w:rPr>
                    <w:t>本环评提出</w:t>
                  </w:r>
                  <w:proofErr w:type="gramEnd"/>
                  <w:r w:rsidRPr="00D77903">
                    <w:rPr>
                      <w:rFonts w:hint="eastAsia"/>
                      <w:b/>
                      <w:bCs/>
                      <w:szCs w:val="21"/>
                      <w:u w:val="single"/>
                    </w:rPr>
                    <w:t>环境管理及环保技术措施如下：</w:t>
                  </w:r>
                </w:p>
                <w:p w:rsidR="00291F30" w:rsidRPr="00D77903" w:rsidRDefault="00291F30" w:rsidP="00291F30">
                  <w:pPr>
                    <w:tabs>
                      <w:tab w:val="left" w:pos="746"/>
                    </w:tabs>
                    <w:spacing w:line="276" w:lineRule="auto"/>
                    <w:ind w:firstLine="480"/>
                    <w:jc w:val="left"/>
                    <w:textAlignment w:val="center"/>
                    <w:rPr>
                      <w:b/>
                      <w:bCs/>
                      <w:szCs w:val="21"/>
                      <w:u w:val="single"/>
                    </w:rPr>
                  </w:pPr>
                  <w:r w:rsidRPr="00D77903">
                    <w:rPr>
                      <w:rFonts w:hint="eastAsia"/>
                      <w:b/>
                      <w:bCs/>
                      <w:szCs w:val="21"/>
                      <w:u w:val="single"/>
                    </w:rPr>
                    <w:t>1</w:t>
                  </w:r>
                  <w:r w:rsidRPr="00D77903">
                    <w:rPr>
                      <w:rFonts w:hint="eastAsia"/>
                      <w:b/>
                      <w:bCs/>
                      <w:szCs w:val="21"/>
                      <w:u w:val="single"/>
                    </w:rPr>
                    <w:t>．建立危险废物管理台账。建立危险废物管理台账，登记危险废物利用、处置及流向。</w:t>
                  </w:r>
                </w:p>
                <w:p w:rsidR="00291F30" w:rsidRPr="00D77903" w:rsidRDefault="00291F30" w:rsidP="00291F30">
                  <w:pPr>
                    <w:tabs>
                      <w:tab w:val="left" w:pos="746"/>
                    </w:tabs>
                    <w:spacing w:line="276" w:lineRule="auto"/>
                    <w:ind w:firstLine="480"/>
                    <w:jc w:val="left"/>
                    <w:textAlignment w:val="center"/>
                    <w:rPr>
                      <w:b/>
                      <w:bCs/>
                      <w:szCs w:val="21"/>
                      <w:u w:val="single"/>
                    </w:rPr>
                  </w:pPr>
                  <w:r w:rsidRPr="00D77903">
                    <w:rPr>
                      <w:rFonts w:hint="eastAsia"/>
                      <w:b/>
                      <w:bCs/>
                      <w:szCs w:val="21"/>
                      <w:u w:val="single"/>
                    </w:rPr>
                    <w:t>2</w:t>
                  </w:r>
                  <w:r w:rsidRPr="00D77903">
                    <w:rPr>
                      <w:rFonts w:hint="eastAsia"/>
                      <w:b/>
                      <w:bCs/>
                      <w:szCs w:val="21"/>
                      <w:u w:val="single"/>
                    </w:rPr>
                    <w:t>．建设规范场地。使用场所设立危险废物警告标志、危险废物应知卡，标明所使用危险废物种类与数量</w:t>
                  </w:r>
                  <w:r>
                    <w:rPr>
                      <w:rFonts w:hint="eastAsia"/>
                      <w:b/>
                      <w:bCs/>
                      <w:szCs w:val="21"/>
                      <w:u w:val="single"/>
                    </w:rPr>
                    <w:t>。根据</w:t>
                  </w:r>
                  <w:r w:rsidRPr="00413C90">
                    <w:rPr>
                      <w:rFonts w:hint="eastAsia"/>
                      <w:b/>
                      <w:bCs/>
                      <w:szCs w:val="21"/>
                      <w:u w:val="single"/>
                    </w:rPr>
                    <w:t>《危险废物贮存污染控制标准》</w:t>
                  </w:r>
                  <w:r>
                    <w:rPr>
                      <w:rFonts w:hint="eastAsia"/>
                      <w:b/>
                      <w:bCs/>
                      <w:szCs w:val="21"/>
                      <w:u w:val="single"/>
                    </w:rPr>
                    <w:t>：</w:t>
                  </w:r>
                  <w:r w:rsidRPr="00D77903">
                    <w:rPr>
                      <w:rFonts w:hint="eastAsia"/>
                      <w:b/>
                      <w:bCs/>
                      <w:szCs w:val="21"/>
                      <w:u w:val="single"/>
                    </w:rPr>
                    <w:t>蓄电池使用场地必须硬化及防渗处理</w:t>
                  </w:r>
                  <w:r>
                    <w:rPr>
                      <w:rFonts w:hint="eastAsia"/>
                      <w:b/>
                      <w:bCs/>
                      <w:szCs w:val="21"/>
                      <w:u w:val="single"/>
                    </w:rPr>
                    <w:t>，</w:t>
                  </w:r>
                  <w:r w:rsidRPr="00D77903">
                    <w:rPr>
                      <w:rFonts w:hint="eastAsia"/>
                      <w:b/>
                      <w:bCs/>
                      <w:szCs w:val="21"/>
                      <w:u w:val="single"/>
                    </w:rPr>
                    <w:t>事故油池必须硬化及防渗处理。</w:t>
                  </w:r>
                </w:p>
                <w:p w:rsidR="008E74E4" w:rsidRPr="00C02895" w:rsidRDefault="00291F30" w:rsidP="00291F30">
                  <w:pPr>
                    <w:tabs>
                      <w:tab w:val="left" w:pos="746"/>
                    </w:tabs>
                    <w:spacing w:line="276" w:lineRule="auto"/>
                    <w:ind w:firstLine="480"/>
                    <w:jc w:val="left"/>
                    <w:textAlignment w:val="center"/>
                    <w:rPr>
                      <w:rFonts w:cs="宋体"/>
                      <w:bCs/>
                      <w:szCs w:val="21"/>
                    </w:rPr>
                  </w:pPr>
                  <w:r w:rsidRPr="00D77903">
                    <w:rPr>
                      <w:rFonts w:hint="eastAsia"/>
                      <w:b/>
                      <w:bCs/>
                      <w:szCs w:val="21"/>
                      <w:u w:val="single"/>
                    </w:rPr>
                    <w:t>3</w:t>
                  </w:r>
                  <w:r w:rsidRPr="00D77903">
                    <w:rPr>
                      <w:rFonts w:hint="eastAsia"/>
                      <w:b/>
                      <w:bCs/>
                      <w:szCs w:val="21"/>
                      <w:u w:val="single"/>
                    </w:rPr>
                    <w:t>．相关处置要求。变电站投入使用后，如需更换电池及处置变压器油必须委托</w:t>
                  </w:r>
                  <w:proofErr w:type="gramStart"/>
                  <w:r w:rsidRPr="00D77903">
                    <w:rPr>
                      <w:rFonts w:hint="eastAsia"/>
                      <w:b/>
                      <w:bCs/>
                      <w:szCs w:val="21"/>
                      <w:u w:val="single"/>
                    </w:rPr>
                    <w:t>持危险</w:t>
                  </w:r>
                  <w:proofErr w:type="gramEnd"/>
                  <w:r w:rsidRPr="00D77903">
                    <w:rPr>
                      <w:rFonts w:hint="eastAsia"/>
                      <w:b/>
                      <w:bCs/>
                      <w:szCs w:val="21"/>
                      <w:u w:val="single"/>
                    </w:rPr>
                    <w:t>废物经营许可证的单位进行收集、贮存、利用、处置，并签订危险废物利用处置合同。</w:t>
                  </w:r>
                  <w:r w:rsidRPr="004C21CB">
                    <w:rPr>
                      <w:rFonts w:hint="eastAsia"/>
                      <w:b/>
                      <w:bCs/>
                      <w:szCs w:val="21"/>
                      <w:u w:val="single"/>
                    </w:rPr>
                    <w:t>转移运输过程应执行《危险废物转移联单管理办法》</w:t>
                  </w:r>
                  <w:r>
                    <w:rPr>
                      <w:rFonts w:hint="eastAsia"/>
                      <w:b/>
                      <w:bCs/>
                      <w:szCs w:val="21"/>
                      <w:u w:val="single"/>
                    </w:rPr>
                    <w:t>，</w:t>
                  </w:r>
                  <w:r w:rsidRPr="00D77903">
                    <w:rPr>
                      <w:rFonts w:hint="eastAsia"/>
                      <w:b/>
                      <w:bCs/>
                      <w:szCs w:val="21"/>
                      <w:u w:val="single"/>
                    </w:rPr>
                    <w:t>在转移危险废物前，向环保部门报批危险废</w:t>
                  </w:r>
                  <w:r w:rsidRPr="00D77903">
                    <w:rPr>
                      <w:rFonts w:hint="eastAsia"/>
                      <w:b/>
                      <w:bCs/>
                      <w:szCs w:val="21"/>
                      <w:u w:val="single"/>
                    </w:rPr>
                    <w:lastRenderedPageBreak/>
                    <w:t>物转移计划，并得到批准。转移危险废物，如实填写转移联单。</w:t>
                  </w:r>
                </w:p>
              </w:tc>
            </w:tr>
            <w:tr w:rsidR="008E74E4" w:rsidRPr="00C02895" w:rsidTr="00DE23E2">
              <w:trPr>
                <w:trHeight w:val="463"/>
              </w:trPr>
              <w:tc>
                <w:tcPr>
                  <w:tcW w:w="320" w:type="pct"/>
                  <w:vAlign w:val="center"/>
                </w:tcPr>
                <w:p w:rsidR="008E74E4" w:rsidRPr="00C02895" w:rsidRDefault="008E74E4" w:rsidP="00DE23E2">
                  <w:pPr>
                    <w:tabs>
                      <w:tab w:val="left" w:pos="746"/>
                    </w:tabs>
                    <w:spacing w:line="276" w:lineRule="auto"/>
                    <w:ind w:firstLine="480"/>
                    <w:jc w:val="center"/>
                    <w:textAlignment w:val="center"/>
                    <w:rPr>
                      <w:bCs/>
                      <w:szCs w:val="21"/>
                    </w:rPr>
                  </w:pPr>
                  <w:r w:rsidRPr="00C02895">
                    <w:rPr>
                      <w:rFonts w:hint="eastAsia"/>
                      <w:bCs/>
                      <w:szCs w:val="21"/>
                    </w:rPr>
                    <w:lastRenderedPageBreak/>
                    <w:t>78</w:t>
                  </w:r>
                </w:p>
              </w:tc>
              <w:tc>
                <w:tcPr>
                  <w:tcW w:w="485" w:type="pct"/>
                  <w:vAlign w:val="center"/>
                </w:tcPr>
                <w:p w:rsidR="008E74E4" w:rsidRPr="00C02895" w:rsidRDefault="008E74E4" w:rsidP="00DE23E2">
                  <w:pPr>
                    <w:tabs>
                      <w:tab w:val="left" w:pos="746"/>
                    </w:tabs>
                    <w:spacing w:line="276" w:lineRule="auto"/>
                    <w:jc w:val="center"/>
                    <w:textAlignment w:val="center"/>
                    <w:rPr>
                      <w:bCs/>
                      <w:szCs w:val="21"/>
                    </w:rPr>
                  </w:pPr>
                  <w:r w:rsidRPr="00C02895">
                    <w:rPr>
                      <w:bCs/>
                      <w:szCs w:val="21"/>
                    </w:rPr>
                    <w:t>固体</w:t>
                  </w:r>
                </w:p>
                <w:p w:rsidR="008E74E4" w:rsidRPr="00C02895" w:rsidRDefault="008E74E4" w:rsidP="00DE23E2">
                  <w:pPr>
                    <w:tabs>
                      <w:tab w:val="left" w:pos="746"/>
                    </w:tabs>
                    <w:spacing w:line="276" w:lineRule="auto"/>
                    <w:jc w:val="center"/>
                    <w:textAlignment w:val="center"/>
                    <w:rPr>
                      <w:bCs/>
                      <w:szCs w:val="21"/>
                    </w:rPr>
                  </w:pPr>
                  <w:r w:rsidRPr="00C02895">
                    <w:rPr>
                      <w:bCs/>
                      <w:szCs w:val="21"/>
                    </w:rPr>
                    <w:t>废物</w:t>
                  </w:r>
                </w:p>
              </w:tc>
              <w:tc>
                <w:tcPr>
                  <w:tcW w:w="318" w:type="pct"/>
                  <w:vAlign w:val="center"/>
                </w:tcPr>
                <w:p w:rsidR="008E74E4" w:rsidRPr="00C02895" w:rsidRDefault="008E74E4" w:rsidP="00DE23E2">
                  <w:pPr>
                    <w:tabs>
                      <w:tab w:val="left" w:pos="746"/>
                    </w:tabs>
                    <w:spacing w:line="276" w:lineRule="auto"/>
                    <w:jc w:val="center"/>
                    <w:textAlignment w:val="center"/>
                    <w:rPr>
                      <w:bCs/>
                      <w:szCs w:val="21"/>
                    </w:rPr>
                  </w:pPr>
                  <w:r w:rsidRPr="00C02895">
                    <w:rPr>
                      <w:bCs/>
                      <w:szCs w:val="21"/>
                    </w:rPr>
                    <w:t>运行阶段</w:t>
                  </w:r>
                </w:p>
              </w:tc>
              <w:tc>
                <w:tcPr>
                  <w:tcW w:w="3877" w:type="pct"/>
                  <w:vAlign w:val="center"/>
                </w:tcPr>
                <w:p w:rsidR="008E74E4" w:rsidRPr="00C02895" w:rsidRDefault="008E74E4" w:rsidP="008E74E4">
                  <w:pPr>
                    <w:tabs>
                      <w:tab w:val="left" w:pos="746"/>
                    </w:tabs>
                    <w:spacing w:line="276" w:lineRule="auto"/>
                    <w:ind w:firstLineChars="200" w:firstLine="480"/>
                    <w:textAlignment w:val="center"/>
                    <w:rPr>
                      <w:bCs/>
                      <w:szCs w:val="21"/>
                    </w:rPr>
                  </w:pPr>
                  <w:r w:rsidRPr="00C02895">
                    <w:rPr>
                      <w:bCs/>
                      <w:szCs w:val="21"/>
                    </w:rPr>
                    <w:t>生活垃圾经收集后由环卫部门收集运至当地垃圾站，避免对环境的污染。</w:t>
                  </w:r>
                </w:p>
              </w:tc>
            </w:tr>
            <w:tr w:rsidR="008E74E4" w:rsidRPr="00C02895" w:rsidTr="00DE23E2">
              <w:trPr>
                <w:trHeight w:val="254"/>
              </w:trPr>
              <w:tc>
                <w:tcPr>
                  <w:tcW w:w="320" w:type="pct"/>
                  <w:vAlign w:val="center"/>
                </w:tcPr>
                <w:p w:rsidR="008E74E4" w:rsidRPr="00C02895" w:rsidRDefault="008E74E4" w:rsidP="00DE23E2">
                  <w:pPr>
                    <w:tabs>
                      <w:tab w:val="left" w:pos="746"/>
                    </w:tabs>
                    <w:spacing w:line="276" w:lineRule="auto"/>
                    <w:ind w:firstLine="480"/>
                    <w:jc w:val="center"/>
                    <w:textAlignment w:val="center"/>
                    <w:rPr>
                      <w:bCs/>
                      <w:szCs w:val="21"/>
                    </w:rPr>
                  </w:pPr>
                  <w:r w:rsidRPr="00C02895">
                    <w:rPr>
                      <w:rFonts w:hint="eastAsia"/>
                      <w:bCs/>
                      <w:szCs w:val="21"/>
                    </w:rPr>
                    <w:t>89</w:t>
                  </w:r>
                </w:p>
              </w:tc>
              <w:tc>
                <w:tcPr>
                  <w:tcW w:w="485" w:type="pct"/>
                  <w:vAlign w:val="center"/>
                </w:tcPr>
                <w:p w:rsidR="008E74E4" w:rsidRPr="00C02895" w:rsidRDefault="008E74E4" w:rsidP="00DE23E2">
                  <w:pPr>
                    <w:tabs>
                      <w:tab w:val="left" w:pos="746"/>
                    </w:tabs>
                    <w:spacing w:line="276" w:lineRule="auto"/>
                    <w:jc w:val="center"/>
                    <w:textAlignment w:val="center"/>
                    <w:rPr>
                      <w:bCs/>
                      <w:szCs w:val="21"/>
                    </w:rPr>
                  </w:pPr>
                  <w:r w:rsidRPr="00C02895">
                    <w:rPr>
                      <w:bCs/>
                      <w:szCs w:val="21"/>
                    </w:rPr>
                    <w:t>环境</w:t>
                  </w:r>
                </w:p>
                <w:p w:rsidR="008E74E4" w:rsidRPr="00C02895" w:rsidRDefault="008E74E4" w:rsidP="00DE23E2">
                  <w:pPr>
                    <w:tabs>
                      <w:tab w:val="left" w:pos="746"/>
                    </w:tabs>
                    <w:spacing w:line="276" w:lineRule="auto"/>
                    <w:jc w:val="center"/>
                    <w:textAlignment w:val="center"/>
                    <w:rPr>
                      <w:bCs/>
                      <w:szCs w:val="21"/>
                    </w:rPr>
                  </w:pPr>
                  <w:r w:rsidRPr="00C02895">
                    <w:rPr>
                      <w:bCs/>
                      <w:szCs w:val="21"/>
                    </w:rPr>
                    <w:t>风险</w:t>
                  </w:r>
                </w:p>
              </w:tc>
              <w:tc>
                <w:tcPr>
                  <w:tcW w:w="318" w:type="pct"/>
                  <w:vAlign w:val="center"/>
                </w:tcPr>
                <w:p w:rsidR="008E74E4" w:rsidRPr="00C02895" w:rsidRDefault="008E74E4" w:rsidP="00DE23E2">
                  <w:pPr>
                    <w:tabs>
                      <w:tab w:val="left" w:pos="746"/>
                    </w:tabs>
                    <w:spacing w:line="276" w:lineRule="auto"/>
                    <w:jc w:val="center"/>
                    <w:textAlignment w:val="center"/>
                    <w:rPr>
                      <w:bCs/>
                      <w:szCs w:val="21"/>
                    </w:rPr>
                  </w:pPr>
                  <w:r w:rsidRPr="00C02895">
                    <w:rPr>
                      <w:bCs/>
                      <w:szCs w:val="21"/>
                    </w:rPr>
                    <w:t>运行阶段</w:t>
                  </w:r>
                </w:p>
              </w:tc>
              <w:tc>
                <w:tcPr>
                  <w:tcW w:w="3877" w:type="pct"/>
                  <w:vAlign w:val="center"/>
                </w:tcPr>
                <w:p w:rsidR="008E74E4" w:rsidRPr="00C02895" w:rsidRDefault="008E74E4" w:rsidP="00DE23E2">
                  <w:pPr>
                    <w:tabs>
                      <w:tab w:val="left" w:pos="746"/>
                    </w:tabs>
                    <w:spacing w:line="276" w:lineRule="auto"/>
                    <w:ind w:firstLine="480"/>
                    <w:textAlignment w:val="center"/>
                    <w:rPr>
                      <w:bCs/>
                      <w:szCs w:val="21"/>
                    </w:rPr>
                  </w:pPr>
                  <w:r w:rsidRPr="00C02895">
                    <w:rPr>
                      <w:bCs/>
                      <w:szCs w:val="21"/>
                    </w:rPr>
                    <w:t>变电站内设置事故油池（容积为</w:t>
                  </w:r>
                  <w:r w:rsidRPr="00C02895">
                    <w:rPr>
                      <w:bCs/>
                      <w:szCs w:val="21"/>
                    </w:rPr>
                    <w:t>35</w:t>
                  </w:r>
                  <w:r w:rsidRPr="00C02895">
                    <w:rPr>
                      <w:bCs/>
                      <w:szCs w:val="21"/>
                    </w:rPr>
                    <w:t>立方米），当变压器发生事故时，变压器油直接流到事故油池，由有资质单位进行回收，不外排。</w:t>
                  </w:r>
                </w:p>
              </w:tc>
            </w:tr>
            <w:tr w:rsidR="008E74E4" w:rsidRPr="00C02895" w:rsidTr="00DE23E2">
              <w:trPr>
                <w:trHeight w:val="463"/>
              </w:trPr>
              <w:tc>
                <w:tcPr>
                  <w:tcW w:w="320" w:type="pct"/>
                  <w:vAlign w:val="center"/>
                </w:tcPr>
                <w:p w:rsidR="008E74E4" w:rsidRPr="00C02895" w:rsidRDefault="008E74E4" w:rsidP="00DE23E2">
                  <w:pPr>
                    <w:tabs>
                      <w:tab w:val="left" w:pos="746"/>
                    </w:tabs>
                    <w:spacing w:line="276" w:lineRule="auto"/>
                    <w:ind w:firstLine="480"/>
                    <w:jc w:val="center"/>
                    <w:textAlignment w:val="center"/>
                    <w:rPr>
                      <w:bCs/>
                      <w:szCs w:val="21"/>
                    </w:rPr>
                  </w:pPr>
                  <w:r w:rsidRPr="00C02895">
                    <w:rPr>
                      <w:rFonts w:hint="eastAsia"/>
                      <w:bCs/>
                      <w:szCs w:val="21"/>
                    </w:rPr>
                    <w:t>910</w:t>
                  </w:r>
                </w:p>
              </w:tc>
              <w:tc>
                <w:tcPr>
                  <w:tcW w:w="485" w:type="pct"/>
                  <w:vAlign w:val="center"/>
                </w:tcPr>
                <w:p w:rsidR="008E74E4" w:rsidRPr="00C02895" w:rsidRDefault="008E74E4" w:rsidP="00DE23E2">
                  <w:pPr>
                    <w:tabs>
                      <w:tab w:val="left" w:pos="746"/>
                    </w:tabs>
                    <w:spacing w:line="276" w:lineRule="auto"/>
                    <w:jc w:val="center"/>
                    <w:textAlignment w:val="center"/>
                    <w:rPr>
                      <w:bCs/>
                      <w:szCs w:val="21"/>
                    </w:rPr>
                  </w:pPr>
                  <w:r w:rsidRPr="00C02895">
                    <w:rPr>
                      <w:bCs/>
                      <w:szCs w:val="21"/>
                    </w:rPr>
                    <w:t>环境</w:t>
                  </w:r>
                </w:p>
                <w:p w:rsidR="008E74E4" w:rsidRPr="00C02895" w:rsidRDefault="008E74E4" w:rsidP="00DE23E2">
                  <w:pPr>
                    <w:tabs>
                      <w:tab w:val="left" w:pos="746"/>
                    </w:tabs>
                    <w:spacing w:line="276" w:lineRule="auto"/>
                    <w:jc w:val="center"/>
                    <w:textAlignment w:val="center"/>
                    <w:rPr>
                      <w:bCs/>
                      <w:szCs w:val="21"/>
                    </w:rPr>
                  </w:pPr>
                  <w:r w:rsidRPr="00C02895">
                    <w:rPr>
                      <w:bCs/>
                      <w:szCs w:val="21"/>
                    </w:rPr>
                    <w:t>管理</w:t>
                  </w:r>
                </w:p>
              </w:tc>
              <w:tc>
                <w:tcPr>
                  <w:tcW w:w="318" w:type="pct"/>
                  <w:vAlign w:val="center"/>
                </w:tcPr>
                <w:p w:rsidR="008E74E4" w:rsidRPr="00C02895" w:rsidRDefault="008E74E4" w:rsidP="00DE23E2">
                  <w:pPr>
                    <w:tabs>
                      <w:tab w:val="left" w:pos="746"/>
                    </w:tabs>
                    <w:spacing w:line="276" w:lineRule="auto"/>
                    <w:jc w:val="center"/>
                    <w:textAlignment w:val="center"/>
                    <w:rPr>
                      <w:bCs/>
                      <w:szCs w:val="21"/>
                    </w:rPr>
                  </w:pPr>
                  <w:r w:rsidRPr="00C02895">
                    <w:rPr>
                      <w:bCs/>
                      <w:szCs w:val="21"/>
                    </w:rPr>
                    <w:t>运行阶段</w:t>
                  </w:r>
                </w:p>
              </w:tc>
              <w:tc>
                <w:tcPr>
                  <w:tcW w:w="3877" w:type="pct"/>
                  <w:vAlign w:val="center"/>
                </w:tcPr>
                <w:p w:rsidR="008E74E4" w:rsidRPr="00C02895" w:rsidRDefault="008E74E4" w:rsidP="00DE23E2">
                  <w:pPr>
                    <w:tabs>
                      <w:tab w:val="left" w:pos="746"/>
                    </w:tabs>
                    <w:spacing w:line="276" w:lineRule="auto"/>
                    <w:ind w:firstLine="480"/>
                    <w:textAlignment w:val="center"/>
                    <w:rPr>
                      <w:bCs/>
                      <w:szCs w:val="21"/>
                    </w:rPr>
                  </w:pPr>
                  <w:r w:rsidRPr="00C02895">
                    <w:rPr>
                      <w:bCs/>
                      <w:szCs w:val="21"/>
                    </w:rPr>
                    <w:fldChar w:fldCharType="begin"/>
                  </w:r>
                  <w:r w:rsidRPr="00C02895">
                    <w:rPr>
                      <w:bCs/>
                      <w:szCs w:val="21"/>
                    </w:rPr>
                    <w:instrText xml:space="preserve"> = 1 \* GB3 </w:instrText>
                  </w:r>
                  <w:r w:rsidRPr="00C02895">
                    <w:rPr>
                      <w:bCs/>
                      <w:szCs w:val="21"/>
                    </w:rPr>
                    <w:fldChar w:fldCharType="separate"/>
                  </w:r>
                  <w:r w:rsidRPr="00C02895">
                    <w:rPr>
                      <w:rFonts w:cs="宋体" w:hint="eastAsia"/>
                      <w:bCs/>
                      <w:szCs w:val="21"/>
                    </w:rPr>
                    <w:t>①</w:t>
                  </w:r>
                  <w:r w:rsidRPr="00C02895">
                    <w:rPr>
                      <w:bCs/>
                      <w:szCs w:val="21"/>
                    </w:rPr>
                    <w:fldChar w:fldCharType="end"/>
                  </w:r>
                  <w:r w:rsidRPr="00C02895">
                    <w:rPr>
                      <w:bCs/>
                      <w:szCs w:val="21"/>
                    </w:rPr>
                    <w:t>对当地公众进行有关高压设备方面的环境宣传工作。</w:t>
                  </w:r>
                </w:p>
                <w:p w:rsidR="008E74E4" w:rsidRPr="00C02895" w:rsidRDefault="008E74E4" w:rsidP="00DE23E2">
                  <w:pPr>
                    <w:tabs>
                      <w:tab w:val="left" w:pos="746"/>
                    </w:tabs>
                    <w:spacing w:line="276" w:lineRule="auto"/>
                    <w:ind w:firstLine="480"/>
                    <w:textAlignment w:val="center"/>
                    <w:rPr>
                      <w:bCs/>
                      <w:szCs w:val="21"/>
                    </w:rPr>
                  </w:pPr>
                  <w:r w:rsidRPr="00C02895">
                    <w:rPr>
                      <w:bCs/>
                      <w:szCs w:val="21"/>
                    </w:rPr>
                    <w:fldChar w:fldCharType="begin"/>
                  </w:r>
                  <w:r w:rsidRPr="00C02895">
                    <w:rPr>
                      <w:bCs/>
                      <w:szCs w:val="21"/>
                    </w:rPr>
                    <w:instrText xml:space="preserve"> = 2 \* GB3 </w:instrText>
                  </w:r>
                  <w:r w:rsidRPr="00C02895">
                    <w:rPr>
                      <w:bCs/>
                      <w:szCs w:val="21"/>
                    </w:rPr>
                    <w:fldChar w:fldCharType="separate"/>
                  </w:r>
                  <w:r w:rsidRPr="00C02895">
                    <w:rPr>
                      <w:rFonts w:cs="宋体" w:hint="eastAsia"/>
                      <w:bCs/>
                      <w:szCs w:val="21"/>
                    </w:rPr>
                    <w:t>②</w:t>
                  </w:r>
                  <w:r w:rsidRPr="00C02895">
                    <w:rPr>
                      <w:bCs/>
                      <w:szCs w:val="21"/>
                    </w:rPr>
                    <w:fldChar w:fldCharType="end"/>
                  </w:r>
                  <w:r w:rsidRPr="00C02895">
                    <w:rPr>
                      <w:bCs/>
                      <w:szCs w:val="21"/>
                    </w:rPr>
                    <w:t>依法进行运行期的环境管理工作。</w:t>
                  </w:r>
                </w:p>
              </w:tc>
            </w:tr>
          </w:tbl>
          <w:p w:rsidR="008E74E4" w:rsidRPr="008E74E4" w:rsidRDefault="008E74E4" w:rsidP="008E74E4">
            <w:pPr>
              <w:jc w:val="left"/>
              <w:rPr>
                <w:b/>
                <w:sz w:val="28"/>
                <w:szCs w:val="28"/>
              </w:rPr>
            </w:pPr>
            <w:r w:rsidRPr="008E74E4">
              <w:rPr>
                <w:rFonts w:hint="eastAsia"/>
                <w:b/>
                <w:sz w:val="28"/>
                <w:szCs w:val="28"/>
              </w:rPr>
              <w:t>4</w:t>
            </w:r>
            <w:r w:rsidRPr="008E74E4">
              <w:rPr>
                <w:b/>
                <w:sz w:val="28"/>
                <w:szCs w:val="28"/>
              </w:rPr>
              <w:t xml:space="preserve"> </w:t>
            </w:r>
            <w:r w:rsidRPr="008E74E4">
              <w:rPr>
                <w:b/>
                <w:sz w:val="28"/>
                <w:szCs w:val="28"/>
              </w:rPr>
              <w:t>环境保护投资概算</w:t>
            </w:r>
          </w:p>
          <w:p w:rsidR="008E74E4" w:rsidRPr="00C02895" w:rsidRDefault="008E74E4" w:rsidP="008E74E4">
            <w:pPr>
              <w:pStyle w:val="a7"/>
              <w:ind w:firstLine="422"/>
              <w:rPr>
                <w:rFonts w:ascii="Times New Roman" w:hAnsi="Times New Roman"/>
                <w:sz w:val="21"/>
                <w:szCs w:val="21"/>
              </w:rPr>
            </w:pPr>
            <w:r w:rsidRPr="00C02895">
              <w:rPr>
                <w:rFonts w:ascii="Times New Roman" w:hAnsi="Times New Roman"/>
                <w:sz w:val="21"/>
                <w:szCs w:val="21"/>
              </w:rPr>
              <w:t>表</w:t>
            </w:r>
            <w:r w:rsidRPr="00C02895">
              <w:rPr>
                <w:rFonts w:ascii="Times New Roman" w:hAnsi="Times New Roman" w:hint="eastAsia"/>
                <w:sz w:val="21"/>
                <w:szCs w:val="21"/>
              </w:rPr>
              <w:t>1</w:t>
            </w:r>
            <w:r>
              <w:rPr>
                <w:rFonts w:ascii="Times New Roman" w:hAnsi="Times New Roman" w:hint="eastAsia"/>
                <w:sz w:val="21"/>
                <w:szCs w:val="21"/>
              </w:rPr>
              <w:t>4</w:t>
            </w:r>
            <w:r w:rsidRPr="00C02895">
              <w:rPr>
                <w:rFonts w:ascii="Times New Roman" w:hAnsi="Times New Roman"/>
                <w:sz w:val="21"/>
                <w:szCs w:val="21"/>
              </w:rPr>
              <w:t xml:space="preserve"> </w:t>
            </w:r>
            <w:r w:rsidRPr="00C02895">
              <w:rPr>
                <w:rFonts w:ascii="Times New Roman" w:hAnsi="Times New Roman"/>
                <w:sz w:val="21"/>
                <w:szCs w:val="21"/>
              </w:rPr>
              <w:t>工程环保投资一览表</w:t>
            </w:r>
          </w:p>
          <w:tbl>
            <w:tblPr>
              <w:tblW w:w="0" w:type="auto"/>
              <w:jc w:val="center"/>
              <w:tblBorders>
                <w:top w:val="single" w:sz="4" w:space="0" w:color="auto"/>
                <w:left w:val="single" w:sz="4" w:space="0" w:color="auto"/>
                <w:bottom w:val="single" w:sz="4" w:space="0" w:color="auto"/>
                <w:right w:val="single" w:sz="4" w:space="0" w:color="auto"/>
              </w:tblBorders>
              <w:tblCellMar>
                <w:left w:w="28" w:type="dxa"/>
                <w:right w:w="28" w:type="dxa"/>
              </w:tblCellMar>
              <w:tblLook w:val="0000" w:firstRow="0" w:lastRow="0" w:firstColumn="0" w:lastColumn="0" w:noHBand="0" w:noVBand="0"/>
            </w:tblPr>
            <w:tblGrid>
              <w:gridCol w:w="885"/>
              <w:gridCol w:w="4122"/>
              <w:gridCol w:w="4508"/>
            </w:tblGrid>
            <w:tr w:rsidR="008E74E4" w:rsidRPr="00C02895" w:rsidTr="00DE23E2">
              <w:trPr>
                <w:trHeight w:val="340"/>
                <w:jc w:val="center"/>
              </w:trPr>
              <w:tc>
                <w:tcPr>
                  <w:tcW w:w="885" w:type="dxa"/>
                  <w:tcBorders>
                    <w:top w:val="single" w:sz="4" w:space="0" w:color="auto"/>
                    <w:left w:val="single" w:sz="4" w:space="0" w:color="auto"/>
                    <w:bottom w:val="single" w:sz="4" w:space="0" w:color="auto"/>
                    <w:right w:val="single" w:sz="4" w:space="0" w:color="auto"/>
                  </w:tcBorders>
                  <w:vAlign w:val="center"/>
                </w:tcPr>
                <w:p w:rsidR="008E74E4" w:rsidRPr="00C02895" w:rsidRDefault="008E74E4" w:rsidP="00DE23E2">
                  <w:pPr>
                    <w:pStyle w:val="af"/>
                    <w:adjustRightInd/>
                    <w:snapToGrid/>
                    <w:spacing w:line="240" w:lineRule="auto"/>
                    <w:ind w:firstLine="210"/>
                    <w:jc w:val="center"/>
                    <w:rPr>
                      <w:rFonts w:ascii="Times New Roman"/>
                      <w:sz w:val="21"/>
                      <w:szCs w:val="21"/>
                    </w:rPr>
                  </w:pPr>
                  <w:r w:rsidRPr="00C02895">
                    <w:rPr>
                      <w:rFonts w:ascii="Times New Roman"/>
                      <w:sz w:val="21"/>
                      <w:szCs w:val="21"/>
                    </w:rPr>
                    <w:t>序号</w:t>
                  </w:r>
                </w:p>
              </w:tc>
              <w:tc>
                <w:tcPr>
                  <w:tcW w:w="4122" w:type="dxa"/>
                  <w:tcBorders>
                    <w:top w:val="single" w:sz="4" w:space="0" w:color="auto"/>
                    <w:left w:val="single" w:sz="4" w:space="0" w:color="auto"/>
                    <w:bottom w:val="single" w:sz="4" w:space="0" w:color="auto"/>
                    <w:right w:val="single" w:sz="4" w:space="0" w:color="auto"/>
                  </w:tcBorders>
                  <w:vAlign w:val="center"/>
                </w:tcPr>
                <w:p w:rsidR="008E74E4" w:rsidRPr="00C02895" w:rsidRDefault="008E74E4" w:rsidP="00DE23E2">
                  <w:pPr>
                    <w:pStyle w:val="af"/>
                    <w:adjustRightInd/>
                    <w:snapToGrid/>
                    <w:spacing w:line="240" w:lineRule="auto"/>
                    <w:ind w:firstLine="210"/>
                    <w:jc w:val="center"/>
                    <w:rPr>
                      <w:rFonts w:ascii="Times New Roman"/>
                      <w:sz w:val="21"/>
                      <w:szCs w:val="21"/>
                    </w:rPr>
                  </w:pPr>
                  <w:r w:rsidRPr="00C02895">
                    <w:rPr>
                      <w:rFonts w:ascii="Times New Roman"/>
                      <w:sz w:val="21"/>
                      <w:szCs w:val="21"/>
                    </w:rPr>
                    <w:t>项</w:t>
                  </w:r>
                  <w:r w:rsidRPr="00C02895">
                    <w:rPr>
                      <w:rFonts w:ascii="Times New Roman"/>
                      <w:sz w:val="21"/>
                      <w:szCs w:val="21"/>
                    </w:rPr>
                    <w:t xml:space="preserve">  </w:t>
                  </w:r>
                  <w:r w:rsidRPr="00C02895">
                    <w:rPr>
                      <w:rFonts w:ascii="Times New Roman"/>
                      <w:sz w:val="21"/>
                      <w:szCs w:val="21"/>
                    </w:rPr>
                    <w:t>目</w:t>
                  </w:r>
                </w:p>
              </w:tc>
              <w:tc>
                <w:tcPr>
                  <w:tcW w:w="4508" w:type="dxa"/>
                  <w:tcBorders>
                    <w:top w:val="single" w:sz="4" w:space="0" w:color="auto"/>
                    <w:left w:val="single" w:sz="4" w:space="0" w:color="auto"/>
                    <w:bottom w:val="single" w:sz="4" w:space="0" w:color="auto"/>
                    <w:right w:val="single" w:sz="4" w:space="0" w:color="auto"/>
                  </w:tcBorders>
                  <w:vAlign w:val="center"/>
                </w:tcPr>
                <w:p w:rsidR="008E74E4" w:rsidRPr="00C02895" w:rsidRDefault="008E74E4" w:rsidP="00DE23E2">
                  <w:pPr>
                    <w:pStyle w:val="af"/>
                    <w:adjustRightInd/>
                    <w:snapToGrid/>
                    <w:spacing w:line="240" w:lineRule="auto"/>
                    <w:ind w:firstLine="210"/>
                    <w:jc w:val="center"/>
                    <w:rPr>
                      <w:rFonts w:ascii="Times New Roman"/>
                      <w:sz w:val="21"/>
                      <w:szCs w:val="21"/>
                    </w:rPr>
                  </w:pPr>
                  <w:r w:rsidRPr="00C02895">
                    <w:rPr>
                      <w:rFonts w:ascii="Times New Roman"/>
                      <w:sz w:val="21"/>
                      <w:szCs w:val="21"/>
                    </w:rPr>
                    <w:t>投资估算（万元）</w:t>
                  </w:r>
                </w:p>
              </w:tc>
            </w:tr>
            <w:tr w:rsidR="008E74E4" w:rsidRPr="00C02895" w:rsidTr="00DE23E2">
              <w:trPr>
                <w:trHeight w:val="340"/>
                <w:jc w:val="center"/>
              </w:trPr>
              <w:tc>
                <w:tcPr>
                  <w:tcW w:w="9515" w:type="dxa"/>
                  <w:gridSpan w:val="3"/>
                  <w:tcBorders>
                    <w:top w:val="single" w:sz="4" w:space="0" w:color="auto"/>
                    <w:left w:val="single" w:sz="4" w:space="0" w:color="auto"/>
                    <w:bottom w:val="single" w:sz="4" w:space="0" w:color="auto"/>
                    <w:right w:val="single" w:sz="4" w:space="0" w:color="auto"/>
                  </w:tcBorders>
                  <w:vAlign w:val="center"/>
                </w:tcPr>
                <w:p w:rsidR="008E74E4" w:rsidRPr="00C02895" w:rsidRDefault="008E74E4" w:rsidP="00DE23E2">
                  <w:pPr>
                    <w:pStyle w:val="af"/>
                    <w:adjustRightInd/>
                    <w:snapToGrid/>
                    <w:spacing w:line="240" w:lineRule="auto"/>
                    <w:ind w:firstLine="211"/>
                    <w:jc w:val="center"/>
                    <w:rPr>
                      <w:rFonts w:ascii="Times New Roman"/>
                      <w:b/>
                      <w:bCs/>
                      <w:sz w:val="21"/>
                      <w:szCs w:val="21"/>
                    </w:rPr>
                  </w:pPr>
                  <w:r w:rsidRPr="00C02895">
                    <w:rPr>
                      <w:rFonts w:ascii="Times New Roman"/>
                      <w:b/>
                      <w:bCs/>
                      <w:sz w:val="21"/>
                      <w:szCs w:val="21"/>
                    </w:rPr>
                    <w:t>一、环境保护投资</w:t>
                  </w:r>
                </w:p>
              </w:tc>
            </w:tr>
            <w:tr w:rsidR="008E74E4" w:rsidRPr="00C02895" w:rsidTr="00DE23E2">
              <w:trPr>
                <w:trHeight w:val="340"/>
                <w:jc w:val="center"/>
              </w:trPr>
              <w:tc>
                <w:tcPr>
                  <w:tcW w:w="885" w:type="dxa"/>
                  <w:tcBorders>
                    <w:top w:val="single" w:sz="4" w:space="0" w:color="auto"/>
                    <w:left w:val="single" w:sz="4" w:space="0" w:color="auto"/>
                    <w:bottom w:val="single" w:sz="4" w:space="0" w:color="auto"/>
                    <w:right w:val="single" w:sz="4" w:space="0" w:color="auto"/>
                  </w:tcBorders>
                  <w:vAlign w:val="center"/>
                </w:tcPr>
                <w:p w:rsidR="008E74E4" w:rsidRPr="00C02895" w:rsidRDefault="008E74E4" w:rsidP="00DE23E2">
                  <w:pPr>
                    <w:pStyle w:val="af"/>
                    <w:adjustRightInd/>
                    <w:snapToGrid/>
                    <w:spacing w:line="240" w:lineRule="auto"/>
                    <w:ind w:firstLine="211"/>
                    <w:jc w:val="center"/>
                    <w:rPr>
                      <w:rFonts w:ascii="Times New Roman"/>
                      <w:b/>
                      <w:bCs/>
                      <w:sz w:val="21"/>
                      <w:szCs w:val="21"/>
                    </w:rPr>
                  </w:pPr>
                  <w:r w:rsidRPr="00C02895">
                    <w:rPr>
                      <w:rFonts w:ascii="Times New Roman"/>
                      <w:b/>
                      <w:bCs/>
                      <w:sz w:val="21"/>
                      <w:szCs w:val="21"/>
                    </w:rPr>
                    <w:t>1</w:t>
                  </w:r>
                </w:p>
              </w:tc>
              <w:tc>
                <w:tcPr>
                  <w:tcW w:w="4122" w:type="dxa"/>
                  <w:tcBorders>
                    <w:top w:val="single" w:sz="4" w:space="0" w:color="auto"/>
                    <w:left w:val="single" w:sz="4" w:space="0" w:color="auto"/>
                    <w:bottom w:val="single" w:sz="4" w:space="0" w:color="auto"/>
                    <w:right w:val="single" w:sz="4" w:space="0" w:color="auto"/>
                  </w:tcBorders>
                  <w:vAlign w:val="center"/>
                </w:tcPr>
                <w:p w:rsidR="008E74E4" w:rsidRPr="00C02895" w:rsidRDefault="008E74E4" w:rsidP="00DE23E2">
                  <w:pPr>
                    <w:pStyle w:val="af"/>
                    <w:adjustRightInd/>
                    <w:snapToGrid/>
                    <w:spacing w:line="240" w:lineRule="auto"/>
                    <w:ind w:firstLine="211"/>
                    <w:jc w:val="center"/>
                    <w:rPr>
                      <w:rFonts w:ascii="Times New Roman"/>
                      <w:b/>
                      <w:bCs/>
                      <w:sz w:val="21"/>
                      <w:szCs w:val="21"/>
                    </w:rPr>
                  </w:pPr>
                  <w:r w:rsidRPr="00C02895">
                    <w:rPr>
                      <w:rFonts w:ascii="Times New Roman"/>
                      <w:b/>
                      <w:bCs/>
                      <w:sz w:val="21"/>
                      <w:szCs w:val="21"/>
                    </w:rPr>
                    <w:t>环境保护设施费</w:t>
                  </w:r>
                </w:p>
              </w:tc>
              <w:tc>
                <w:tcPr>
                  <w:tcW w:w="4508" w:type="dxa"/>
                  <w:tcBorders>
                    <w:top w:val="single" w:sz="4" w:space="0" w:color="auto"/>
                    <w:left w:val="single" w:sz="4" w:space="0" w:color="auto"/>
                    <w:bottom w:val="single" w:sz="4" w:space="0" w:color="auto"/>
                    <w:right w:val="single" w:sz="4" w:space="0" w:color="auto"/>
                  </w:tcBorders>
                  <w:vAlign w:val="center"/>
                </w:tcPr>
                <w:p w:rsidR="008E74E4" w:rsidRPr="00C02895" w:rsidRDefault="00867F01" w:rsidP="00DE23E2">
                  <w:pPr>
                    <w:pStyle w:val="af"/>
                    <w:adjustRightInd/>
                    <w:snapToGrid/>
                    <w:spacing w:line="240" w:lineRule="auto"/>
                    <w:ind w:firstLine="211"/>
                    <w:jc w:val="center"/>
                    <w:rPr>
                      <w:rFonts w:ascii="Times New Roman"/>
                      <w:b/>
                      <w:bCs/>
                      <w:sz w:val="21"/>
                      <w:szCs w:val="21"/>
                    </w:rPr>
                  </w:pPr>
                  <w:r>
                    <w:rPr>
                      <w:rFonts w:ascii="Times New Roman" w:hint="eastAsia"/>
                      <w:b/>
                      <w:bCs/>
                      <w:sz w:val="21"/>
                      <w:szCs w:val="21"/>
                    </w:rPr>
                    <w:t>30</w:t>
                  </w:r>
                </w:p>
              </w:tc>
            </w:tr>
            <w:tr w:rsidR="008E74E4" w:rsidRPr="00C02895" w:rsidTr="00DE23E2">
              <w:trPr>
                <w:trHeight w:val="340"/>
                <w:jc w:val="center"/>
              </w:trPr>
              <w:tc>
                <w:tcPr>
                  <w:tcW w:w="885" w:type="dxa"/>
                  <w:tcBorders>
                    <w:top w:val="single" w:sz="4" w:space="0" w:color="auto"/>
                    <w:left w:val="single" w:sz="4" w:space="0" w:color="auto"/>
                    <w:bottom w:val="single" w:sz="4" w:space="0" w:color="auto"/>
                    <w:right w:val="single" w:sz="4" w:space="0" w:color="auto"/>
                  </w:tcBorders>
                  <w:vAlign w:val="center"/>
                </w:tcPr>
                <w:p w:rsidR="008E74E4" w:rsidRPr="00C02895" w:rsidRDefault="008E74E4" w:rsidP="00DE23E2">
                  <w:pPr>
                    <w:pStyle w:val="af"/>
                    <w:adjustRightInd/>
                    <w:snapToGrid/>
                    <w:spacing w:line="240" w:lineRule="auto"/>
                    <w:ind w:firstLine="210"/>
                    <w:jc w:val="center"/>
                    <w:rPr>
                      <w:rFonts w:ascii="Times New Roman"/>
                      <w:sz w:val="21"/>
                      <w:szCs w:val="21"/>
                    </w:rPr>
                  </w:pPr>
                  <w:r w:rsidRPr="00C02895">
                    <w:rPr>
                      <w:rFonts w:ascii="Times New Roman"/>
                      <w:sz w:val="21"/>
                      <w:szCs w:val="21"/>
                    </w:rPr>
                    <w:t>1.1</w:t>
                  </w:r>
                </w:p>
              </w:tc>
              <w:tc>
                <w:tcPr>
                  <w:tcW w:w="4122" w:type="dxa"/>
                  <w:tcBorders>
                    <w:top w:val="single" w:sz="4" w:space="0" w:color="auto"/>
                    <w:left w:val="single" w:sz="4" w:space="0" w:color="auto"/>
                    <w:bottom w:val="single" w:sz="4" w:space="0" w:color="auto"/>
                    <w:right w:val="single" w:sz="4" w:space="0" w:color="auto"/>
                  </w:tcBorders>
                  <w:vAlign w:val="center"/>
                </w:tcPr>
                <w:p w:rsidR="008E74E4" w:rsidRPr="00C02895" w:rsidRDefault="008E74E4" w:rsidP="00DE23E2">
                  <w:pPr>
                    <w:pStyle w:val="af"/>
                    <w:adjustRightInd/>
                    <w:snapToGrid/>
                    <w:spacing w:line="240" w:lineRule="auto"/>
                    <w:ind w:firstLine="210"/>
                    <w:jc w:val="center"/>
                    <w:rPr>
                      <w:rFonts w:ascii="Times New Roman"/>
                      <w:sz w:val="21"/>
                      <w:szCs w:val="21"/>
                    </w:rPr>
                  </w:pPr>
                  <w:r w:rsidRPr="00C02895">
                    <w:rPr>
                      <w:rFonts w:ascii="Times New Roman"/>
                      <w:sz w:val="21"/>
                      <w:szCs w:val="21"/>
                    </w:rPr>
                    <w:t>事故集油池</w:t>
                  </w:r>
                  <w:r>
                    <w:rPr>
                      <w:rFonts w:ascii="Times New Roman"/>
                      <w:sz w:val="21"/>
                      <w:szCs w:val="21"/>
                    </w:rPr>
                    <w:t>及管道</w:t>
                  </w:r>
                </w:p>
              </w:tc>
              <w:tc>
                <w:tcPr>
                  <w:tcW w:w="4508" w:type="dxa"/>
                  <w:tcBorders>
                    <w:top w:val="single" w:sz="4" w:space="0" w:color="auto"/>
                    <w:left w:val="single" w:sz="4" w:space="0" w:color="auto"/>
                    <w:bottom w:val="single" w:sz="4" w:space="0" w:color="auto"/>
                    <w:right w:val="single" w:sz="4" w:space="0" w:color="auto"/>
                  </w:tcBorders>
                  <w:vAlign w:val="center"/>
                </w:tcPr>
                <w:p w:rsidR="008E74E4" w:rsidRPr="00C02895" w:rsidRDefault="00867F01" w:rsidP="00DE23E2">
                  <w:pPr>
                    <w:pStyle w:val="af"/>
                    <w:adjustRightInd/>
                    <w:snapToGrid/>
                    <w:spacing w:line="240" w:lineRule="auto"/>
                    <w:ind w:firstLine="210"/>
                    <w:jc w:val="center"/>
                    <w:rPr>
                      <w:rFonts w:ascii="Times New Roman"/>
                      <w:sz w:val="21"/>
                      <w:szCs w:val="21"/>
                    </w:rPr>
                  </w:pPr>
                  <w:r>
                    <w:rPr>
                      <w:rFonts w:ascii="Times New Roman" w:hint="eastAsia"/>
                      <w:sz w:val="21"/>
                      <w:szCs w:val="21"/>
                    </w:rPr>
                    <w:t>10</w:t>
                  </w:r>
                </w:p>
              </w:tc>
            </w:tr>
            <w:tr w:rsidR="008E74E4" w:rsidRPr="00C02895" w:rsidTr="00DE23E2">
              <w:trPr>
                <w:trHeight w:val="340"/>
                <w:jc w:val="center"/>
              </w:trPr>
              <w:tc>
                <w:tcPr>
                  <w:tcW w:w="885" w:type="dxa"/>
                  <w:tcBorders>
                    <w:top w:val="single" w:sz="4" w:space="0" w:color="auto"/>
                    <w:left w:val="single" w:sz="4" w:space="0" w:color="auto"/>
                    <w:bottom w:val="single" w:sz="4" w:space="0" w:color="auto"/>
                    <w:right w:val="single" w:sz="4" w:space="0" w:color="auto"/>
                  </w:tcBorders>
                  <w:vAlign w:val="center"/>
                </w:tcPr>
                <w:p w:rsidR="008E74E4" w:rsidRPr="00C02895" w:rsidRDefault="008E74E4" w:rsidP="00DE23E2">
                  <w:pPr>
                    <w:pStyle w:val="af"/>
                    <w:adjustRightInd/>
                    <w:snapToGrid/>
                    <w:spacing w:line="240" w:lineRule="auto"/>
                    <w:ind w:firstLine="210"/>
                    <w:jc w:val="center"/>
                    <w:rPr>
                      <w:rFonts w:ascii="Times New Roman"/>
                      <w:sz w:val="21"/>
                      <w:szCs w:val="21"/>
                    </w:rPr>
                  </w:pPr>
                  <w:r w:rsidRPr="00C02895">
                    <w:rPr>
                      <w:rFonts w:ascii="Times New Roman" w:hint="eastAsia"/>
                      <w:sz w:val="21"/>
                      <w:szCs w:val="21"/>
                    </w:rPr>
                    <w:t>1.2</w:t>
                  </w:r>
                </w:p>
              </w:tc>
              <w:tc>
                <w:tcPr>
                  <w:tcW w:w="4122" w:type="dxa"/>
                  <w:tcBorders>
                    <w:top w:val="single" w:sz="4" w:space="0" w:color="auto"/>
                    <w:left w:val="single" w:sz="4" w:space="0" w:color="auto"/>
                    <w:bottom w:val="single" w:sz="4" w:space="0" w:color="auto"/>
                    <w:right w:val="single" w:sz="4" w:space="0" w:color="auto"/>
                  </w:tcBorders>
                  <w:vAlign w:val="center"/>
                </w:tcPr>
                <w:p w:rsidR="008E74E4" w:rsidRPr="00C02895" w:rsidRDefault="008E74E4" w:rsidP="00DE23E2">
                  <w:pPr>
                    <w:pStyle w:val="af"/>
                    <w:adjustRightInd/>
                    <w:snapToGrid/>
                    <w:spacing w:line="240" w:lineRule="auto"/>
                    <w:ind w:firstLine="210"/>
                    <w:jc w:val="center"/>
                    <w:rPr>
                      <w:rFonts w:ascii="Times New Roman"/>
                      <w:sz w:val="21"/>
                      <w:szCs w:val="21"/>
                    </w:rPr>
                  </w:pPr>
                  <w:r>
                    <w:rPr>
                      <w:rFonts w:ascii="Times New Roman"/>
                      <w:sz w:val="21"/>
                      <w:szCs w:val="21"/>
                    </w:rPr>
                    <w:t>化粪池</w:t>
                  </w:r>
                </w:p>
              </w:tc>
              <w:tc>
                <w:tcPr>
                  <w:tcW w:w="4508" w:type="dxa"/>
                  <w:tcBorders>
                    <w:top w:val="single" w:sz="4" w:space="0" w:color="auto"/>
                    <w:left w:val="single" w:sz="4" w:space="0" w:color="auto"/>
                    <w:bottom w:val="single" w:sz="4" w:space="0" w:color="auto"/>
                    <w:right w:val="single" w:sz="4" w:space="0" w:color="auto"/>
                  </w:tcBorders>
                  <w:vAlign w:val="center"/>
                </w:tcPr>
                <w:p w:rsidR="008E74E4" w:rsidRPr="00C02895" w:rsidRDefault="008E74E4" w:rsidP="00DE23E2">
                  <w:pPr>
                    <w:pStyle w:val="af"/>
                    <w:adjustRightInd/>
                    <w:snapToGrid/>
                    <w:spacing w:line="240" w:lineRule="auto"/>
                    <w:ind w:firstLine="210"/>
                    <w:jc w:val="center"/>
                    <w:rPr>
                      <w:rFonts w:ascii="Times New Roman"/>
                      <w:sz w:val="21"/>
                      <w:szCs w:val="21"/>
                    </w:rPr>
                  </w:pPr>
                  <w:r w:rsidRPr="00C02895">
                    <w:rPr>
                      <w:rFonts w:ascii="Times New Roman" w:hint="eastAsia"/>
                      <w:sz w:val="21"/>
                      <w:szCs w:val="21"/>
                    </w:rPr>
                    <w:t>5</w:t>
                  </w:r>
                </w:p>
              </w:tc>
            </w:tr>
            <w:tr w:rsidR="008E74E4" w:rsidRPr="00C02895" w:rsidTr="00DE23E2">
              <w:trPr>
                <w:trHeight w:val="340"/>
                <w:jc w:val="center"/>
              </w:trPr>
              <w:tc>
                <w:tcPr>
                  <w:tcW w:w="885" w:type="dxa"/>
                  <w:tcBorders>
                    <w:top w:val="single" w:sz="4" w:space="0" w:color="auto"/>
                    <w:left w:val="single" w:sz="4" w:space="0" w:color="auto"/>
                    <w:bottom w:val="single" w:sz="4" w:space="0" w:color="auto"/>
                    <w:right w:val="single" w:sz="4" w:space="0" w:color="auto"/>
                  </w:tcBorders>
                  <w:vAlign w:val="center"/>
                </w:tcPr>
                <w:p w:rsidR="008E74E4" w:rsidRPr="00C02895" w:rsidRDefault="008E74E4" w:rsidP="00DE23E2">
                  <w:pPr>
                    <w:pStyle w:val="af"/>
                    <w:adjustRightInd/>
                    <w:snapToGrid/>
                    <w:spacing w:line="240" w:lineRule="auto"/>
                    <w:ind w:firstLine="210"/>
                    <w:jc w:val="center"/>
                    <w:rPr>
                      <w:rFonts w:ascii="Times New Roman"/>
                      <w:sz w:val="21"/>
                      <w:szCs w:val="21"/>
                    </w:rPr>
                  </w:pPr>
                  <w:r w:rsidRPr="00C02895">
                    <w:rPr>
                      <w:rFonts w:ascii="Times New Roman" w:hint="eastAsia"/>
                      <w:sz w:val="21"/>
                      <w:szCs w:val="21"/>
                    </w:rPr>
                    <w:t>1.3</w:t>
                  </w:r>
                </w:p>
              </w:tc>
              <w:tc>
                <w:tcPr>
                  <w:tcW w:w="4122" w:type="dxa"/>
                  <w:tcBorders>
                    <w:top w:val="single" w:sz="4" w:space="0" w:color="auto"/>
                    <w:left w:val="single" w:sz="4" w:space="0" w:color="auto"/>
                    <w:bottom w:val="single" w:sz="4" w:space="0" w:color="auto"/>
                    <w:right w:val="single" w:sz="4" w:space="0" w:color="auto"/>
                  </w:tcBorders>
                  <w:vAlign w:val="center"/>
                </w:tcPr>
                <w:p w:rsidR="008E74E4" w:rsidRPr="00C02895" w:rsidRDefault="008E74E4" w:rsidP="00DE23E2">
                  <w:pPr>
                    <w:pStyle w:val="af"/>
                    <w:adjustRightInd/>
                    <w:snapToGrid/>
                    <w:spacing w:line="240" w:lineRule="auto"/>
                    <w:ind w:firstLine="210"/>
                    <w:jc w:val="center"/>
                    <w:rPr>
                      <w:rFonts w:ascii="Times New Roman"/>
                      <w:sz w:val="21"/>
                      <w:szCs w:val="21"/>
                    </w:rPr>
                  </w:pPr>
                  <w:r w:rsidRPr="00C02895">
                    <w:rPr>
                      <w:rFonts w:ascii="Times New Roman" w:hint="eastAsia"/>
                      <w:sz w:val="21"/>
                      <w:szCs w:val="21"/>
                    </w:rPr>
                    <w:t>降噪设施</w:t>
                  </w:r>
                </w:p>
              </w:tc>
              <w:tc>
                <w:tcPr>
                  <w:tcW w:w="4508" w:type="dxa"/>
                  <w:tcBorders>
                    <w:top w:val="single" w:sz="4" w:space="0" w:color="auto"/>
                    <w:left w:val="single" w:sz="4" w:space="0" w:color="auto"/>
                    <w:bottom w:val="single" w:sz="4" w:space="0" w:color="auto"/>
                    <w:right w:val="single" w:sz="4" w:space="0" w:color="auto"/>
                  </w:tcBorders>
                  <w:vAlign w:val="center"/>
                </w:tcPr>
                <w:p w:rsidR="008E74E4" w:rsidRPr="00C02895" w:rsidRDefault="00867F01" w:rsidP="00DE23E2">
                  <w:pPr>
                    <w:pStyle w:val="af"/>
                    <w:adjustRightInd/>
                    <w:snapToGrid/>
                    <w:spacing w:line="240" w:lineRule="auto"/>
                    <w:ind w:firstLine="210"/>
                    <w:jc w:val="center"/>
                    <w:rPr>
                      <w:rFonts w:ascii="Times New Roman"/>
                      <w:sz w:val="21"/>
                      <w:szCs w:val="21"/>
                    </w:rPr>
                  </w:pPr>
                  <w:r>
                    <w:rPr>
                      <w:rFonts w:ascii="Times New Roman" w:hint="eastAsia"/>
                      <w:sz w:val="21"/>
                      <w:szCs w:val="21"/>
                    </w:rPr>
                    <w:t>15</w:t>
                  </w:r>
                </w:p>
              </w:tc>
            </w:tr>
            <w:tr w:rsidR="008E74E4" w:rsidRPr="00C02895" w:rsidTr="00DE23E2">
              <w:trPr>
                <w:trHeight w:val="340"/>
                <w:jc w:val="center"/>
              </w:trPr>
              <w:tc>
                <w:tcPr>
                  <w:tcW w:w="885" w:type="dxa"/>
                  <w:tcBorders>
                    <w:top w:val="single" w:sz="4" w:space="0" w:color="auto"/>
                    <w:left w:val="single" w:sz="4" w:space="0" w:color="auto"/>
                    <w:bottom w:val="single" w:sz="4" w:space="0" w:color="auto"/>
                    <w:right w:val="single" w:sz="4" w:space="0" w:color="auto"/>
                  </w:tcBorders>
                  <w:vAlign w:val="center"/>
                </w:tcPr>
                <w:p w:rsidR="008E74E4" w:rsidRPr="00C02895" w:rsidRDefault="008E74E4" w:rsidP="00DE23E2">
                  <w:pPr>
                    <w:pStyle w:val="af"/>
                    <w:adjustRightInd/>
                    <w:snapToGrid/>
                    <w:spacing w:line="240" w:lineRule="auto"/>
                    <w:ind w:firstLine="211"/>
                    <w:jc w:val="center"/>
                    <w:rPr>
                      <w:rFonts w:ascii="Times New Roman"/>
                      <w:b/>
                      <w:bCs/>
                      <w:sz w:val="21"/>
                      <w:szCs w:val="21"/>
                    </w:rPr>
                  </w:pPr>
                  <w:r w:rsidRPr="00C02895">
                    <w:rPr>
                      <w:rFonts w:ascii="Times New Roman"/>
                      <w:b/>
                      <w:bCs/>
                      <w:sz w:val="21"/>
                      <w:szCs w:val="21"/>
                    </w:rPr>
                    <w:t>2</w:t>
                  </w:r>
                </w:p>
              </w:tc>
              <w:tc>
                <w:tcPr>
                  <w:tcW w:w="4122" w:type="dxa"/>
                  <w:tcBorders>
                    <w:top w:val="single" w:sz="4" w:space="0" w:color="auto"/>
                    <w:left w:val="single" w:sz="4" w:space="0" w:color="auto"/>
                    <w:bottom w:val="single" w:sz="4" w:space="0" w:color="auto"/>
                    <w:right w:val="single" w:sz="4" w:space="0" w:color="auto"/>
                  </w:tcBorders>
                  <w:vAlign w:val="center"/>
                </w:tcPr>
                <w:p w:rsidR="008E74E4" w:rsidRPr="00C02895" w:rsidRDefault="008E74E4" w:rsidP="00DE23E2">
                  <w:pPr>
                    <w:pStyle w:val="af"/>
                    <w:adjustRightInd/>
                    <w:snapToGrid/>
                    <w:spacing w:line="240" w:lineRule="auto"/>
                    <w:ind w:firstLine="211"/>
                    <w:jc w:val="center"/>
                    <w:rPr>
                      <w:rFonts w:ascii="Times New Roman"/>
                      <w:b/>
                      <w:bCs/>
                      <w:sz w:val="21"/>
                      <w:szCs w:val="21"/>
                    </w:rPr>
                  </w:pPr>
                  <w:r w:rsidRPr="00C02895">
                    <w:rPr>
                      <w:rFonts w:ascii="Times New Roman"/>
                      <w:b/>
                      <w:bCs/>
                      <w:sz w:val="21"/>
                      <w:szCs w:val="21"/>
                    </w:rPr>
                    <w:t>其它费用</w:t>
                  </w:r>
                </w:p>
              </w:tc>
              <w:tc>
                <w:tcPr>
                  <w:tcW w:w="4508" w:type="dxa"/>
                  <w:tcBorders>
                    <w:top w:val="single" w:sz="4" w:space="0" w:color="auto"/>
                    <w:left w:val="single" w:sz="4" w:space="0" w:color="auto"/>
                    <w:bottom w:val="single" w:sz="4" w:space="0" w:color="auto"/>
                    <w:right w:val="single" w:sz="4" w:space="0" w:color="auto"/>
                  </w:tcBorders>
                  <w:vAlign w:val="center"/>
                </w:tcPr>
                <w:p w:rsidR="008E74E4" w:rsidRPr="00C02895" w:rsidRDefault="00867F01" w:rsidP="00DE23E2">
                  <w:pPr>
                    <w:pStyle w:val="af"/>
                    <w:adjustRightInd/>
                    <w:snapToGrid/>
                    <w:spacing w:line="240" w:lineRule="auto"/>
                    <w:ind w:firstLine="211"/>
                    <w:jc w:val="center"/>
                    <w:rPr>
                      <w:rFonts w:ascii="Times New Roman"/>
                      <w:b/>
                      <w:bCs/>
                      <w:sz w:val="21"/>
                      <w:szCs w:val="21"/>
                    </w:rPr>
                  </w:pPr>
                  <w:r>
                    <w:rPr>
                      <w:rFonts w:ascii="Times New Roman" w:hint="eastAsia"/>
                      <w:b/>
                      <w:bCs/>
                      <w:sz w:val="21"/>
                      <w:szCs w:val="21"/>
                    </w:rPr>
                    <w:t>25</w:t>
                  </w:r>
                </w:p>
              </w:tc>
            </w:tr>
            <w:tr w:rsidR="008E74E4" w:rsidRPr="00C02895" w:rsidTr="00DE23E2">
              <w:trPr>
                <w:trHeight w:val="340"/>
                <w:jc w:val="center"/>
              </w:trPr>
              <w:tc>
                <w:tcPr>
                  <w:tcW w:w="885" w:type="dxa"/>
                  <w:tcBorders>
                    <w:top w:val="single" w:sz="4" w:space="0" w:color="auto"/>
                    <w:left w:val="single" w:sz="4" w:space="0" w:color="auto"/>
                    <w:bottom w:val="single" w:sz="4" w:space="0" w:color="auto"/>
                    <w:right w:val="single" w:sz="4" w:space="0" w:color="auto"/>
                  </w:tcBorders>
                  <w:vAlign w:val="center"/>
                </w:tcPr>
                <w:p w:rsidR="008E74E4" w:rsidRPr="00C02895" w:rsidRDefault="008E74E4" w:rsidP="00DE23E2">
                  <w:pPr>
                    <w:pStyle w:val="af"/>
                    <w:adjustRightInd/>
                    <w:snapToGrid/>
                    <w:spacing w:line="240" w:lineRule="auto"/>
                    <w:ind w:firstLine="210"/>
                    <w:jc w:val="center"/>
                    <w:rPr>
                      <w:rFonts w:ascii="Times New Roman"/>
                      <w:sz w:val="21"/>
                      <w:szCs w:val="21"/>
                    </w:rPr>
                  </w:pPr>
                  <w:r w:rsidRPr="00C02895">
                    <w:rPr>
                      <w:rFonts w:ascii="Times New Roman"/>
                      <w:sz w:val="21"/>
                      <w:szCs w:val="21"/>
                    </w:rPr>
                    <w:t>2.1</w:t>
                  </w:r>
                </w:p>
              </w:tc>
              <w:tc>
                <w:tcPr>
                  <w:tcW w:w="4122" w:type="dxa"/>
                  <w:tcBorders>
                    <w:top w:val="single" w:sz="4" w:space="0" w:color="auto"/>
                    <w:left w:val="single" w:sz="4" w:space="0" w:color="auto"/>
                    <w:bottom w:val="single" w:sz="4" w:space="0" w:color="auto"/>
                    <w:right w:val="single" w:sz="4" w:space="0" w:color="auto"/>
                  </w:tcBorders>
                  <w:vAlign w:val="center"/>
                </w:tcPr>
                <w:p w:rsidR="008E74E4" w:rsidRPr="00C02895" w:rsidRDefault="008E74E4" w:rsidP="00DE23E2">
                  <w:pPr>
                    <w:pStyle w:val="af"/>
                    <w:adjustRightInd/>
                    <w:snapToGrid/>
                    <w:spacing w:line="240" w:lineRule="auto"/>
                    <w:ind w:firstLine="210"/>
                    <w:jc w:val="center"/>
                    <w:rPr>
                      <w:rFonts w:ascii="Times New Roman"/>
                      <w:sz w:val="21"/>
                      <w:szCs w:val="21"/>
                    </w:rPr>
                  </w:pPr>
                  <w:r w:rsidRPr="00C02895">
                    <w:rPr>
                      <w:rFonts w:ascii="Times New Roman"/>
                      <w:sz w:val="21"/>
                      <w:szCs w:val="21"/>
                    </w:rPr>
                    <w:t>植被恢复费用</w:t>
                  </w:r>
                </w:p>
              </w:tc>
              <w:tc>
                <w:tcPr>
                  <w:tcW w:w="4508" w:type="dxa"/>
                  <w:tcBorders>
                    <w:top w:val="single" w:sz="4" w:space="0" w:color="auto"/>
                    <w:left w:val="single" w:sz="4" w:space="0" w:color="auto"/>
                    <w:bottom w:val="single" w:sz="4" w:space="0" w:color="auto"/>
                    <w:right w:val="single" w:sz="4" w:space="0" w:color="auto"/>
                  </w:tcBorders>
                  <w:vAlign w:val="center"/>
                </w:tcPr>
                <w:p w:rsidR="008E74E4" w:rsidRPr="00C02895" w:rsidRDefault="00867F01" w:rsidP="00DE23E2">
                  <w:pPr>
                    <w:pStyle w:val="af"/>
                    <w:adjustRightInd/>
                    <w:snapToGrid/>
                    <w:spacing w:line="240" w:lineRule="auto"/>
                    <w:ind w:firstLine="210"/>
                    <w:jc w:val="center"/>
                    <w:rPr>
                      <w:rFonts w:ascii="Times New Roman"/>
                      <w:sz w:val="21"/>
                      <w:szCs w:val="21"/>
                    </w:rPr>
                  </w:pPr>
                  <w:r>
                    <w:rPr>
                      <w:rFonts w:ascii="Times New Roman" w:hint="eastAsia"/>
                      <w:sz w:val="21"/>
                      <w:szCs w:val="21"/>
                    </w:rPr>
                    <w:t>6</w:t>
                  </w:r>
                </w:p>
              </w:tc>
            </w:tr>
            <w:tr w:rsidR="008E74E4" w:rsidRPr="00C02895" w:rsidTr="00DE23E2">
              <w:trPr>
                <w:trHeight w:val="340"/>
                <w:jc w:val="center"/>
              </w:trPr>
              <w:tc>
                <w:tcPr>
                  <w:tcW w:w="885" w:type="dxa"/>
                  <w:tcBorders>
                    <w:top w:val="single" w:sz="4" w:space="0" w:color="auto"/>
                    <w:left w:val="single" w:sz="4" w:space="0" w:color="auto"/>
                    <w:bottom w:val="single" w:sz="4" w:space="0" w:color="auto"/>
                    <w:right w:val="single" w:sz="4" w:space="0" w:color="auto"/>
                  </w:tcBorders>
                  <w:vAlign w:val="center"/>
                </w:tcPr>
                <w:p w:rsidR="008E74E4" w:rsidRPr="00C02895" w:rsidRDefault="008E74E4" w:rsidP="00DE23E2">
                  <w:pPr>
                    <w:pStyle w:val="af"/>
                    <w:adjustRightInd/>
                    <w:snapToGrid/>
                    <w:spacing w:line="240" w:lineRule="auto"/>
                    <w:ind w:firstLine="210"/>
                    <w:jc w:val="center"/>
                    <w:rPr>
                      <w:rFonts w:ascii="Times New Roman"/>
                      <w:sz w:val="21"/>
                      <w:szCs w:val="21"/>
                    </w:rPr>
                  </w:pPr>
                  <w:r w:rsidRPr="00C02895">
                    <w:rPr>
                      <w:rFonts w:ascii="Times New Roman"/>
                      <w:sz w:val="21"/>
                      <w:szCs w:val="21"/>
                    </w:rPr>
                    <w:t>2.2</w:t>
                  </w:r>
                </w:p>
              </w:tc>
              <w:tc>
                <w:tcPr>
                  <w:tcW w:w="4122" w:type="dxa"/>
                  <w:tcBorders>
                    <w:top w:val="single" w:sz="4" w:space="0" w:color="auto"/>
                    <w:left w:val="single" w:sz="4" w:space="0" w:color="auto"/>
                    <w:bottom w:val="single" w:sz="4" w:space="0" w:color="auto"/>
                    <w:right w:val="single" w:sz="4" w:space="0" w:color="auto"/>
                  </w:tcBorders>
                  <w:vAlign w:val="center"/>
                </w:tcPr>
                <w:p w:rsidR="008E74E4" w:rsidRPr="00C02895" w:rsidRDefault="008E74E4" w:rsidP="00DE23E2">
                  <w:pPr>
                    <w:pStyle w:val="af"/>
                    <w:adjustRightInd/>
                    <w:snapToGrid/>
                    <w:spacing w:line="240" w:lineRule="auto"/>
                    <w:ind w:firstLine="210"/>
                    <w:jc w:val="center"/>
                    <w:rPr>
                      <w:rFonts w:ascii="Times New Roman"/>
                      <w:sz w:val="21"/>
                      <w:szCs w:val="21"/>
                    </w:rPr>
                  </w:pPr>
                  <w:r w:rsidRPr="00C02895">
                    <w:rPr>
                      <w:rFonts w:ascii="Times New Roman"/>
                      <w:sz w:val="21"/>
                      <w:szCs w:val="21"/>
                    </w:rPr>
                    <w:t>竣工验收费用</w:t>
                  </w:r>
                </w:p>
              </w:tc>
              <w:tc>
                <w:tcPr>
                  <w:tcW w:w="4508" w:type="dxa"/>
                  <w:tcBorders>
                    <w:top w:val="single" w:sz="4" w:space="0" w:color="auto"/>
                    <w:left w:val="single" w:sz="4" w:space="0" w:color="auto"/>
                    <w:bottom w:val="single" w:sz="4" w:space="0" w:color="auto"/>
                    <w:right w:val="single" w:sz="4" w:space="0" w:color="auto"/>
                  </w:tcBorders>
                  <w:vAlign w:val="center"/>
                </w:tcPr>
                <w:p w:rsidR="008E74E4" w:rsidRPr="00C02895" w:rsidRDefault="00867F01" w:rsidP="00DE23E2">
                  <w:pPr>
                    <w:pStyle w:val="af"/>
                    <w:adjustRightInd/>
                    <w:snapToGrid/>
                    <w:spacing w:line="240" w:lineRule="auto"/>
                    <w:ind w:firstLine="210"/>
                    <w:jc w:val="center"/>
                    <w:rPr>
                      <w:rFonts w:ascii="Times New Roman"/>
                      <w:sz w:val="21"/>
                      <w:szCs w:val="21"/>
                    </w:rPr>
                  </w:pPr>
                  <w:r>
                    <w:rPr>
                      <w:rFonts w:ascii="Times New Roman" w:hint="eastAsia"/>
                      <w:sz w:val="21"/>
                      <w:szCs w:val="21"/>
                    </w:rPr>
                    <w:t>5</w:t>
                  </w:r>
                </w:p>
              </w:tc>
            </w:tr>
            <w:tr w:rsidR="008E74E4" w:rsidRPr="00C02895" w:rsidTr="00DE23E2">
              <w:trPr>
                <w:trHeight w:val="340"/>
                <w:jc w:val="center"/>
              </w:trPr>
              <w:tc>
                <w:tcPr>
                  <w:tcW w:w="885" w:type="dxa"/>
                  <w:tcBorders>
                    <w:top w:val="single" w:sz="4" w:space="0" w:color="auto"/>
                    <w:left w:val="single" w:sz="4" w:space="0" w:color="auto"/>
                    <w:bottom w:val="single" w:sz="4" w:space="0" w:color="auto"/>
                    <w:right w:val="single" w:sz="4" w:space="0" w:color="auto"/>
                  </w:tcBorders>
                  <w:vAlign w:val="center"/>
                </w:tcPr>
                <w:p w:rsidR="008E74E4" w:rsidRPr="00C02895" w:rsidRDefault="008E74E4" w:rsidP="00DE23E2">
                  <w:pPr>
                    <w:pStyle w:val="af"/>
                    <w:adjustRightInd/>
                    <w:snapToGrid/>
                    <w:spacing w:line="240" w:lineRule="auto"/>
                    <w:ind w:firstLine="210"/>
                    <w:jc w:val="center"/>
                    <w:rPr>
                      <w:rFonts w:ascii="Times New Roman"/>
                      <w:sz w:val="21"/>
                      <w:szCs w:val="21"/>
                    </w:rPr>
                  </w:pPr>
                  <w:r w:rsidRPr="00C02895">
                    <w:rPr>
                      <w:rFonts w:ascii="Times New Roman"/>
                      <w:sz w:val="21"/>
                      <w:szCs w:val="21"/>
                    </w:rPr>
                    <w:t>2.3</w:t>
                  </w:r>
                </w:p>
              </w:tc>
              <w:tc>
                <w:tcPr>
                  <w:tcW w:w="4122" w:type="dxa"/>
                  <w:tcBorders>
                    <w:top w:val="single" w:sz="4" w:space="0" w:color="auto"/>
                    <w:left w:val="single" w:sz="4" w:space="0" w:color="auto"/>
                    <w:bottom w:val="single" w:sz="4" w:space="0" w:color="auto"/>
                    <w:right w:val="single" w:sz="4" w:space="0" w:color="auto"/>
                  </w:tcBorders>
                  <w:vAlign w:val="center"/>
                </w:tcPr>
                <w:p w:rsidR="008E74E4" w:rsidRPr="00C02895" w:rsidRDefault="008E74E4" w:rsidP="00DE23E2">
                  <w:pPr>
                    <w:pStyle w:val="af"/>
                    <w:adjustRightInd/>
                    <w:snapToGrid/>
                    <w:spacing w:line="240" w:lineRule="auto"/>
                    <w:ind w:firstLine="210"/>
                    <w:jc w:val="center"/>
                    <w:rPr>
                      <w:rFonts w:ascii="Times New Roman"/>
                      <w:sz w:val="21"/>
                      <w:szCs w:val="21"/>
                    </w:rPr>
                  </w:pPr>
                  <w:r w:rsidRPr="00C02895">
                    <w:rPr>
                      <w:rFonts w:ascii="Times New Roman"/>
                      <w:sz w:val="21"/>
                      <w:szCs w:val="21"/>
                    </w:rPr>
                    <w:t>施工期环保投资</w:t>
                  </w:r>
                </w:p>
              </w:tc>
              <w:tc>
                <w:tcPr>
                  <w:tcW w:w="4508" w:type="dxa"/>
                  <w:tcBorders>
                    <w:top w:val="single" w:sz="4" w:space="0" w:color="auto"/>
                    <w:left w:val="single" w:sz="4" w:space="0" w:color="auto"/>
                    <w:bottom w:val="single" w:sz="4" w:space="0" w:color="auto"/>
                    <w:right w:val="single" w:sz="4" w:space="0" w:color="auto"/>
                  </w:tcBorders>
                  <w:vAlign w:val="center"/>
                </w:tcPr>
                <w:p w:rsidR="008E74E4" w:rsidRPr="00C02895" w:rsidRDefault="00867F01" w:rsidP="00DE23E2">
                  <w:pPr>
                    <w:pStyle w:val="af"/>
                    <w:adjustRightInd/>
                    <w:snapToGrid/>
                    <w:spacing w:line="240" w:lineRule="auto"/>
                    <w:ind w:firstLine="210"/>
                    <w:jc w:val="center"/>
                    <w:rPr>
                      <w:rFonts w:ascii="Times New Roman"/>
                      <w:sz w:val="21"/>
                      <w:szCs w:val="21"/>
                    </w:rPr>
                  </w:pPr>
                  <w:r>
                    <w:rPr>
                      <w:rFonts w:ascii="Times New Roman" w:hint="eastAsia"/>
                      <w:sz w:val="21"/>
                      <w:szCs w:val="21"/>
                    </w:rPr>
                    <w:t>14</w:t>
                  </w:r>
                </w:p>
              </w:tc>
            </w:tr>
            <w:tr w:rsidR="008E74E4" w:rsidRPr="00C02895" w:rsidTr="00DE23E2">
              <w:trPr>
                <w:trHeight w:val="340"/>
                <w:jc w:val="center"/>
              </w:trPr>
              <w:tc>
                <w:tcPr>
                  <w:tcW w:w="5007" w:type="dxa"/>
                  <w:gridSpan w:val="2"/>
                  <w:tcBorders>
                    <w:top w:val="single" w:sz="4" w:space="0" w:color="auto"/>
                    <w:left w:val="single" w:sz="4" w:space="0" w:color="auto"/>
                    <w:bottom w:val="single" w:sz="4" w:space="0" w:color="auto"/>
                    <w:right w:val="single" w:sz="4" w:space="0" w:color="auto"/>
                  </w:tcBorders>
                  <w:vAlign w:val="center"/>
                </w:tcPr>
                <w:p w:rsidR="008E74E4" w:rsidRPr="00C02895" w:rsidRDefault="008E74E4" w:rsidP="00DE23E2">
                  <w:pPr>
                    <w:pStyle w:val="af"/>
                    <w:adjustRightInd/>
                    <w:snapToGrid/>
                    <w:spacing w:line="240" w:lineRule="auto"/>
                    <w:ind w:firstLine="211"/>
                    <w:jc w:val="center"/>
                    <w:rPr>
                      <w:rFonts w:ascii="Times New Roman"/>
                      <w:b/>
                      <w:bCs/>
                      <w:sz w:val="21"/>
                      <w:szCs w:val="21"/>
                    </w:rPr>
                  </w:pPr>
                  <w:r w:rsidRPr="00C02895">
                    <w:rPr>
                      <w:rFonts w:ascii="Times New Roman"/>
                      <w:b/>
                      <w:bCs/>
                      <w:sz w:val="21"/>
                      <w:szCs w:val="21"/>
                    </w:rPr>
                    <w:t>合计</w:t>
                  </w:r>
                </w:p>
              </w:tc>
              <w:tc>
                <w:tcPr>
                  <w:tcW w:w="4508" w:type="dxa"/>
                  <w:tcBorders>
                    <w:top w:val="single" w:sz="4" w:space="0" w:color="auto"/>
                    <w:left w:val="single" w:sz="4" w:space="0" w:color="auto"/>
                    <w:bottom w:val="single" w:sz="4" w:space="0" w:color="auto"/>
                    <w:right w:val="single" w:sz="4" w:space="0" w:color="auto"/>
                  </w:tcBorders>
                  <w:vAlign w:val="center"/>
                </w:tcPr>
                <w:p w:rsidR="008E74E4" w:rsidRPr="00C02895" w:rsidRDefault="00867F01" w:rsidP="00DE23E2">
                  <w:pPr>
                    <w:pStyle w:val="af"/>
                    <w:adjustRightInd/>
                    <w:snapToGrid/>
                    <w:spacing w:line="240" w:lineRule="auto"/>
                    <w:ind w:firstLine="211"/>
                    <w:jc w:val="center"/>
                    <w:rPr>
                      <w:rFonts w:ascii="Times New Roman"/>
                      <w:b/>
                      <w:bCs/>
                      <w:sz w:val="21"/>
                      <w:szCs w:val="21"/>
                    </w:rPr>
                  </w:pPr>
                  <w:r>
                    <w:rPr>
                      <w:rFonts w:ascii="Times New Roman" w:hint="eastAsia"/>
                      <w:b/>
                      <w:bCs/>
                      <w:sz w:val="21"/>
                      <w:szCs w:val="21"/>
                    </w:rPr>
                    <w:t>55</w:t>
                  </w:r>
                </w:p>
              </w:tc>
            </w:tr>
            <w:tr w:rsidR="008E74E4" w:rsidRPr="00C02895" w:rsidTr="00DE23E2">
              <w:trPr>
                <w:trHeight w:val="340"/>
                <w:jc w:val="center"/>
              </w:trPr>
              <w:tc>
                <w:tcPr>
                  <w:tcW w:w="5007" w:type="dxa"/>
                  <w:gridSpan w:val="2"/>
                  <w:tcBorders>
                    <w:top w:val="single" w:sz="4" w:space="0" w:color="auto"/>
                    <w:left w:val="single" w:sz="4" w:space="0" w:color="auto"/>
                    <w:bottom w:val="single" w:sz="4" w:space="0" w:color="auto"/>
                    <w:right w:val="single" w:sz="4" w:space="0" w:color="auto"/>
                  </w:tcBorders>
                  <w:vAlign w:val="center"/>
                </w:tcPr>
                <w:p w:rsidR="008E74E4" w:rsidRPr="00C02895" w:rsidRDefault="008E74E4" w:rsidP="00DE23E2">
                  <w:pPr>
                    <w:pStyle w:val="af"/>
                    <w:adjustRightInd/>
                    <w:snapToGrid/>
                    <w:spacing w:line="240" w:lineRule="auto"/>
                    <w:ind w:firstLine="211"/>
                    <w:jc w:val="center"/>
                    <w:rPr>
                      <w:rFonts w:ascii="Times New Roman"/>
                      <w:b/>
                      <w:bCs/>
                      <w:sz w:val="21"/>
                      <w:szCs w:val="21"/>
                    </w:rPr>
                  </w:pPr>
                  <w:r w:rsidRPr="00C02895">
                    <w:rPr>
                      <w:rFonts w:ascii="Times New Roman"/>
                      <w:b/>
                      <w:bCs/>
                      <w:sz w:val="21"/>
                      <w:szCs w:val="21"/>
                    </w:rPr>
                    <w:t>二、工程总投资（万元）</w:t>
                  </w:r>
                </w:p>
              </w:tc>
              <w:tc>
                <w:tcPr>
                  <w:tcW w:w="4508" w:type="dxa"/>
                  <w:tcBorders>
                    <w:top w:val="single" w:sz="4" w:space="0" w:color="auto"/>
                    <w:left w:val="single" w:sz="4" w:space="0" w:color="auto"/>
                    <w:bottom w:val="single" w:sz="4" w:space="0" w:color="auto"/>
                    <w:right w:val="single" w:sz="4" w:space="0" w:color="auto"/>
                  </w:tcBorders>
                  <w:vAlign w:val="center"/>
                </w:tcPr>
                <w:p w:rsidR="008E74E4" w:rsidRPr="00C02895" w:rsidRDefault="00867F01" w:rsidP="00DE23E2">
                  <w:pPr>
                    <w:pStyle w:val="af"/>
                    <w:adjustRightInd/>
                    <w:snapToGrid/>
                    <w:spacing w:line="240" w:lineRule="auto"/>
                    <w:ind w:firstLine="211"/>
                    <w:jc w:val="center"/>
                    <w:rPr>
                      <w:rFonts w:ascii="Times New Roman"/>
                      <w:b/>
                      <w:bCs/>
                      <w:sz w:val="21"/>
                      <w:szCs w:val="21"/>
                    </w:rPr>
                  </w:pPr>
                  <w:r>
                    <w:rPr>
                      <w:rFonts w:ascii="Times New Roman" w:hint="eastAsia"/>
                      <w:b/>
                      <w:bCs/>
                      <w:sz w:val="21"/>
                      <w:szCs w:val="21"/>
                    </w:rPr>
                    <w:t>15720</w:t>
                  </w:r>
                </w:p>
              </w:tc>
            </w:tr>
            <w:tr w:rsidR="008E74E4" w:rsidRPr="00C02895" w:rsidTr="00DE23E2">
              <w:trPr>
                <w:trHeight w:val="340"/>
                <w:jc w:val="center"/>
              </w:trPr>
              <w:tc>
                <w:tcPr>
                  <w:tcW w:w="5007" w:type="dxa"/>
                  <w:gridSpan w:val="2"/>
                  <w:tcBorders>
                    <w:top w:val="single" w:sz="4" w:space="0" w:color="auto"/>
                    <w:left w:val="single" w:sz="4" w:space="0" w:color="auto"/>
                    <w:bottom w:val="single" w:sz="4" w:space="0" w:color="auto"/>
                    <w:right w:val="single" w:sz="4" w:space="0" w:color="auto"/>
                  </w:tcBorders>
                  <w:vAlign w:val="center"/>
                </w:tcPr>
                <w:p w:rsidR="008E74E4" w:rsidRPr="00C02895" w:rsidRDefault="008E74E4" w:rsidP="00DE23E2">
                  <w:pPr>
                    <w:pStyle w:val="af"/>
                    <w:adjustRightInd/>
                    <w:snapToGrid/>
                    <w:spacing w:line="240" w:lineRule="auto"/>
                    <w:ind w:firstLine="211"/>
                    <w:jc w:val="center"/>
                    <w:rPr>
                      <w:rFonts w:ascii="Times New Roman"/>
                      <w:b/>
                      <w:bCs/>
                      <w:sz w:val="21"/>
                      <w:szCs w:val="21"/>
                    </w:rPr>
                  </w:pPr>
                  <w:r w:rsidRPr="00C02895">
                    <w:rPr>
                      <w:rFonts w:ascii="Times New Roman"/>
                      <w:b/>
                      <w:bCs/>
                      <w:sz w:val="21"/>
                      <w:szCs w:val="21"/>
                    </w:rPr>
                    <w:t>三、环保投资占总投资比例（</w:t>
                  </w:r>
                  <w:r w:rsidRPr="00C02895">
                    <w:rPr>
                      <w:rFonts w:ascii="Times New Roman"/>
                      <w:b/>
                      <w:bCs/>
                      <w:sz w:val="21"/>
                      <w:szCs w:val="21"/>
                    </w:rPr>
                    <w:t>%</w:t>
                  </w:r>
                  <w:r w:rsidRPr="00C02895">
                    <w:rPr>
                      <w:rFonts w:ascii="Times New Roman"/>
                      <w:b/>
                      <w:bCs/>
                      <w:sz w:val="21"/>
                      <w:szCs w:val="21"/>
                    </w:rPr>
                    <w:t>）</w:t>
                  </w:r>
                </w:p>
              </w:tc>
              <w:tc>
                <w:tcPr>
                  <w:tcW w:w="4508" w:type="dxa"/>
                  <w:tcBorders>
                    <w:top w:val="single" w:sz="4" w:space="0" w:color="auto"/>
                    <w:left w:val="single" w:sz="4" w:space="0" w:color="auto"/>
                    <w:bottom w:val="single" w:sz="4" w:space="0" w:color="auto"/>
                    <w:right w:val="single" w:sz="4" w:space="0" w:color="auto"/>
                  </w:tcBorders>
                  <w:vAlign w:val="center"/>
                </w:tcPr>
                <w:p w:rsidR="008E74E4" w:rsidRPr="00C02895" w:rsidRDefault="008E74E4" w:rsidP="00867F01">
                  <w:pPr>
                    <w:pStyle w:val="af"/>
                    <w:adjustRightInd/>
                    <w:snapToGrid/>
                    <w:spacing w:line="240" w:lineRule="auto"/>
                    <w:ind w:firstLine="211"/>
                    <w:jc w:val="center"/>
                    <w:rPr>
                      <w:rFonts w:ascii="Times New Roman"/>
                      <w:b/>
                      <w:bCs/>
                      <w:sz w:val="21"/>
                      <w:szCs w:val="21"/>
                    </w:rPr>
                  </w:pPr>
                  <w:r w:rsidRPr="00C02895">
                    <w:rPr>
                      <w:rFonts w:ascii="Times New Roman"/>
                      <w:b/>
                      <w:bCs/>
                      <w:sz w:val="21"/>
                      <w:szCs w:val="21"/>
                    </w:rPr>
                    <w:t>0.</w:t>
                  </w:r>
                  <w:r w:rsidR="00867F01">
                    <w:rPr>
                      <w:rFonts w:ascii="Times New Roman" w:hint="eastAsia"/>
                      <w:b/>
                      <w:bCs/>
                      <w:sz w:val="21"/>
                      <w:szCs w:val="21"/>
                    </w:rPr>
                    <w:t>3</w:t>
                  </w:r>
                  <w:r w:rsidRPr="00C02895">
                    <w:rPr>
                      <w:rFonts w:ascii="Times New Roman" w:hint="eastAsia"/>
                      <w:b/>
                      <w:bCs/>
                      <w:sz w:val="21"/>
                      <w:szCs w:val="21"/>
                    </w:rPr>
                    <w:t>5</w:t>
                  </w:r>
                </w:p>
              </w:tc>
            </w:tr>
          </w:tbl>
          <w:p w:rsidR="008E74E4" w:rsidRDefault="008E74E4" w:rsidP="00024352"/>
          <w:p w:rsidR="00867F01" w:rsidRDefault="00867F01" w:rsidP="00024352"/>
          <w:p w:rsidR="00867F01" w:rsidRDefault="00867F01" w:rsidP="00024352"/>
          <w:p w:rsidR="00867F01" w:rsidRDefault="00867F01" w:rsidP="00024352"/>
          <w:p w:rsidR="00867F01" w:rsidRDefault="00867F01" w:rsidP="00024352"/>
          <w:p w:rsidR="00867F01" w:rsidRDefault="00867F01" w:rsidP="00024352"/>
        </w:tc>
      </w:tr>
    </w:tbl>
    <w:p w:rsidR="00867F01" w:rsidRDefault="00867F01" w:rsidP="00024352">
      <w:pPr>
        <w:sectPr w:rsidR="00867F01" w:rsidSect="00901920">
          <w:pgSz w:w="11906" w:h="16838"/>
          <w:pgMar w:top="1418" w:right="1134" w:bottom="1247" w:left="1247" w:header="851" w:footer="992" w:gutter="0"/>
          <w:pgNumType w:fmt="numberInDash"/>
          <w:cols w:space="425"/>
          <w:docGrid w:type="lines" w:linePitch="312"/>
        </w:sectPr>
      </w:pPr>
    </w:p>
    <w:p w:rsidR="00867F01" w:rsidRPr="00C02895" w:rsidRDefault="00867F01" w:rsidP="00867F01">
      <w:pPr>
        <w:pStyle w:val="1"/>
      </w:pPr>
      <w:r w:rsidRPr="00C02895">
        <w:lastRenderedPageBreak/>
        <w:t>环境管理与监测计划</w:t>
      </w:r>
    </w:p>
    <w:tbl>
      <w:tblPr>
        <w:tblStyle w:val="ab"/>
        <w:tblW w:w="0" w:type="auto"/>
        <w:tblLook w:val="04A0" w:firstRow="1" w:lastRow="0" w:firstColumn="1" w:lastColumn="0" w:noHBand="0" w:noVBand="1"/>
      </w:tblPr>
      <w:tblGrid>
        <w:gridCol w:w="9741"/>
      </w:tblGrid>
      <w:tr w:rsidR="00867F01" w:rsidTr="00867F01">
        <w:tc>
          <w:tcPr>
            <w:tcW w:w="9741" w:type="dxa"/>
          </w:tcPr>
          <w:p w:rsidR="00867F01" w:rsidRPr="00C02895" w:rsidRDefault="00867F01" w:rsidP="00901920">
            <w:pPr>
              <w:adjustRightInd w:val="0"/>
              <w:snapToGrid w:val="0"/>
              <w:spacing w:beforeLines="50" w:before="156"/>
              <w:jc w:val="left"/>
              <w:outlineLvl w:val="0"/>
              <w:rPr>
                <w:rFonts w:eastAsia="楷体_GB2312"/>
                <w:b/>
                <w:bCs/>
                <w:sz w:val="28"/>
                <w:szCs w:val="28"/>
              </w:rPr>
            </w:pPr>
            <w:r w:rsidRPr="00C02895">
              <w:rPr>
                <w:rFonts w:eastAsia="楷体_GB2312"/>
                <w:b/>
                <w:bCs/>
                <w:sz w:val="28"/>
                <w:szCs w:val="28"/>
              </w:rPr>
              <w:t>1</w:t>
            </w:r>
            <w:r w:rsidRPr="00C02895">
              <w:rPr>
                <w:rFonts w:eastAsia="楷体_GB2312"/>
                <w:b/>
                <w:bCs/>
                <w:sz w:val="28"/>
                <w:szCs w:val="28"/>
              </w:rPr>
              <w:t>环境管理与监测计划</w:t>
            </w:r>
          </w:p>
          <w:p w:rsidR="00867F01" w:rsidRPr="00C02895" w:rsidRDefault="00867F01" w:rsidP="00867F01">
            <w:pPr>
              <w:pStyle w:val="a6"/>
            </w:pPr>
            <w:r w:rsidRPr="00C02895">
              <w:t>工程的建设将会对工程区域自然环境、社会环境造成一定的影响。施工期和运行期应加强环境管理，执行环境管理和监测计划，掌握项目工程建设前后、运行前后实际产生的环境影响变化情况，确保各项环保防治措施的有效落实，并根据管理、监测中发现的信息及时解决相关问题，尽可能降低、减少工程建设及工程运行对环境带来的负面影响，力争做到经济、社会、环境效益的统一和可持续发展。</w:t>
            </w:r>
          </w:p>
          <w:p w:rsidR="00867F01" w:rsidRPr="00C02895" w:rsidRDefault="00867F01" w:rsidP="00901920">
            <w:pPr>
              <w:adjustRightInd w:val="0"/>
              <w:snapToGrid w:val="0"/>
              <w:spacing w:beforeLines="50" w:before="156"/>
              <w:jc w:val="left"/>
              <w:outlineLvl w:val="0"/>
              <w:rPr>
                <w:rFonts w:eastAsia="楷体_GB2312"/>
                <w:b/>
                <w:bCs/>
                <w:sz w:val="28"/>
                <w:szCs w:val="28"/>
              </w:rPr>
            </w:pPr>
            <w:r w:rsidRPr="00C02895">
              <w:rPr>
                <w:rFonts w:eastAsia="楷体_GB2312"/>
                <w:b/>
                <w:bCs/>
                <w:sz w:val="28"/>
                <w:szCs w:val="28"/>
              </w:rPr>
              <w:t>2</w:t>
            </w:r>
            <w:r w:rsidRPr="00C02895">
              <w:rPr>
                <w:rFonts w:eastAsia="楷体_GB2312"/>
                <w:b/>
                <w:bCs/>
                <w:sz w:val="28"/>
                <w:szCs w:val="28"/>
              </w:rPr>
              <w:t>施工期的环境管理和监督</w:t>
            </w:r>
          </w:p>
          <w:p w:rsidR="00867F01" w:rsidRPr="00C02895" w:rsidRDefault="00867F01" w:rsidP="00867F01">
            <w:pPr>
              <w:pStyle w:val="a6"/>
            </w:pPr>
            <w:r w:rsidRPr="00C02895">
              <w:t>鉴于建设期环境管理工作的重要性，同时根据国家有关要求，本工程施工将采取招投标制。施工招标中应对投标单位提出建设期间的环保要求，并应对监理单位提出环境保护人员资质要求。在施工设计文件中详细说明建设期应注意的环保问题，严格要求施工单位按设计文件施工，特别是按环保设计要求施工。环境监理人员对施工中每一道工序都应严格检查是否满足环保要求，并不定期地对施工点进行抽查监督检查。建设期环境保护监理及环境管理的职责和任务如下：</w:t>
            </w:r>
          </w:p>
          <w:p w:rsidR="00867F01" w:rsidRPr="00C02895" w:rsidRDefault="00867F01" w:rsidP="00867F01">
            <w:pPr>
              <w:pStyle w:val="a6"/>
            </w:pPr>
            <w:r w:rsidRPr="00C02895">
              <w:t>（</w:t>
            </w:r>
            <w:r w:rsidRPr="00C02895">
              <w:t>1</w:t>
            </w:r>
            <w:r w:rsidRPr="00C02895">
              <w:t>）贯彻执行国家、地方的各项环境保护方针、政策、法规和各项规章制度。</w:t>
            </w:r>
          </w:p>
          <w:p w:rsidR="00867F01" w:rsidRPr="00C02895" w:rsidRDefault="00867F01" w:rsidP="00867F01">
            <w:pPr>
              <w:pStyle w:val="a6"/>
            </w:pPr>
            <w:r w:rsidRPr="00C02895">
              <w:t>（</w:t>
            </w:r>
            <w:r w:rsidRPr="00C02895">
              <w:t>2</w:t>
            </w:r>
            <w:r w:rsidRPr="00C02895">
              <w:t>）制定本工程施工中的环境保护计划，负责工程施工过程中各项环境保护措施实施的监督和日常管理。</w:t>
            </w:r>
          </w:p>
          <w:p w:rsidR="00867F01" w:rsidRPr="00C02895" w:rsidRDefault="00867F01" w:rsidP="00867F01">
            <w:pPr>
              <w:pStyle w:val="a6"/>
            </w:pPr>
            <w:r w:rsidRPr="00C02895">
              <w:t>（</w:t>
            </w:r>
            <w:r w:rsidRPr="00C02895">
              <w:t>3</w:t>
            </w:r>
            <w:r w:rsidRPr="00C02895">
              <w:t>）收集、整理、推广和实施工程建设中各项环境保护的先进工作经验和技术。</w:t>
            </w:r>
          </w:p>
          <w:p w:rsidR="00867F01" w:rsidRPr="00C02895" w:rsidRDefault="00867F01" w:rsidP="00867F01">
            <w:pPr>
              <w:pStyle w:val="a6"/>
            </w:pPr>
            <w:r w:rsidRPr="00C02895">
              <w:t>（</w:t>
            </w:r>
            <w:r w:rsidRPr="00C02895">
              <w:t>4</w:t>
            </w:r>
            <w:r w:rsidRPr="00C02895">
              <w:t>）组织和开展对施工人员进行施工活动中应遵循的环保法规、知识的培训，提高全体员工文明施工的认识。</w:t>
            </w:r>
          </w:p>
          <w:p w:rsidR="00867F01" w:rsidRPr="00C02895" w:rsidRDefault="00867F01" w:rsidP="00867F01">
            <w:pPr>
              <w:pStyle w:val="a6"/>
            </w:pPr>
            <w:r w:rsidRPr="00C02895">
              <w:t>（</w:t>
            </w:r>
            <w:r w:rsidRPr="00C02895">
              <w:t>5</w:t>
            </w:r>
            <w:r w:rsidRPr="00C02895">
              <w:t>）负责日常施工活动中的环境监理工作，做好工程用地区域的环境特征调查，对于环境保护目标要作到心中有数。</w:t>
            </w:r>
          </w:p>
          <w:p w:rsidR="00867F01" w:rsidRPr="00C02895" w:rsidRDefault="00867F01" w:rsidP="00867F01">
            <w:pPr>
              <w:pStyle w:val="a6"/>
            </w:pPr>
            <w:r w:rsidRPr="00C02895">
              <w:t>（</w:t>
            </w:r>
            <w:r w:rsidRPr="00C02895">
              <w:t>6</w:t>
            </w:r>
            <w:r w:rsidRPr="00C02895">
              <w:t>）在施工计划中应适当计划设备运输道路，以避免影响当地居民生活，施工中应考虑保护生态和避免水土流失，合理组织施工，不在站外设置临时施工用地。</w:t>
            </w:r>
          </w:p>
          <w:p w:rsidR="00867F01" w:rsidRPr="00C02895" w:rsidRDefault="00867F01" w:rsidP="00867F01">
            <w:pPr>
              <w:pStyle w:val="a6"/>
            </w:pPr>
            <w:r w:rsidRPr="00C02895">
              <w:t>（</w:t>
            </w:r>
            <w:r w:rsidRPr="00C02895">
              <w:t>7</w:t>
            </w:r>
            <w:r w:rsidRPr="00C02895">
              <w:t>）做好施工中各种环境问题的收集、记录、建档和处理工作。</w:t>
            </w:r>
          </w:p>
          <w:p w:rsidR="00867F01" w:rsidRPr="00C02895" w:rsidRDefault="00867F01" w:rsidP="00867F01">
            <w:pPr>
              <w:pStyle w:val="a6"/>
            </w:pPr>
            <w:r w:rsidRPr="00C02895">
              <w:t>（</w:t>
            </w:r>
            <w:r w:rsidRPr="00C02895">
              <w:t>8</w:t>
            </w:r>
            <w:r w:rsidRPr="00C02895">
              <w:t>）监督施工单位，使设计、施工过程的各项环境保护措施与主体工程同步实施。</w:t>
            </w:r>
          </w:p>
          <w:p w:rsidR="00867F01" w:rsidRPr="00C02895" w:rsidRDefault="00867F01" w:rsidP="00867F01">
            <w:pPr>
              <w:pStyle w:val="a6"/>
            </w:pPr>
            <w:r w:rsidRPr="00C02895">
              <w:t>（</w:t>
            </w:r>
            <w:r w:rsidRPr="00C02895">
              <w:t>9</w:t>
            </w:r>
            <w:r w:rsidRPr="00C02895">
              <w:t>）工程竣工后，将各项环保措施落实完成情况上报当地环境主管部门。</w:t>
            </w:r>
          </w:p>
          <w:p w:rsidR="00867F01" w:rsidRPr="00C02895" w:rsidRDefault="00867F01" w:rsidP="00901920">
            <w:pPr>
              <w:adjustRightInd w:val="0"/>
              <w:snapToGrid w:val="0"/>
              <w:spacing w:beforeLines="50" w:before="156"/>
              <w:jc w:val="left"/>
              <w:outlineLvl w:val="0"/>
              <w:rPr>
                <w:rFonts w:eastAsia="楷体_GB2312"/>
                <w:b/>
                <w:bCs/>
                <w:sz w:val="28"/>
                <w:szCs w:val="28"/>
              </w:rPr>
            </w:pPr>
            <w:r w:rsidRPr="00C02895">
              <w:rPr>
                <w:rFonts w:eastAsia="楷体_GB2312"/>
                <w:b/>
                <w:bCs/>
                <w:sz w:val="28"/>
                <w:szCs w:val="28"/>
              </w:rPr>
              <w:t>3</w:t>
            </w:r>
            <w:r w:rsidRPr="00C02895">
              <w:rPr>
                <w:rFonts w:eastAsia="楷体_GB2312"/>
                <w:b/>
                <w:bCs/>
                <w:sz w:val="28"/>
                <w:szCs w:val="28"/>
              </w:rPr>
              <w:t>运行期的环境管理和监督</w:t>
            </w:r>
          </w:p>
          <w:p w:rsidR="00867F01" w:rsidRPr="00C02895" w:rsidRDefault="00867F01" w:rsidP="00867F01">
            <w:pPr>
              <w:pStyle w:val="a6"/>
            </w:pPr>
            <w:r w:rsidRPr="00C02895">
              <w:lastRenderedPageBreak/>
              <w:t>根据项目所在区域的环境特点，必须在运行主管单位分设环境管理部门，配备相应专业的管理人员，专职管理人员不少于</w:t>
            </w:r>
            <w:r w:rsidRPr="00C02895">
              <w:t>2</w:t>
            </w:r>
            <w:r w:rsidRPr="00C02895">
              <w:t>人。</w:t>
            </w:r>
          </w:p>
          <w:p w:rsidR="00867F01" w:rsidRPr="00C02895" w:rsidRDefault="00867F01" w:rsidP="00867F01">
            <w:pPr>
              <w:pStyle w:val="a6"/>
            </w:pPr>
            <w:r w:rsidRPr="00C02895">
              <w:t>环境管理部门的职能为：</w:t>
            </w:r>
          </w:p>
          <w:p w:rsidR="00867F01" w:rsidRPr="00C02895" w:rsidRDefault="00867F01" w:rsidP="00867F01">
            <w:pPr>
              <w:pStyle w:val="a6"/>
            </w:pPr>
            <w:r w:rsidRPr="00C02895">
              <w:t>（</w:t>
            </w:r>
            <w:r w:rsidRPr="00C02895">
              <w:t>1</w:t>
            </w:r>
            <w:r w:rsidRPr="00C02895">
              <w:t>）制定和实施各项环境监督管理计划；</w:t>
            </w:r>
          </w:p>
          <w:p w:rsidR="00867F01" w:rsidRPr="00C02895" w:rsidRDefault="00867F01" w:rsidP="00867F01">
            <w:pPr>
              <w:pStyle w:val="a6"/>
            </w:pPr>
            <w:r w:rsidRPr="00C02895">
              <w:t>（</w:t>
            </w:r>
            <w:r w:rsidRPr="00C02895">
              <w:t>2</w:t>
            </w:r>
            <w:r w:rsidRPr="00C02895">
              <w:t>）建立电磁环境影响监测、生态环境现状数据档案，并定期报当地环境保护行政主管部门备案；</w:t>
            </w:r>
          </w:p>
          <w:p w:rsidR="00867F01" w:rsidRPr="00C02895" w:rsidRDefault="00867F01" w:rsidP="00867F01">
            <w:pPr>
              <w:pStyle w:val="a6"/>
            </w:pPr>
            <w:r w:rsidRPr="00C02895">
              <w:t>（</w:t>
            </w:r>
            <w:r w:rsidRPr="00C02895">
              <w:t>3</w:t>
            </w:r>
            <w:r w:rsidRPr="00C02895">
              <w:t>）检查</w:t>
            </w:r>
            <w:proofErr w:type="gramStart"/>
            <w:r w:rsidRPr="00C02895">
              <w:t>各治理</w:t>
            </w:r>
            <w:proofErr w:type="gramEnd"/>
            <w:r w:rsidRPr="00C02895">
              <w:t>设施运行情况，及时处理出现的问题，保证治理设施的正常运行；</w:t>
            </w:r>
          </w:p>
          <w:p w:rsidR="00867F01" w:rsidRPr="00C02895" w:rsidRDefault="00867F01" w:rsidP="00867F01">
            <w:pPr>
              <w:pStyle w:val="a6"/>
            </w:pPr>
            <w:r w:rsidRPr="00C02895">
              <w:t>（</w:t>
            </w:r>
            <w:r w:rsidRPr="00C02895">
              <w:t>4</w:t>
            </w:r>
            <w:r w:rsidRPr="00C02895">
              <w:t>）不定期的巡查线路各段，特别是环境保护对象，保护生态环境不被破坏，保证生态保护与工程运行相协调；</w:t>
            </w:r>
          </w:p>
          <w:p w:rsidR="00867F01" w:rsidRPr="00C02895" w:rsidRDefault="00867F01" w:rsidP="00867F01">
            <w:pPr>
              <w:pStyle w:val="a6"/>
              <w:ind w:firstLineChars="0"/>
            </w:pPr>
            <w:r w:rsidRPr="00C02895">
              <w:t>（</w:t>
            </w:r>
            <w:r w:rsidRPr="00C02895">
              <w:t>5</w:t>
            </w:r>
            <w:r w:rsidRPr="00C02895">
              <w:t>）协调配合上级环保主管部门所进行的环境调查、生态调查等工作。</w:t>
            </w:r>
          </w:p>
          <w:p w:rsidR="00867F01" w:rsidRPr="00C02895" w:rsidRDefault="00867F01" w:rsidP="00901920">
            <w:pPr>
              <w:adjustRightInd w:val="0"/>
              <w:snapToGrid w:val="0"/>
              <w:spacing w:beforeLines="50" w:before="156"/>
              <w:jc w:val="left"/>
              <w:outlineLvl w:val="0"/>
              <w:rPr>
                <w:rFonts w:eastAsia="楷体_GB2312"/>
                <w:b/>
                <w:bCs/>
                <w:sz w:val="28"/>
                <w:szCs w:val="28"/>
              </w:rPr>
            </w:pPr>
            <w:r w:rsidRPr="00C02895">
              <w:rPr>
                <w:rFonts w:eastAsia="楷体_GB2312"/>
                <w:b/>
                <w:bCs/>
                <w:sz w:val="28"/>
                <w:szCs w:val="28"/>
              </w:rPr>
              <w:t>4</w:t>
            </w:r>
            <w:r w:rsidRPr="00C02895">
              <w:rPr>
                <w:rFonts w:eastAsia="楷体_GB2312"/>
                <w:b/>
                <w:bCs/>
                <w:sz w:val="28"/>
                <w:szCs w:val="28"/>
              </w:rPr>
              <w:t>环境监测计划</w:t>
            </w:r>
          </w:p>
          <w:p w:rsidR="00867F01" w:rsidRPr="00C02895" w:rsidRDefault="00867F01" w:rsidP="00867F01">
            <w:pPr>
              <w:ind w:firstLineChars="200" w:firstLine="480"/>
              <w:rPr>
                <w:szCs w:val="24"/>
              </w:rPr>
            </w:pPr>
            <w:r w:rsidRPr="00C02895">
              <w:rPr>
                <w:szCs w:val="24"/>
              </w:rPr>
              <w:t>根据项目的环境影响和环境管理要求，制定了环境监测计划，其主要是：测试、收集环境状况基本资料；整理、统计分析监测结果上报本工程所在县级至省级环境保护行政主管部门。电磁、声环境影响监测工作可委托相关有资质的单位完成，生态环境质量现状调查及监测可委托专门生态研究及相关环保单位完成。</w:t>
            </w:r>
          </w:p>
          <w:p w:rsidR="00867F01" w:rsidRPr="00C02895" w:rsidRDefault="00867F01" w:rsidP="00867F01">
            <w:pPr>
              <w:ind w:firstLineChars="200" w:firstLine="480"/>
              <w:rPr>
                <w:szCs w:val="24"/>
              </w:rPr>
            </w:pPr>
            <w:r w:rsidRPr="00C02895">
              <w:rPr>
                <w:szCs w:val="24"/>
              </w:rPr>
              <w:t>（</w:t>
            </w:r>
            <w:r w:rsidRPr="00C02895">
              <w:rPr>
                <w:szCs w:val="24"/>
              </w:rPr>
              <w:t>1</w:t>
            </w:r>
            <w:r w:rsidRPr="00C02895">
              <w:rPr>
                <w:szCs w:val="24"/>
              </w:rPr>
              <w:t>）电磁环境影响监测：</w:t>
            </w:r>
          </w:p>
          <w:p w:rsidR="00867F01" w:rsidRPr="00C02895" w:rsidRDefault="00867F01" w:rsidP="00867F01">
            <w:pPr>
              <w:ind w:firstLineChars="300" w:firstLine="720"/>
              <w:rPr>
                <w:szCs w:val="24"/>
              </w:rPr>
            </w:pPr>
            <w:r w:rsidRPr="00C02895">
              <w:rPr>
                <w:szCs w:val="24"/>
              </w:rPr>
              <w:t xml:space="preserve">1) </w:t>
            </w:r>
            <w:r w:rsidRPr="00C02895">
              <w:rPr>
                <w:szCs w:val="24"/>
              </w:rPr>
              <w:t>监测点位布置：人员相对活动频繁线路段和环境敏感点，如距离较近的居民区和线路跨越的交通干线等。</w:t>
            </w:r>
          </w:p>
          <w:p w:rsidR="00867F01" w:rsidRPr="00C02895" w:rsidRDefault="00867F01" w:rsidP="00867F01">
            <w:pPr>
              <w:ind w:firstLineChars="300" w:firstLine="720"/>
              <w:rPr>
                <w:szCs w:val="24"/>
              </w:rPr>
            </w:pPr>
            <w:r w:rsidRPr="00C02895">
              <w:rPr>
                <w:szCs w:val="24"/>
              </w:rPr>
              <w:t xml:space="preserve">2) </w:t>
            </w:r>
            <w:r w:rsidRPr="00C02895">
              <w:rPr>
                <w:szCs w:val="24"/>
              </w:rPr>
              <w:t>监测项目：工频电场、工频磁感应强度。</w:t>
            </w:r>
          </w:p>
          <w:p w:rsidR="00867F01" w:rsidRPr="00C02895" w:rsidRDefault="00867F01" w:rsidP="00867F01">
            <w:pPr>
              <w:ind w:firstLineChars="300" w:firstLine="720"/>
              <w:rPr>
                <w:szCs w:val="24"/>
              </w:rPr>
            </w:pPr>
            <w:r w:rsidRPr="00C02895">
              <w:rPr>
                <w:szCs w:val="24"/>
              </w:rPr>
              <w:t xml:space="preserve">3) </w:t>
            </w:r>
            <w:r w:rsidRPr="00C02895">
              <w:rPr>
                <w:szCs w:val="24"/>
              </w:rPr>
              <w:t>竣工验收：在</w:t>
            </w:r>
            <w:proofErr w:type="gramStart"/>
            <w:r w:rsidRPr="00C02895">
              <w:rPr>
                <w:szCs w:val="24"/>
              </w:rPr>
              <w:t>各项目试运行</w:t>
            </w:r>
            <w:proofErr w:type="gramEnd"/>
            <w:r w:rsidRPr="00C02895">
              <w:rPr>
                <w:szCs w:val="24"/>
              </w:rPr>
              <w:t>三月内，应申请环境保护竣工验收。</w:t>
            </w:r>
          </w:p>
          <w:p w:rsidR="00867F01" w:rsidRPr="00C02895" w:rsidRDefault="00867F01" w:rsidP="00867F01">
            <w:pPr>
              <w:ind w:firstLineChars="300" w:firstLine="720"/>
              <w:rPr>
                <w:szCs w:val="24"/>
              </w:rPr>
            </w:pPr>
            <w:r w:rsidRPr="00C02895">
              <w:rPr>
                <w:szCs w:val="24"/>
              </w:rPr>
              <w:t xml:space="preserve">4) </w:t>
            </w:r>
            <w:r w:rsidRPr="00C02895">
              <w:rPr>
                <w:szCs w:val="24"/>
              </w:rPr>
              <w:t>监测频次：按照相关要求定期监测。</w:t>
            </w:r>
          </w:p>
          <w:p w:rsidR="00867F01" w:rsidRPr="00C02895" w:rsidRDefault="00867F01" w:rsidP="00867F01">
            <w:pPr>
              <w:ind w:firstLineChars="200" w:firstLine="480"/>
              <w:rPr>
                <w:szCs w:val="24"/>
              </w:rPr>
            </w:pPr>
            <w:r w:rsidRPr="00C02895">
              <w:rPr>
                <w:szCs w:val="24"/>
              </w:rPr>
              <w:t>（</w:t>
            </w:r>
            <w:r w:rsidRPr="00C02895">
              <w:rPr>
                <w:szCs w:val="24"/>
              </w:rPr>
              <w:t>2</w:t>
            </w:r>
            <w:r w:rsidRPr="00C02895">
              <w:rPr>
                <w:szCs w:val="24"/>
              </w:rPr>
              <w:t>）生态环境质量调查</w:t>
            </w:r>
          </w:p>
          <w:p w:rsidR="00867F01" w:rsidRPr="00C02895" w:rsidRDefault="00867F01" w:rsidP="00867F01">
            <w:pPr>
              <w:pStyle w:val="a6"/>
            </w:pPr>
            <w:r w:rsidRPr="00C02895">
              <w:rPr>
                <w:szCs w:val="24"/>
              </w:rPr>
              <w:t>输电线路沿线植被分布情况，动植物的种类、数量分布以及变化情况，走访人类活动相对频繁段线路附近人群生活、生产因工程影响的变化情况</w:t>
            </w:r>
            <w:r w:rsidRPr="00C02895">
              <w:t>。</w:t>
            </w:r>
          </w:p>
          <w:p w:rsidR="00867F01" w:rsidRPr="00C02895" w:rsidRDefault="00867F01" w:rsidP="00901920">
            <w:pPr>
              <w:adjustRightInd w:val="0"/>
              <w:snapToGrid w:val="0"/>
              <w:spacing w:beforeLines="50" w:before="156"/>
              <w:jc w:val="left"/>
              <w:outlineLvl w:val="0"/>
              <w:rPr>
                <w:rFonts w:eastAsia="楷体_GB2312"/>
                <w:b/>
                <w:bCs/>
                <w:sz w:val="28"/>
                <w:szCs w:val="28"/>
              </w:rPr>
            </w:pPr>
            <w:r w:rsidRPr="00C02895">
              <w:rPr>
                <w:rFonts w:eastAsia="楷体_GB2312"/>
                <w:b/>
                <w:bCs/>
                <w:sz w:val="28"/>
                <w:szCs w:val="28"/>
              </w:rPr>
              <w:t>5</w:t>
            </w:r>
            <w:r w:rsidRPr="00C02895">
              <w:rPr>
                <w:rFonts w:eastAsia="楷体_GB2312"/>
                <w:b/>
                <w:bCs/>
                <w:sz w:val="28"/>
                <w:szCs w:val="28"/>
              </w:rPr>
              <w:t>工程竣工环境保护验收</w:t>
            </w:r>
          </w:p>
          <w:p w:rsidR="00867F01" w:rsidRPr="00BA6BAD" w:rsidRDefault="00BA6BAD" w:rsidP="00BA6BAD">
            <w:pPr>
              <w:ind w:firstLineChars="200" w:firstLine="482"/>
              <w:rPr>
                <w:b/>
                <w:u w:val="single"/>
              </w:rPr>
            </w:pPr>
            <w:r w:rsidRPr="00BA6BAD">
              <w:rPr>
                <w:rFonts w:hint="eastAsia"/>
                <w:b/>
                <w:u w:val="single"/>
              </w:rPr>
              <w:t>根据《建设项目环境保护管理条例》自</w:t>
            </w:r>
            <w:r w:rsidRPr="00BA6BAD">
              <w:rPr>
                <w:rFonts w:hint="eastAsia"/>
                <w:b/>
                <w:u w:val="single"/>
              </w:rPr>
              <w:t>2017</w:t>
            </w:r>
            <w:r w:rsidRPr="00BA6BAD">
              <w:rPr>
                <w:rFonts w:hint="eastAsia"/>
                <w:b/>
                <w:u w:val="single"/>
              </w:rPr>
              <w:t>年</w:t>
            </w:r>
            <w:r w:rsidRPr="00BA6BAD">
              <w:rPr>
                <w:rFonts w:hint="eastAsia"/>
                <w:b/>
                <w:u w:val="single"/>
              </w:rPr>
              <w:t>10</w:t>
            </w:r>
            <w:r w:rsidRPr="00BA6BAD">
              <w:rPr>
                <w:rFonts w:hint="eastAsia"/>
                <w:b/>
                <w:u w:val="single"/>
              </w:rPr>
              <w:t>月</w:t>
            </w:r>
            <w:r w:rsidRPr="00BA6BAD">
              <w:rPr>
                <w:rFonts w:hint="eastAsia"/>
                <w:b/>
                <w:u w:val="single"/>
              </w:rPr>
              <w:t>1</w:t>
            </w:r>
            <w:r w:rsidRPr="00BA6BAD">
              <w:rPr>
                <w:rFonts w:hint="eastAsia"/>
                <w:b/>
                <w:u w:val="single"/>
              </w:rPr>
              <w:t>日起施行，环境影响报告表的建设项目竣工后，建设单位应当按照国务院环境保护行政主管部门规定的标准和程序，对配套建设的环境保护设施进行验收，编制验收报告。</w:t>
            </w:r>
          </w:p>
          <w:p w:rsidR="00867F01" w:rsidRPr="00C02895" w:rsidRDefault="00867F01" w:rsidP="00867F01">
            <w:pPr>
              <w:ind w:firstLineChars="200" w:firstLine="480"/>
              <w:rPr>
                <w:color w:val="FF0000"/>
              </w:rPr>
            </w:pPr>
            <w:r w:rsidRPr="00C02895">
              <w:rPr>
                <w:color w:val="000000"/>
              </w:rPr>
              <w:lastRenderedPageBreak/>
              <w:t>工程竣工环境保护验收内容见</w:t>
            </w:r>
            <w:r w:rsidRPr="00C02895">
              <w:t>表</w:t>
            </w:r>
            <w:r w:rsidRPr="00C02895">
              <w:rPr>
                <w:rFonts w:hint="eastAsia"/>
              </w:rPr>
              <w:t>1</w:t>
            </w:r>
            <w:r>
              <w:rPr>
                <w:rFonts w:hint="eastAsia"/>
              </w:rPr>
              <w:t>5</w:t>
            </w:r>
            <w:r w:rsidRPr="00C02895">
              <w:t>。</w:t>
            </w:r>
          </w:p>
          <w:p w:rsidR="00867F01" w:rsidRPr="00C02895" w:rsidRDefault="00867F01" w:rsidP="00867F01">
            <w:pPr>
              <w:jc w:val="center"/>
              <w:rPr>
                <w:rFonts w:eastAsia="黑体"/>
                <w:bCs/>
                <w:szCs w:val="21"/>
              </w:rPr>
            </w:pPr>
            <w:r w:rsidRPr="00C02895">
              <w:rPr>
                <w:rFonts w:eastAsia="黑体"/>
                <w:bCs/>
                <w:szCs w:val="21"/>
              </w:rPr>
              <w:t>表</w:t>
            </w:r>
            <w:r w:rsidRPr="00C02895">
              <w:rPr>
                <w:rFonts w:eastAsia="黑体" w:hint="eastAsia"/>
                <w:bCs/>
                <w:szCs w:val="21"/>
              </w:rPr>
              <w:t>1</w:t>
            </w:r>
            <w:r>
              <w:rPr>
                <w:rFonts w:eastAsia="黑体" w:hint="eastAsia"/>
                <w:bCs/>
                <w:szCs w:val="21"/>
              </w:rPr>
              <w:t>5</w:t>
            </w:r>
            <w:r w:rsidRPr="00C02895">
              <w:rPr>
                <w:rFonts w:eastAsia="黑体" w:hint="eastAsia"/>
                <w:bCs/>
                <w:szCs w:val="21"/>
              </w:rPr>
              <w:t xml:space="preserve"> </w:t>
            </w:r>
            <w:r w:rsidRPr="00C02895">
              <w:rPr>
                <w:rFonts w:eastAsia="黑体"/>
                <w:bCs/>
                <w:szCs w:val="21"/>
              </w:rPr>
              <w:t>工程竣工环保验收一览表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663"/>
              <w:gridCol w:w="2977"/>
              <w:gridCol w:w="5792"/>
            </w:tblGrid>
            <w:tr w:rsidR="00867F01" w:rsidRPr="00867F01" w:rsidTr="00867F01">
              <w:trPr>
                <w:trHeight w:val="147"/>
                <w:tblHeader/>
                <w:jc w:val="center"/>
              </w:trPr>
              <w:tc>
                <w:tcPr>
                  <w:tcW w:w="663" w:type="dxa"/>
                  <w:tcMar>
                    <w:left w:w="57" w:type="dxa"/>
                    <w:right w:w="57" w:type="dxa"/>
                  </w:tcMar>
                  <w:vAlign w:val="center"/>
                </w:tcPr>
                <w:p w:rsidR="00867F01" w:rsidRPr="00867F01" w:rsidRDefault="00867F01" w:rsidP="00DE23E2">
                  <w:pPr>
                    <w:jc w:val="center"/>
                    <w:rPr>
                      <w:sz w:val="21"/>
                      <w:szCs w:val="21"/>
                      <w:u w:val="single"/>
                    </w:rPr>
                  </w:pPr>
                  <w:r w:rsidRPr="00867F01">
                    <w:rPr>
                      <w:sz w:val="21"/>
                      <w:szCs w:val="21"/>
                    </w:rPr>
                    <w:t>序号</w:t>
                  </w:r>
                </w:p>
              </w:tc>
              <w:tc>
                <w:tcPr>
                  <w:tcW w:w="2977" w:type="dxa"/>
                  <w:tcMar>
                    <w:left w:w="57" w:type="dxa"/>
                    <w:right w:w="57" w:type="dxa"/>
                  </w:tcMar>
                  <w:vAlign w:val="center"/>
                </w:tcPr>
                <w:p w:rsidR="00867F01" w:rsidRPr="00867F01" w:rsidRDefault="00867F01" w:rsidP="00DE23E2">
                  <w:pPr>
                    <w:jc w:val="center"/>
                    <w:rPr>
                      <w:sz w:val="21"/>
                      <w:szCs w:val="21"/>
                    </w:rPr>
                  </w:pPr>
                  <w:r w:rsidRPr="00867F01">
                    <w:rPr>
                      <w:sz w:val="21"/>
                      <w:szCs w:val="21"/>
                    </w:rPr>
                    <w:t>验收对象</w:t>
                  </w:r>
                </w:p>
              </w:tc>
              <w:tc>
                <w:tcPr>
                  <w:tcW w:w="5792" w:type="dxa"/>
                  <w:tcMar>
                    <w:left w:w="57" w:type="dxa"/>
                    <w:right w:w="57" w:type="dxa"/>
                  </w:tcMar>
                  <w:vAlign w:val="center"/>
                </w:tcPr>
                <w:p w:rsidR="00867F01" w:rsidRPr="00867F01" w:rsidRDefault="00867F01" w:rsidP="00DE23E2">
                  <w:pPr>
                    <w:jc w:val="center"/>
                    <w:rPr>
                      <w:sz w:val="21"/>
                      <w:szCs w:val="21"/>
                    </w:rPr>
                  </w:pPr>
                  <w:r w:rsidRPr="00867F01">
                    <w:rPr>
                      <w:sz w:val="21"/>
                      <w:szCs w:val="21"/>
                    </w:rPr>
                    <w:t>验收内容</w:t>
                  </w:r>
                </w:p>
              </w:tc>
            </w:tr>
            <w:tr w:rsidR="00867F01" w:rsidRPr="00867F01" w:rsidTr="00867F01">
              <w:trPr>
                <w:trHeight w:val="306"/>
                <w:jc w:val="center"/>
              </w:trPr>
              <w:tc>
                <w:tcPr>
                  <w:tcW w:w="663" w:type="dxa"/>
                  <w:tcMar>
                    <w:left w:w="57" w:type="dxa"/>
                    <w:right w:w="57" w:type="dxa"/>
                  </w:tcMar>
                  <w:vAlign w:val="center"/>
                </w:tcPr>
                <w:p w:rsidR="00867F01" w:rsidRPr="00867F01" w:rsidRDefault="00867F01" w:rsidP="00DE23E2">
                  <w:pPr>
                    <w:jc w:val="center"/>
                    <w:rPr>
                      <w:sz w:val="21"/>
                      <w:szCs w:val="21"/>
                    </w:rPr>
                  </w:pPr>
                  <w:r w:rsidRPr="00867F01">
                    <w:rPr>
                      <w:sz w:val="21"/>
                      <w:szCs w:val="21"/>
                    </w:rPr>
                    <w:t>1</w:t>
                  </w:r>
                </w:p>
              </w:tc>
              <w:tc>
                <w:tcPr>
                  <w:tcW w:w="2977" w:type="dxa"/>
                  <w:tcMar>
                    <w:left w:w="57" w:type="dxa"/>
                    <w:right w:w="57" w:type="dxa"/>
                  </w:tcMar>
                  <w:vAlign w:val="center"/>
                </w:tcPr>
                <w:p w:rsidR="00867F01" w:rsidRPr="00867F01" w:rsidRDefault="00867F01" w:rsidP="00DE23E2">
                  <w:pPr>
                    <w:rPr>
                      <w:sz w:val="21"/>
                      <w:szCs w:val="21"/>
                    </w:rPr>
                  </w:pPr>
                  <w:r w:rsidRPr="00867F01">
                    <w:rPr>
                      <w:sz w:val="21"/>
                      <w:szCs w:val="21"/>
                    </w:rPr>
                    <w:t>相关资料、手续</w:t>
                  </w:r>
                </w:p>
              </w:tc>
              <w:tc>
                <w:tcPr>
                  <w:tcW w:w="5792" w:type="dxa"/>
                  <w:tcMar>
                    <w:left w:w="57" w:type="dxa"/>
                    <w:right w:w="57" w:type="dxa"/>
                  </w:tcMar>
                  <w:vAlign w:val="center"/>
                </w:tcPr>
                <w:p w:rsidR="00867F01" w:rsidRPr="00867F01" w:rsidRDefault="00867F01" w:rsidP="00DE23E2">
                  <w:pPr>
                    <w:rPr>
                      <w:sz w:val="21"/>
                      <w:szCs w:val="21"/>
                    </w:rPr>
                  </w:pPr>
                  <w:r w:rsidRPr="00867F01">
                    <w:rPr>
                      <w:sz w:val="21"/>
                      <w:szCs w:val="21"/>
                    </w:rPr>
                    <w:t>项目是否经核准，环评批复文件是否齐备，项目是否具备开工条件，环境保护档案是否齐全。</w:t>
                  </w:r>
                </w:p>
              </w:tc>
            </w:tr>
            <w:tr w:rsidR="00867F01" w:rsidRPr="00867F01" w:rsidTr="00867F01">
              <w:trPr>
                <w:trHeight w:val="306"/>
                <w:jc w:val="center"/>
              </w:trPr>
              <w:tc>
                <w:tcPr>
                  <w:tcW w:w="663" w:type="dxa"/>
                  <w:tcMar>
                    <w:left w:w="57" w:type="dxa"/>
                    <w:right w:w="57" w:type="dxa"/>
                  </w:tcMar>
                  <w:vAlign w:val="center"/>
                </w:tcPr>
                <w:p w:rsidR="00867F01" w:rsidRPr="00867F01" w:rsidRDefault="00867F01" w:rsidP="00DE23E2">
                  <w:pPr>
                    <w:jc w:val="center"/>
                    <w:rPr>
                      <w:sz w:val="21"/>
                      <w:szCs w:val="21"/>
                    </w:rPr>
                  </w:pPr>
                  <w:r w:rsidRPr="00867F01">
                    <w:rPr>
                      <w:sz w:val="21"/>
                      <w:szCs w:val="21"/>
                    </w:rPr>
                    <w:t>2</w:t>
                  </w:r>
                </w:p>
              </w:tc>
              <w:tc>
                <w:tcPr>
                  <w:tcW w:w="2977" w:type="dxa"/>
                  <w:tcMar>
                    <w:left w:w="57" w:type="dxa"/>
                    <w:right w:w="57" w:type="dxa"/>
                  </w:tcMar>
                  <w:vAlign w:val="center"/>
                </w:tcPr>
                <w:p w:rsidR="00867F01" w:rsidRPr="00867F01" w:rsidRDefault="00867F01" w:rsidP="00DE23E2">
                  <w:pPr>
                    <w:rPr>
                      <w:sz w:val="21"/>
                      <w:szCs w:val="21"/>
                    </w:rPr>
                  </w:pPr>
                  <w:r w:rsidRPr="00867F01">
                    <w:rPr>
                      <w:sz w:val="21"/>
                      <w:szCs w:val="21"/>
                    </w:rPr>
                    <w:t>实际工程内容及方案设计情况</w:t>
                  </w:r>
                </w:p>
              </w:tc>
              <w:tc>
                <w:tcPr>
                  <w:tcW w:w="5792" w:type="dxa"/>
                  <w:tcMar>
                    <w:left w:w="57" w:type="dxa"/>
                    <w:right w:w="57" w:type="dxa"/>
                  </w:tcMar>
                  <w:vAlign w:val="center"/>
                </w:tcPr>
                <w:p w:rsidR="00867F01" w:rsidRPr="00867F01" w:rsidRDefault="00867F01" w:rsidP="00DE23E2">
                  <w:pPr>
                    <w:rPr>
                      <w:sz w:val="21"/>
                      <w:szCs w:val="21"/>
                    </w:rPr>
                  </w:pPr>
                  <w:r w:rsidRPr="00867F01">
                    <w:rPr>
                      <w:sz w:val="21"/>
                      <w:szCs w:val="21"/>
                    </w:rPr>
                    <w:t>核查实际工程内容及方案设计变更情况，以及由此造成的环境影响变化情况。</w:t>
                  </w:r>
                </w:p>
              </w:tc>
            </w:tr>
            <w:tr w:rsidR="00867F01" w:rsidRPr="00867F01" w:rsidTr="00867F01">
              <w:trPr>
                <w:trHeight w:val="306"/>
                <w:jc w:val="center"/>
              </w:trPr>
              <w:tc>
                <w:tcPr>
                  <w:tcW w:w="663" w:type="dxa"/>
                  <w:tcMar>
                    <w:left w:w="57" w:type="dxa"/>
                    <w:right w:w="57" w:type="dxa"/>
                  </w:tcMar>
                  <w:vAlign w:val="center"/>
                </w:tcPr>
                <w:p w:rsidR="00867F01" w:rsidRPr="00867F01" w:rsidRDefault="00867F01" w:rsidP="00DE23E2">
                  <w:pPr>
                    <w:jc w:val="center"/>
                    <w:rPr>
                      <w:sz w:val="21"/>
                      <w:szCs w:val="21"/>
                    </w:rPr>
                  </w:pPr>
                  <w:r w:rsidRPr="00867F01">
                    <w:rPr>
                      <w:sz w:val="21"/>
                      <w:szCs w:val="21"/>
                    </w:rPr>
                    <w:t>3</w:t>
                  </w:r>
                </w:p>
              </w:tc>
              <w:tc>
                <w:tcPr>
                  <w:tcW w:w="2977" w:type="dxa"/>
                  <w:tcMar>
                    <w:left w:w="57" w:type="dxa"/>
                    <w:right w:w="57" w:type="dxa"/>
                  </w:tcMar>
                  <w:vAlign w:val="center"/>
                </w:tcPr>
                <w:p w:rsidR="00867F01" w:rsidRPr="00867F01" w:rsidRDefault="00867F01" w:rsidP="00DE23E2">
                  <w:pPr>
                    <w:rPr>
                      <w:sz w:val="21"/>
                      <w:szCs w:val="21"/>
                    </w:rPr>
                  </w:pPr>
                  <w:r w:rsidRPr="00867F01">
                    <w:rPr>
                      <w:sz w:val="21"/>
                      <w:szCs w:val="21"/>
                    </w:rPr>
                    <w:t>环境</w:t>
                  </w:r>
                  <w:r w:rsidRPr="00867F01">
                    <w:rPr>
                      <w:rFonts w:hint="eastAsia"/>
                      <w:sz w:val="21"/>
                      <w:szCs w:val="21"/>
                    </w:rPr>
                    <w:t>保护目标</w:t>
                  </w:r>
                  <w:r w:rsidRPr="00867F01">
                    <w:rPr>
                      <w:sz w:val="21"/>
                      <w:szCs w:val="21"/>
                    </w:rPr>
                    <w:t>基本情况</w:t>
                  </w:r>
                </w:p>
              </w:tc>
              <w:tc>
                <w:tcPr>
                  <w:tcW w:w="5792" w:type="dxa"/>
                  <w:tcMar>
                    <w:left w:w="57" w:type="dxa"/>
                    <w:right w:w="57" w:type="dxa"/>
                  </w:tcMar>
                  <w:vAlign w:val="center"/>
                </w:tcPr>
                <w:p w:rsidR="00867F01" w:rsidRPr="00867F01" w:rsidRDefault="00867F01" w:rsidP="00DE23E2">
                  <w:pPr>
                    <w:rPr>
                      <w:sz w:val="21"/>
                      <w:szCs w:val="21"/>
                    </w:rPr>
                  </w:pPr>
                  <w:r w:rsidRPr="00867F01">
                    <w:rPr>
                      <w:sz w:val="21"/>
                      <w:szCs w:val="21"/>
                    </w:rPr>
                    <w:t>核查环境</w:t>
                  </w:r>
                  <w:r w:rsidRPr="00867F01">
                    <w:rPr>
                      <w:rFonts w:hint="eastAsia"/>
                      <w:sz w:val="21"/>
                      <w:szCs w:val="21"/>
                    </w:rPr>
                    <w:t>保护目标</w:t>
                  </w:r>
                  <w:r w:rsidRPr="00867F01">
                    <w:rPr>
                      <w:sz w:val="21"/>
                      <w:szCs w:val="21"/>
                    </w:rPr>
                    <w:t>基本情况及变更情况。</w:t>
                  </w:r>
                </w:p>
              </w:tc>
            </w:tr>
            <w:tr w:rsidR="00867F01" w:rsidRPr="00867F01" w:rsidTr="00867F01">
              <w:trPr>
                <w:trHeight w:val="306"/>
                <w:jc w:val="center"/>
              </w:trPr>
              <w:tc>
                <w:tcPr>
                  <w:tcW w:w="663" w:type="dxa"/>
                  <w:tcMar>
                    <w:left w:w="57" w:type="dxa"/>
                    <w:right w:w="57" w:type="dxa"/>
                  </w:tcMar>
                  <w:vAlign w:val="center"/>
                </w:tcPr>
                <w:p w:rsidR="00867F01" w:rsidRPr="00867F01" w:rsidRDefault="00867F01" w:rsidP="00DE23E2">
                  <w:pPr>
                    <w:jc w:val="center"/>
                    <w:rPr>
                      <w:sz w:val="21"/>
                      <w:szCs w:val="21"/>
                    </w:rPr>
                  </w:pPr>
                  <w:r w:rsidRPr="00867F01">
                    <w:rPr>
                      <w:sz w:val="21"/>
                      <w:szCs w:val="21"/>
                    </w:rPr>
                    <w:t>4</w:t>
                  </w:r>
                </w:p>
              </w:tc>
              <w:tc>
                <w:tcPr>
                  <w:tcW w:w="2977" w:type="dxa"/>
                  <w:tcMar>
                    <w:left w:w="57" w:type="dxa"/>
                    <w:right w:w="57" w:type="dxa"/>
                  </w:tcMar>
                  <w:vAlign w:val="center"/>
                </w:tcPr>
                <w:p w:rsidR="00867F01" w:rsidRPr="00867F01" w:rsidRDefault="00867F01" w:rsidP="00DE23E2">
                  <w:pPr>
                    <w:rPr>
                      <w:sz w:val="21"/>
                      <w:szCs w:val="21"/>
                    </w:rPr>
                  </w:pPr>
                  <w:r w:rsidRPr="00867F01">
                    <w:rPr>
                      <w:sz w:val="21"/>
                      <w:szCs w:val="21"/>
                    </w:rPr>
                    <w:t>环保相关评价制度及规章制度</w:t>
                  </w:r>
                </w:p>
              </w:tc>
              <w:tc>
                <w:tcPr>
                  <w:tcW w:w="5792" w:type="dxa"/>
                  <w:tcMar>
                    <w:left w:w="57" w:type="dxa"/>
                    <w:right w:w="57" w:type="dxa"/>
                  </w:tcMar>
                  <w:vAlign w:val="center"/>
                </w:tcPr>
                <w:p w:rsidR="00867F01" w:rsidRPr="00867F01" w:rsidRDefault="00867F01" w:rsidP="00DE23E2">
                  <w:pPr>
                    <w:rPr>
                      <w:sz w:val="21"/>
                      <w:szCs w:val="21"/>
                    </w:rPr>
                  </w:pPr>
                  <w:r w:rsidRPr="00867F01">
                    <w:rPr>
                      <w:sz w:val="21"/>
                      <w:szCs w:val="21"/>
                    </w:rPr>
                    <w:t>核查环境影响评价制度及其他环境保护规章制度执行情况。</w:t>
                  </w:r>
                </w:p>
              </w:tc>
            </w:tr>
            <w:tr w:rsidR="00867F01" w:rsidRPr="00867F01" w:rsidTr="00867F01">
              <w:trPr>
                <w:trHeight w:val="306"/>
                <w:jc w:val="center"/>
              </w:trPr>
              <w:tc>
                <w:tcPr>
                  <w:tcW w:w="663" w:type="dxa"/>
                  <w:tcMar>
                    <w:left w:w="57" w:type="dxa"/>
                    <w:right w:w="57" w:type="dxa"/>
                  </w:tcMar>
                  <w:vAlign w:val="center"/>
                </w:tcPr>
                <w:p w:rsidR="00867F01" w:rsidRPr="00867F01" w:rsidRDefault="00867F01" w:rsidP="00DE23E2">
                  <w:pPr>
                    <w:jc w:val="center"/>
                    <w:rPr>
                      <w:sz w:val="21"/>
                      <w:szCs w:val="21"/>
                    </w:rPr>
                  </w:pPr>
                  <w:r w:rsidRPr="00867F01">
                    <w:rPr>
                      <w:sz w:val="21"/>
                      <w:szCs w:val="21"/>
                    </w:rPr>
                    <w:t>5</w:t>
                  </w:r>
                </w:p>
              </w:tc>
              <w:tc>
                <w:tcPr>
                  <w:tcW w:w="2977" w:type="dxa"/>
                  <w:tcMar>
                    <w:left w:w="57" w:type="dxa"/>
                    <w:right w:w="57" w:type="dxa"/>
                  </w:tcMar>
                  <w:vAlign w:val="center"/>
                </w:tcPr>
                <w:p w:rsidR="00867F01" w:rsidRPr="00867F01" w:rsidRDefault="00867F01" w:rsidP="00DE23E2">
                  <w:pPr>
                    <w:rPr>
                      <w:sz w:val="21"/>
                      <w:szCs w:val="21"/>
                    </w:rPr>
                  </w:pPr>
                  <w:r w:rsidRPr="00867F01">
                    <w:rPr>
                      <w:sz w:val="21"/>
                      <w:szCs w:val="21"/>
                    </w:rPr>
                    <w:t>各项环境保护设施落实情况</w:t>
                  </w:r>
                </w:p>
              </w:tc>
              <w:tc>
                <w:tcPr>
                  <w:tcW w:w="5792" w:type="dxa"/>
                  <w:tcMar>
                    <w:left w:w="57" w:type="dxa"/>
                    <w:right w:w="57" w:type="dxa"/>
                  </w:tcMar>
                  <w:vAlign w:val="center"/>
                </w:tcPr>
                <w:p w:rsidR="00867F01" w:rsidRPr="00867F01" w:rsidRDefault="00867F01" w:rsidP="00DE23E2">
                  <w:pPr>
                    <w:rPr>
                      <w:sz w:val="21"/>
                      <w:szCs w:val="21"/>
                    </w:rPr>
                  </w:pPr>
                  <w:r w:rsidRPr="00867F01">
                    <w:rPr>
                      <w:sz w:val="21"/>
                      <w:szCs w:val="21"/>
                    </w:rPr>
                    <w:t>核实工程设计、环境影响评价文件及环境影响评价审批文件中提出的在设计、施工及运行三个阶段的电磁环境、水环境、声环境、固体废物及生态保护等各项措施的落实情况及实施效果。</w:t>
                  </w:r>
                </w:p>
              </w:tc>
            </w:tr>
            <w:tr w:rsidR="00867F01" w:rsidRPr="00867F01" w:rsidTr="00867F01">
              <w:trPr>
                <w:trHeight w:val="306"/>
                <w:jc w:val="center"/>
              </w:trPr>
              <w:tc>
                <w:tcPr>
                  <w:tcW w:w="663" w:type="dxa"/>
                  <w:tcMar>
                    <w:left w:w="57" w:type="dxa"/>
                    <w:right w:w="57" w:type="dxa"/>
                  </w:tcMar>
                  <w:vAlign w:val="center"/>
                </w:tcPr>
                <w:p w:rsidR="00867F01" w:rsidRPr="00867F01" w:rsidRDefault="00867F01" w:rsidP="00DE23E2">
                  <w:pPr>
                    <w:jc w:val="center"/>
                    <w:rPr>
                      <w:sz w:val="21"/>
                      <w:szCs w:val="21"/>
                    </w:rPr>
                  </w:pPr>
                  <w:r w:rsidRPr="00867F01">
                    <w:rPr>
                      <w:sz w:val="21"/>
                      <w:szCs w:val="21"/>
                    </w:rPr>
                    <w:t>6</w:t>
                  </w:r>
                </w:p>
              </w:tc>
              <w:tc>
                <w:tcPr>
                  <w:tcW w:w="2977" w:type="dxa"/>
                  <w:tcMar>
                    <w:left w:w="57" w:type="dxa"/>
                    <w:right w:w="57" w:type="dxa"/>
                  </w:tcMar>
                  <w:vAlign w:val="center"/>
                </w:tcPr>
                <w:p w:rsidR="00867F01" w:rsidRPr="00867F01" w:rsidRDefault="00867F01" w:rsidP="00DE23E2">
                  <w:pPr>
                    <w:rPr>
                      <w:sz w:val="21"/>
                      <w:szCs w:val="21"/>
                    </w:rPr>
                  </w:pPr>
                  <w:r w:rsidRPr="00867F01">
                    <w:rPr>
                      <w:sz w:val="21"/>
                      <w:szCs w:val="21"/>
                    </w:rPr>
                    <w:t>环境保护设施正常运转条件</w:t>
                  </w:r>
                </w:p>
              </w:tc>
              <w:tc>
                <w:tcPr>
                  <w:tcW w:w="5792" w:type="dxa"/>
                  <w:tcMar>
                    <w:left w:w="57" w:type="dxa"/>
                    <w:right w:w="57" w:type="dxa"/>
                  </w:tcMar>
                  <w:vAlign w:val="center"/>
                </w:tcPr>
                <w:p w:rsidR="00867F01" w:rsidRPr="00867F01" w:rsidRDefault="00867F01" w:rsidP="00DE23E2">
                  <w:pPr>
                    <w:rPr>
                      <w:sz w:val="21"/>
                      <w:szCs w:val="21"/>
                    </w:rPr>
                  </w:pPr>
                  <w:r w:rsidRPr="00867F01">
                    <w:rPr>
                      <w:sz w:val="21"/>
                      <w:szCs w:val="21"/>
                    </w:rPr>
                    <w:t>各项环保设施是否有合格的操作人员、操作制度。</w:t>
                  </w:r>
                </w:p>
              </w:tc>
            </w:tr>
            <w:tr w:rsidR="00867F01" w:rsidRPr="00867F01" w:rsidTr="00867F01">
              <w:trPr>
                <w:trHeight w:val="306"/>
                <w:jc w:val="center"/>
              </w:trPr>
              <w:tc>
                <w:tcPr>
                  <w:tcW w:w="663" w:type="dxa"/>
                  <w:tcMar>
                    <w:left w:w="57" w:type="dxa"/>
                    <w:right w:w="57" w:type="dxa"/>
                  </w:tcMar>
                  <w:vAlign w:val="center"/>
                </w:tcPr>
                <w:p w:rsidR="00867F01" w:rsidRPr="00867F01" w:rsidRDefault="00867F01" w:rsidP="00DE23E2">
                  <w:pPr>
                    <w:jc w:val="center"/>
                    <w:rPr>
                      <w:sz w:val="21"/>
                      <w:szCs w:val="21"/>
                    </w:rPr>
                  </w:pPr>
                  <w:r w:rsidRPr="00867F01">
                    <w:rPr>
                      <w:sz w:val="21"/>
                      <w:szCs w:val="21"/>
                    </w:rPr>
                    <w:t>7</w:t>
                  </w:r>
                </w:p>
              </w:tc>
              <w:tc>
                <w:tcPr>
                  <w:tcW w:w="2977" w:type="dxa"/>
                  <w:tcMar>
                    <w:left w:w="57" w:type="dxa"/>
                    <w:right w:w="57" w:type="dxa"/>
                  </w:tcMar>
                  <w:vAlign w:val="center"/>
                </w:tcPr>
                <w:p w:rsidR="00867F01" w:rsidRPr="00867F01" w:rsidRDefault="00867F01" w:rsidP="00DE23E2">
                  <w:pPr>
                    <w:rPr>
                      <w:sz w:val="21"/>
                      <w:szCs w:val="21"/>
                    </w:rPr>
                  </w:pPr>
                  <w:r w:rsidRPr="00867F01">
                    <w:rPr>
                      <w:sz w:val="21"/>
                      <w:szCs w:val="21"/>
                    </w:rPr>
                    <w:t>污染物排放达标情况</w:t>
                  </w:r>
                </w:p>
              </w:tc>
              <w:tc>
                <w:tcPr>
                  <w:tcW w:w="5792" w:type="dxa"/>
                  <w:tcMar>
                    <w:left w:w="57" w:type="dxa"/>
                    <w:right w:w="57" w:type="dxa"/>
                  </w:tcMar>
                  <w:vAlign w:val="center"/>
                </w:tcPr>
                <w:p w:rsidR="00867F01" w:rsidRPr="00867F01" w:rsidRDefault="00867F01" w:rsidP="00DE23E2">
                  <w:pPr>
                    <w:rPr>
                      <w:sz w:val="21"/>
                      <w:szCs w:val="21"/>
                    </w:rPr>
                  </w:pPr>
                  <w:r w:rsidRPr="00867F01">
                    <w:rPr>
                      <w:sz w:val="21"/>
                      <w:szCs w:val="21"/>
                    </w:rPr>
                    <w:t>工频电场强度、工频磁感应强度及噪声是否满足评价标准要求。</w:t>
                  </w:r>
                </w:p>
              </w:tc>
            </w:tr>
            <w:tr w:rsidR="00867F01" w:rsidRPr="00867F01" w:rsidTr="00867F01">
              <w:trPr>
                <w:trHeight w:val="306"/>
                <w:jc w:val="center"/>
              </w:trPr>
              <w:tc>
                <w:tcPr>
                  <w:tcW w:w="663" w:type="dxa"/>
                  <w:tcMar>
                    <w:left w:w="57" w:type="dxa"/>
                    <w:right w:w="57" w:type="dxa"/>
                  </w:tcMar>
                  <w:vAlign w:val="center"/>
                </w:tcPr>
                <w:p w:rsidR="00867F01" w:rsidRPr="00867F01" w:rsidRDefault="00867F01" w:rsidP="00DE23E2">
                  <w:pPr>
                    <w:jc w:val="center"/>
                    <w:rPr>
                      <w:sz w:val="21"/>
                      <w:szCs w:val="21"/>
                    </w:rPr>
                  </w:pPr>
                  <w:r w:rsidRPr="00867F01">
                    <w:rPr>
                      <w:sz w:val="21"/>
                      <w:szCs w:val="21"/>
                    </w:rPr>
                    <w:t>8</w:t>
                  </w:r>
                </w:p>
              </w:tc>
              <w:tc>
                <w:tcPr>
                  <w:tcW w:w="2977" w:type="dxa"/>
                  <w:tcMar>
                    <w:left w:w="57" w:type="dxa"/>
                    <w:right w:w="57" w:type="dxa"/>
                  </w:tcMar>
                  <w:vAlign w:val="center"/>
                </w:tcPr>
                <w:p w:rsidR="00867F01" w:rsidRPr="00867F01" w:rsidRDefault="00867F01" w:rsidP="00DE23E2">
                  <w:pPr>
                    <w:rPr>
                      <w:sz w:val="21"/>
                      <w:szCs w:val="21"/>
                    </w:rPr>
                  </w:pPr>
                  <w:r w:rsidRPr="00867F01">
                    <w:rPr>
                      <w:sz w:val="21"/>
                      <w:szCs w:val="21"/>
                    </w:rPr>
                    <w:t>生态环境保护措施落实情况</w:t>
                  </w:r>
                </w:p>
              </w:tc>
              <w:tc>
                <w:tcPr>
                  <w:tcW w:w="5792" w:type="dxa"/>
                  <w:tcMar>
                    <w:left w:w="57" w:type="dxa"/>
                    <w:right w:w="57" w:type="dxa"/>
                  </w:tcMar>
                  <w:vAlign w:val="center"/>
                </w:tcPr>
                <w:p w:rsidR="00867F01" w:rsidRPr="00867F01" w:rsidRDefault="00867F01" w:rsidP="00DE23E2">
                  <w:pPr>
                    <w:rPr>
                      <w:sz w:val="21"/>
                      <w:szCs w:val="21"/>
                    </w:rPr>
                  </w:pPr>
                  <w:r w:rsidRPr="00867F01">
                    <w:rPr>
                      <w:sz w:val="21"/>
                      <w:szCs w:val="21"/>
                    </w:rPr>
                    <w:t>是否落实表土防护、破坏区域植被恢复、建筑余土妥善处理等生态保护措施。</w:t>
                  </w:r>
                </w:p>
              </w:tc>
            </w:tr>
            <w:tr w:rsidR="00867F01" w:rsidRPr="00867F01" w:rsidTr="00867F01">
              <w:trPr>
                <w:trHeight w:val="306"/>
                <w:jc w:val="center"/>
              </w:trPr>
              <w:tc>
                <w:tcPr>
                  <w:tcW w:w="663" w:type="dxa"/>
                  <w:tcMar>
                    <w:left w:w="57" w:type="dxa"/>
                    <w:right w:w="57" w:type="dxa"/>
                  </w:tcMar>
                  <w:vAlign w:val="center"/>
                </w:tcPr>
                <w:p w:rsidR="00867F01" w:rsidRPr="00867F01" w:rsidRDefault="00867F01" w:rsidP="00DE23E2">
                  <w:pPr>
                    <w:jc w:val="center"/>
                    <w:rPr>
                      <w:sz w:val="21"/>
                      <w:szCs w:val="21"/>
                    </w:rPr>
                  </w:pPr>
                  <w:r w:rsidRPr="00867F01">
                    <w:rPr>
                      <w:sz w:val="21"/>
                      <w:szCs w:val="21"/>
                    </w:rPr>
                    <w:t>9</w:t>
                  </w:r>
                </w:p>
              </w:tc>
              <w:tc>
                <w:tcPr>
                  <w:tcW w:w="2977" w:type="dxa"/>
                  <w:tcMar>
                    <w:left w:w="57" w:type="dxa"/>
                    <w:right w:w="57" w:type="dxa"/>
                  </w:tcMar>
                  <w:vAlign w:val="center"/>
                </w:tcPr>
                <w:p w:rsidR="00867F01" w:rsidRPr="00867F01" w:rsidRDefault="00867F01" w:rsidP="00DE23E2">
                  <w:pPr>
                    <w:rPr>
                      <w:sz w:val="21"/>
                      <w:szCs w:val="21"/>
                    </w:rPr>
                  </w:pPr>
                  <w:r w:rsidRPr="00867F01">
                    <w:rPr>
                      <w:sz w:val="21"/>
                      <w:szCs w:val="21"/>
                    </w:rPr>
                    <w:t>环境管理与环境监测</w:t>
                  </w:r>
                </w:p>
              </w:tc>
              <w:tc>
                <w:tcPr>
                  <w:tcW w:w="5792" w:type="dxa"/>
                  <w:tcMar>
                    <w:left w:w="57" w:type="dxa"/>
                    <w:right w:w="57" w:type="dxa"/>
                  </w:tcMar>
                  <w:vAlign w:val="center"/>
                </w:tcPr>
                <w:p w:rsidR="00867F01" w:rsidRPr="00867F01" w:rsidRDefault="00867F01" w:rsidP="00DE23E2">
                  <w:pPr>
                    <w:rPr>
                      <w:sz w:val="21"/>
                      <w:szCs w:val="21"/>
                    </w:rPr>
                  </w:pPr>
                  <w:r w:rsidRPr="00867F01">
                    <w:rPr>
                      <w:sz w:val="21"/>
                      <w:szCs w:val="21"/>
                    </w:rPr>
                    <w:t>调查建设单位环境保护管理机构及规章制度制定、执行情况、环境保护人员</w:t>
                  </w:r>
                  <w:r w:rsidRPr="00867F01">
                    <w:rPr>
                      <w:sz w:val="21"/>
                      <w:szCs w:val="21"/>
                    </w:rPr>
                    <w:t xml:space="preserve"> </w:t>
                  </w:r>
                  <w:r w:rsidRPr="00867F01">
                    <w:rPr>
                      <w:sz w:val="21"/>
                      <w:szCs w:val="21"/>
                    </w:rPr>
                    <w:t>专兼职设置情况以及环境保护相关档案资料的齐备情况；核查环境影响评价文件、初步设计文件及环境影响评价审批文件中要求建设的环境保护设施的运行情况、监测计划落实情况以及施工期环境监理计划落实与实施情况。</w:t>
                  </w:r>
                </w:p>
              </w:tc>
            </w:tr>
            <w:tr w:rsidR="00867F01" w:rsidRPr="00867F01" w:rsidTr="00867F01">
              <w:trPr>
                <w:trHeight w:val="306"/>
                <w:jc w:val="center"/>
              </w:trPr>
              <w:tc>
                <w:tcPr>
                  <w:tcW w:w="663" w:type="dxa"/>
                  <w:tcMar>
                    <w:left w:w="57" w:type="dxa"/>
                    <w:right w:w="57" w:type="dxa"/>
                  </w:tcMar>
                  <w:vAlign w:val="center"/>
                </w:tcPr>
                <w:p w:rsidR="00867F01" w:rsidRPr="00867F01" w:rsidRDefault="00867F01" w:rsidP="00DE23E2">
                  <w:pPr>
                    <w:jc w:val="center"/>
                    <w:rPr>
                      <w:sz w:val="21"/>
                      <w:szCs w:val="21"/>
                    </w:rPr>
                  </w:pPr>
                  <w:r w:rsidRPr="00867F01">
                    <w:rPr>
                      <w:sz w:val="21"/>
                      <w:szCs w:val="21"/>
                    </w:rPr>
                    <w:t>10</w:t>
                  </w:r>
                </w:p>
              </w:tc>
              <w:tc>
                <w:tcPr>
                  <w:tcW w:w="2977" w:type="dxa"/>
                  <w:tcMar>
                    <w:left w:w="57" w:type="dxa"/>
                    <w:right w:w="57" w:type="dxa"/>
                  </w:tcMar>
                  <w:vAlign w:val="center"/>
                </w:tcPr>
                <w:p w:rsidR="00867F01" w:rsidRPr="00867F01" w:rsidRDefault="00867F01" w:rsidP="00DE23E2">
                  <w:pPr>
                    <w:rPr>
                      <w:sz w:val="21"/>
                      <w:szCs w:val="21"/>
                    </w:rPr>
                  </w:pPr>
                  <w:r w:rsidRPr="00867F01">
                    <w:rPr>
                      <w:sz w:val="21"/>
                      <w:szCs w:val="21"/>
                    </w:rPr>
                    <w:t>环境</w:t>
                  </w:r>
                  <w:r w:rsidRPr="00867F01">
                    <w:rPr>
                      <w:rFonts w:hint="eastAsia"/>
                      <w:sz w:val="21"/>
                      <w:szCs w:val="21"/>
                    </w:rPr>
                    <w:t>保护目标</w:t>
                  </w:r>
                  <w:r w:rsidRPr="00867F01">
                    <w:rPr>
                      <w:sz w:val="21"/>
                      <w:szCs w:val="21"/>
                    </w:rPr>
                    <w:t>处环境影响因子验证</w:t>
                  </w:r>
                </w:p>
              </w:tc>
              <w:tc>
                <w:tcPr>
                  <w:tcW w:w="5792" w:type="dxa"/>
                  <w:tcMar>
                    <w:left w:w="57" w:type="dxa"/>
                    <w:right w:w="57" w:type="dxa"/>
                  </w:tcMar>
                  <w:vAlign w:val="center"/>
                </w:tcPr>
                <w:p w:rsidR="00867F01" w:rsidRPr="00867F01" w:rsidRDefault="00867F01" w:rsidP="00DE23E2">
                  <w:pPr>
                    <w:rPr>
                      <w:sz w:val="21"/>
                      <w:szCs w:val="21"/>
                    </w:rPr>
                  </w:pPr>
                  <w:r w:rsidRPr="00867F01">
                    <w:rPr>
                      <w:sz w:val="21"/>
                      <w:szCs w:val="21"/>
                    </w:rPr>
                    <w:t>监测本工程投运后的工频电场强度、工频磁感应强度和噪声等环境影响因子是否与预测、分析结果相符。</w:t>
                  </w:r>
                </w:p>
              </w:tc>
            </w:tr>
          </w:tbl>
          <w:p w:rsidR="00867F01" w:rsidRDefault="00867F01" w:rsidP="00024352"/>
          <w:p w:rsidR="00867F01" w:rsidRDefault="00867F01" w:rsidP="00024352"/>
          <w:p w:rsidR="00867F01" w:rsidRDefault="00867F01" w:rsidP="00024352"/>
          <w:p w:rsidR="00867F01" w:rsidRPr="00867F01" w:rsidRDefault="00867F01" w:rsidP="00024352"/>
        </w:tc>
      </w:tr>
    </w:tbl>
    <w:p w:rsidR="00867F01" w:rsidRDefault="00867F01" w:rsidP="00024352">
      <w:pPr>
        <w:sectPr w:rsidR="00867F01" w:rsidSect="00901920">
          <w:pgSz w:w="11906" w:h="16838"/>
          <w:pgMar w:top="1418" w:right="1134" w:bottom="1247" w:left="1247" w:header="851" w:footer="992" w:gutter="0"/>
          <w:pgNumType w:fmt="numberInDash"/>
          <w:cols w:space="425"/>
          <w:docGrid w:type="lines" w:linePitch="312"/>
        </w:sectPr>
      </w:pPr>
    </w:p>
    <w:p w:rsidR="00AE0FAA" w:rsidRPr="00C02895" w:rsidRDefault="00AE0FAA" w:rsidP="00AE0FAA">
      <w:pPr>
        <w:pStyle w:val="1"/>
      </w:pPr>
      <w:r w:rsidRPr="00C02895">
        <w:lastRenderedPageBreak/>
        <w:t>结论</w:t>
      </w:r>
    </w:p>
    <w:tbl>
      <w:tblPr>
        <w:tblStyle w:val="ab"/>
        <w:tblW w:w="0" w:type="auto"/>
        <w:tblLook w:val="04A0" w:firstRow="1" w:lastRow="0" w:firstColumn="1" w:lastColumn="0" w:noHBand="0" w:noVBand="1"/>
      </w:tblPr>
      <w:tblGrid>
        <w:gridCol w:w="9741"/>
      </w:tblGrid>
      <w:tr w:rsidR="00AE0FAA" w:rsidTr="00AE0FAA">
        <w:tc>
          <w:tcPr>
            <w:tcW w:w="9741" w:type="dxa"/>
          </w:tcPr>
          <w:p w:rsidR="00AE0FAA" w:rsidRPr="00C02895" w:rsidRDefault="00AE0FAA" w:rsidP="00AE0FAA">
            <w:pPr>
              <w:pStyle w:val="2"/>
              <w:numPr>
                <w:ilvl w:val="0"/>
                <w:numId w:val="33"/>
              </w:numPr>
              <w:spacing w:line="413" w:lineRule="auto"/>
              <w:jc w:val="both"/>
              <w:rPr>
                <w:rFonts w:eastAsia="宋体"/>
                <w:sz w:val="28"/>
                <w:szCs w:val="28"/>
              </w:rPr>
            </w:pPr>
            <w:bookmarkStart w:id="34" w:name="_Toc387158381"/>
            <w:bookmarkStart w:id="35" w:name="_Toc389836707"/>
            <w:bookmarkStart w:id="36" w:name="_Toc390090222"/>
            <w:bookmarkStart w:id="37" w:name="_Toc390090632"/>
            <w:bookmarkStart w:id="38" w:name="_Toc395454733"/>
            <w:bookmarkStart w:id="39" w:name="_Toc401136044"/>
            <w:bookmarkStart w:id="40" w:name="_Toc402442080"/>
            <w:bookmarkStart w:id="41" w:name="_Toc410313018"/>
            <w:r w:rsidRPr="00C02895">
              <w:rPr>
                <w:rFonts w:eastAsia="宋体"/>
                <w:sz w:val="28"/>
                <w:szCs w:val="28"/>
              </w:rPr>
              <w:t>项目建设产业政策、规划相符性</w:t>
            </w:r>
            <w:bookmarkEnd w:id="34"/>
            <w:bookmarkEnd w:id="35"/>
            <w:bookmarkEnd w:id="36"/>
            <w:bookmarkEnd w:id="37"/>
            <w:bookmarkEnd w:id="38"/>
            <w:bookmarkEnd w:id="39"/>
            <w:bookmarkEnd w:id="40"/>
            <w:bookmarkEnd w:id="41"/>
          </w:p>
          <w:p w:rsidR="00AE0FAA" w:rsidRPr="009423ED" w:rsidRDefault="00AE0FAA" w:rsidP="00AE0FAA">
            <w:pPr>
              <w:pStyle w:val="a6"/>
              <w:rPr>
                <w:rFonts w:ascii="Times New Roman" w:hAnsi="Times New Roman"/>
              </w:rPr>
            </w:pPr>
            <w:r w:rsidRPr="009423ED">
              <w:rPr>
                <w:rFonts w:ascii="Times New Roman" w:hAnsi="Times New Roman"/>
              </w:rPr>
              <w:t>本项目属于国家发展改革委员会第</w:t>
            </w:r>
            <w:r w:rsidRPr="009423ED">
              <w:rPr>
                <w:rFonts w:ascii="Times New Roman" w:hAnsi="Times New Roman"/>
              </w:rPr>
              <w:t>9</w:t>
            </w:r>
            <w:r w:rsidRPr="009423ED">
              <w:rPr>
                <w:rFonts w:ascii="Times New Roman" w:hAnsi="Times New Roman"/>
              </w:rPr>
              <w:t>号令《产业结构调整指导目录（</w:t>
            </w:r>
            <w:r w:rsidRPr="009423ED">
              <w:rPr>
                <w:rFonts w:ascii="Times New Roman" w:hAnsi="Times New Roman"/>
              </w:rPr>
              <w:t>2011</w:t>
            </w:r>
            <w:r w:rsidRPr="009423ED">
              <w:rPr>
                <w:rFonts w:ascii="Times New Roman" w:hAnsi="Times New Roman"/>
              </w:rPr>
              <w:t>年本，</w:t>
            </w:r>
            <w:r w:rsidRPr="009423ED">
              <w:rPr>
                <w:rFonts w:ascii="Times New Roman" w:hAnsi="Times New Roman"/>
              </w:rPr>
              <w:t>2013</w:t>
            </w:r>
            <w:r w:rsidRPr="009423ED">
              <w:rPr>
                <w:rFonts w:ascii="Times New Roman" w:hAnsi="Times New Roman"/>
              </w:rPr>
              <w:t>年修订）》中</w:t>
            </w:r>
            <w:r w:rsidRPr="009423ED">
              <w:rPr>
                <w:rFonts w:ascii="Times New Roman" w:hAnsi="Times New Roman"/>
              </w:rPr>
              <w:t>“</w:t>
            </w:r>
            <w:r w:rsidRPr="009423ED">
              <w:rPr>
                <w:rFonts w:ascii="Times New Roman" w:hAnsi="Times New Roman"/>
              </w:rPr>
              <w:t>电网改造及建设</w:t>
            </w:r>
            <w:r w:rsidRPr="009423ED">
              <w:rPr>
                <w:rFonts w:ascii="Times New Roman" w:hAnsi="Times New Roman"/>
              </w:rPr>
              <w:t>”“</w:t>
            </w:r>
            <w:r w:rsidRPr="009423ED">
              <w:rPr>
                <w:rFonts w:ascii="Times New Roman" w:hAnsi="Times New Roman"/>
              </w:rPr>
              <w:t>第一类</w:t>
            </w:r>
            <w:r w:rsidRPr="009423ED">
              <w:rPr>
                <w:rFonts w:ascii="Times New Roman" w:hAnsi="Times New Roman"/>
              </w:rPr>
              <w:t xml:space="preserve">  </w:t>
            </w:r>
            <w:r w:rsidRPr="009423ED">
              <w:rPr>
                <w:rFonts w:ascii="Times New Roman" w:hAnsi="Times New Roman"/>
              </w:rPr>
              <w:t>鼓励类</w:t>
            </w:r>
            <w:r w:rsidRPr="009423ED">
              <w:rPr>
                <w:rFonts w:ascii="Times New Roman" w:hAnsi="Times New Roman"/>
              </w:rPr>
              <w:t>”</w:t>
            </w:r>
            <w:r w:rsidRPr="009423ED">
              <w:rPr>
                <w:rFonts w:ascii="Times New Roman" w:hAnsi="Times New Roman"/>
              </w:rPr>
              <w:t>项目。</w:t>
            </w:r>
          </w:p>
          <w:p w:rsidR="00AE0FAA" w:rsidRPr="009423ED" w:rsidRDefault="00AE0FAA" w:rsidP="00AE0FAA">
            <w:pPr>
              <w:pStyle w:val="a9"/>
              <w:ind w:firstLine="480"/>
            </w:pPr>
            <w:r w:rsidRPr="009423ED">
              <w:t>根据</w:t>
            </w:r>
            <w:r w:rsidRPr="009423ED">
              <w:rPr>
                <w:rFonts w:hint="eastAsia"/>
              </w:rPr>
              <w:t>《郑州市区</w:t>
            </w:r>
            <w:r w:rsidRPr="009423ED">
              <w:rPr>
                <w:rFonts w:hint="eastAsia"/>
              </w:rPr>
              <w:t>110kV</w:t>
            </w:r>
            <w:r w:rsidRPr="009423ED">
              <w:rPr>
                <w:rFonts w:hint="eastAsia"/>
              </w:rPr>
              <w:t>及以上电网规划地理接线图（</w:t>
            </w:r>
            <w:r w:rsidRPr="009423ED">
              <w:rPr>
                <w:rFonts w:hint="eastAsia"/>
              </w:rPr>
              <w:t>2019</w:t>
            </w:r>
            <w:r w:rsidRPr="009423ED">
              <w:rPr>
                <w:rFonts w:hint="eastAsia"/>
              </w:rPr>
              <w:t>年）》，郑州市区大理输变电工程已明确列入发展建设内容，</w:t>
            </w:r>
            <w:r w:rsidRPr="009423ED">
              <w:t>符合当地的电网发展规划。因此，本工程与国家产业政策、以及区域电网发展规划都是相符的。</w:t>
            </w:r>
          </w:p>
          <w:p w:rsidR="00AE0FAA" w:rsidRDefault="00AE0FAA" w:rsidP="00AE0FAA">
            <w:pPr>
              <w:pStyle w:val="a9"/>
              <w:ind w:firstLine="480"/>
            </w:pPr>
            <w:r w:rsidRPr="009423ED">
              <w:t>本工程已经取得了</w:t>
            </w:r>
            <w:r w:rsidRPr="009423ED">
              <w:rPr>
                <w:rFonts w:hint="eastAsia"/>
              </w:rPr>
              <w:t>所在区域郑州市城乡规划管理局、郑州市国土资源局等</w:t>
            </w:r>
            <w:r w:rsidRPr="007F3529">
              <w:t>政府部门的协议文件</w:t>
            </w:r>
            <w:r w:rsidRPr="007F3529">
              <w:rPr>
                <w:rFonts w:hint="eastAsia"/>
              </w:rPr>
              <w:t>，</w:t>
            </w:r>
            <w:r w:rsidRPr="007F3529">
              <w:t>因此，本项目是符合当地城乡规划的。</w:t>
            </w:r>
          </w:p>
          <w:p w:rsidR="00AE0FAA" w:rsidRPr="00C02895" w:rsidRDefault="00AE0FAA" w:rsidP="00AE0FAA">
            <w:pPr>
              <w:pStyle w:val="2"/>
              <w:numPr>
                <w:ilvl w:val="0"/>
                <w:numId w:val="33"/>
              </w:numPr>
              <w:spacing w:line="413" w:lineRule="auto"/>
              <w:jc w:val="both"/>
              <w:rPr>
                <w:rFonts w:eastAsia="宋体"/>
                <w:sz w:val="28"/>
                <w:szCs w:val="28"/>
              </w:rPr>
            </w:pPr>
            <w:bookmarkStart w:id="42" w:name="_Toc387158382"/>
            <w:bookmarkStart w:id="43" w:name="_Toc389836708"/>
            <w:bookmarkStart w:id="44" w:name="_Toc390090223"/>
            <w:bookmarkStart w:id="45" w:name="_Toc390090633"/>
            <w:bookmarkStart w:id="46" w:name="_Toc395454734"/>
            <w:bookmarkStart w:id="47" w:name="_Toc401136045"/>
            <w:bookmarkStart w:id="48" w:name="_Toc402442081"/>
            <w:bookmarkStart w:id="49" w:name="_Toc410313019"/>
            <w:r w:rsidRPr="00C02895">
              <w:rPr>
                <w:rFonts w:eastAsia="宋体"/>
                <w:sz w:val="28"/>
                <w:szCs w:val="28"/>
              </w:rPr>
              <w:t>工程概况</w:t>
            </w:r>
            <w:bookmarkEnd w:id="42"/>
            <w:bookmarkEnd w:id="43"/>
            <w:bookmarkEnd w:id="44"/>
            <w:bookmarkEnd w:id="45"/>
            <w:bookmarkEnd w:id="46"/>
            <w:bookmarkEnd w:id="47"/>
            <w:bookmarkEnd w:id="48"/>
            <w:bookmarkEnd w:id="49"/>
          </w:p>
          <w:p w:rsidR="00AE0FAA" w:rsidRPr="00AE0FAA" w:rsidRDefault="00AE0FAA" w:rsidP="00AE0FAA">
            <w:pPr>
              <w:pStyle w:val="a6"/>
              <w:rPr>
                <w:rFonts w:ascii="Times New Roman" w:hAnsi="Times New Roman"/>
              </w:rPr>
            </w:pPr>
            <w:r w:rsidRPr="00AE0FAA">
              <w:rPr>
                <w:rFonts w:ascii="Times New Roman" w:hAnsi="Times New Roman" w:hint="eastAsia"/>
              </w:rPr>
              <w:t>变电站工程：</w:t>
            </w:r>
            <w:r w:rsidRPr="00AE0FAA">
              <w:rPr>
                <w:rFonts w:ascii="Times New Roman" w:hAnsi="Times New Roman" w:hint="eastAsia"/>
                <w:kern w:val="0"/>
                <w:szCs w:val="24"/>
              </w:rPr>
              <w:t>站址位于郑州市</w:t>
            </w:r>
            <w:proofErr w:type="gramStart"/>
            <w:r w:rsidRPr="00AE0FAA">
              <w:rPr>
                <w:rFonts w:ascii="Times New Roman" w:hAnsi="Times New Roman" w:hint="eastAsia"/>
                <w:kern w:val="0"/>
                <w:szCs w:val="24"/>
              </w:rPr>
              <w:t>春藤路与</w:t>
            </w:r>
            <w:proofErr w:type="gramEnd"/>
            <w:r w:rsidRPr="00AE0FAA">
              <w:rPr>
                <w:rFonts w:ascii="Times New Roman" w:hAnsi="Times New Roman" w:hint="eastAsia"/>
                <w:kern w:val="0"/>
                <w:szCs w:val="24"/>
              </w:rPr>
              <w:t>国槐街交叉口向西约</w:t>
            </w:r>
            <w:r w:rsidRPr="00AE0FAA">
              <w:rPr>
                <w:rFonts w:ascii="Times New Roman" w:hAnsi="Times New Roman"/>
                <w:kern w:val="0"/>
                <w:szCs w:val="24"/>
              </w:rPr>
              <w:t>50</w:t>
            </w:r>
            <w:r w:rsidRPr="00AE0FAA">
              <w:rPr>
                <w:rFonts w:ascii="Times New Roman" w:hAnsi="Times New Roman" w:hint="eastAsia"/>
                <w:kern w:val="0"/>
                <w:szCs w:val="24"/>
              </w:rPr>
              <w:t>米路北区域。</w:t>
            </w:r>
            <w:r w:rsidRPr="00AE0FAA">
              <w:rPr>
                <w:rFonts w:ascii="Times New Roman" w:hAnsi="Times New Roman"/>
                <w:kern w:val="0"/>
                <w:szCs w:val="24"/>
              </w:rPr>
              <w:t>规划容量</w:t>
            </w:r>
            <w:r w:rsidRPr="00AE0FAA">
              <w:rPr>
                <w:rFonts w:ascii="Times New Roman" w:hAnsi="Times New Roman"/>
                <w:kern w:val="0"/>
                <w:szCs w:val="24"/>
              </w:rPr>
              <w:t>3×</w:t>
            </w:r>
            <w:r w:rsidRPr="00AE0FAA">
              <w:rPr>
                <w:rFonts w:ascii="Times New Roman" w:hAnsi="Times New Roman" w:hint="eastAsia"/>
                <w:kern w:val="0"/>
                <w:szCs w:val="24"/>
              </w:rPr>
              <w:t>63</w:t>
            </w:r>
            <w:r w:rsidRPr="00AE0FAA">
              <w:rPr>
                <w:rFonts w:ascii="Times New Roman" w:hAnsi="Times New Roman"/>
                <w:kern w:val="0"/>
                <w:szCs w:val="24"/>
              </w:rPr>
              <w:t>MVA</w:t>
            </w:r>
            <w:r w:rsidRPr="00AE0FAA">
              <w:rPr>
                <w:rFonts w:ascii="Times New Roman" w:hAnsi="Times New Roman"/>
                <w:kern w:val="0"/>
                <w:szCs w:val="24"/>
              </w:rPr>
              <w:t>，</w:t>
            </w:r>
            <w:r w:rsidRPr="00AE0FAA">
              <w:rPr>
                <w:rFonts w:ascii="Times New Roman" w:hAnsi="Times New Roman" w:hint="eastAsia"/>
                <w:kern w:val="0"/>
                <w:szCs w:val="24"/>
              </w:rPr>
              <w:t>本期</w:t>
            </w:r>
            <w:r w:rsidRPr="00AE0FAA">
              <w:rPr>
                <w:rFonts w:ascii="Times New Roman" w:hAnsi="Times New Roman" w:hint="eastAsia"/>
                <w:kern w:val="0"/>
                <w:szCs w:val="24"/>
              </w:rPr>
              <w:t>1</w:t>
            </w:r>
            <w:r w:rsidRPr="00AE0FAA">
              <w:rPr>
                <w:rFonts w:ascii="Times New Roman" w:hAnsi="Times New Roman" w:hint="eastAsia"/>
                <w:kern w:val="0"/>
                <w:szCs w:val="24"/>
              </w:rPr>
              <w:t>×</w:t>
            </w:r>
            <w:r w:rsidRPr="00AE0FAA">
              <w:rPr>
                <w:rFonts w:ascii="Times New Roman" w:hAnsi="Times New Roman" w:hint="eastAsia"/>
                <w:kern w:val="0"/>
                <w:szCs w:val="24"/>
              </w:rPr>
              <w:t>63MVA</w:t>
            </w:r>
            <w:r w:rsidRPr="00AE0FAA">
              <w:rPr>
                <w:rFonts w:ascii="Times New Roman" w:hAnsi="Times New Roman" w:hint="eastAsia"/>
                <w:kern w:val="0"/>
                <w:szCs w:val="24"/>
              </w:rPr>
              <w:t>，全户内布置，围墙内用地</w:t>
            </w:r>
            <w:r w:rsidRPr="00AE0FAA">
              <w:rPr>
                <w:rFonts w:ascii="Times New Roman" w:hAnsi="Times New Roman" w:hint="eastAsia"/>
                <w:kern w:val="0"/>
                <w:szCs w:val="24"/>
              </w:rPr>
              <w:t>2652m</w:t>
            </w:r>
            <w:r w:rsidRPr="00AE0FAA">
              <w:rPr>
                <w:rFonts w:ascii="Times New Roman" w:hAnsi="Times New Roman" w:hint="eastAsia"/>
                <w:kern w:val="0"/>
                <w:szCs w:val="24"/>
                <w:vertAlign w:val="superscript"/>
              </w:rPr>
              <w:t>2</w:t>
            </w:r>
            <w:r w:rsidRPr="00AE0FAA">
              <w:rPr>
                <w:rFonts w:ascii="Times New Roman" w:hAnsi="Times New Roman" w:hint="eastAsia"/>
                <w:kern w:val="0"/>
                <w:szCs w:val="24"/>
              </w:rPr>
              <w:t>。</w:t>
            </w:r>
            <w:bookmarkStart w:id="50" w:name="_Toc387158384"/>
            <w:bookmarkStart w:id="51" w:name="_Toc389836710"/>
            <w:bookmarkStart w:id="52" w:name="_Toc390090225"/>
            <w:bookmarkStart w:id="53" w:name="_Toc390090635"/>
            <w:bookmarkStart w:id="54" w:name="_Toc395454736"/>
            <w:bookmarkStart w:id="55" w:name="_Toc401136047"/>
            <w:bookmarkStart w:id="56" w:name="_Toc402442083"/>
            <w:bookmarkStart w:id="57" w:name="_Toc410313021"/>
          </w:p>
          <w:p w:rsidR="00AE0FAA" w:rsidRPr="00C02895" w:rsidRDefault="00AE0FAA" w:rsidP="00AE0FAA">
            <w:pPr>
              <w:pStyle w:val="a6"/>
              <w:rPr>
                <w:dstrike/>
                <w:color w:val="FF0000"/>
              </w:rPr>
            </w:pPr>
            <w:r w:rsidRPr="00C02895">
              <w:rPr>
                <w:rFonts w:hint="eastAsia"/>
              </w:rPr>
              <w:t>线路工程：</w:t>
            </w:r>
            <w:r w:rsidR="00880EB4">
              <w:rPr>
                <w:rFonts w:ascii="Times New Roman" w:hAnsi="Times New Roman" w:hint="eastAsia"/>
                <w:kern w:val="0"/>
                <w:szCs w:val="24"/>
              </w:rPr>
              <w:t>本期线路工程从</w:t>
            </w:r>
            <w:proofErr w:type="gramStart"/>
            <w:r w:rsidR="00880EB4">
              <w:rPr>
                <w:rFonts w:ascii="Times New Roman" w:hAnsi="Times New Roman" w:hint="eastAsia"/>
                <w:kern w:val="0"/>
                <w:szCs w:val="24"/>
              </w:rPr>
              <w:t>大理</w:t>
            </w:r>
            <w:r w:rsidRPr="00AE0FAA">
              <w:rPr>
                <w:rFonts w:ascii="Times New Roman" w:hAnsi="Times New Roman" w:hint="eastAsia"/>
                <w:kern w:val="0"/>
                <w:szCs w:val="24"/>
              </w:rPr>
              <w:t>变</w:t>
            </w:r>
            <w:proofErr w:type="gramEnd"/>
            <w:r w:rsidRPr="00AE0FAA">
              <w:rPr>
                <w:rFonts w:ascii="Times New Roman" w:hAnsi="Times New Roman" w:hint="eastAsia"/>
                <w:kern w:val="0"/>
                <w:szCs w:val="24"/>
              </w:rPr>
              <w:t>新建</w:t>
            </w:r>
            <w:r w:rsidRPr="00AE0FAA">
              <w:rPr>
                <w:rFonts w:ascii="Times New Roman" w:hAnsi="Times New Roman"/>
                <w:kern w:val="0"/>
                <w:szCs w:val="24"/>
              </w:rPr>
              <w:t>2</w:t>
            </w:r>
            <w:r w:rsidRPr="00AE0FAA">
              <w:rPr>
                <w:rFonts w:ascii="Times New Roman" w:hAnsi="Times New Roman" w:hint="eastAsia"/>
                <w:kern w:val="0"/>
                <w:szCs w:val="24"/>
              </w:rPr>
              <w:t>回</w:t>
            </w:r>
            <w:r w:rsidRPr="00AE0FAA">
              <w:rPr>
                <w:rFonts w:ascii="Times New Roman" w:hAnsi="Times New Roman"/>
                <w:kern w:val="0"/>
                <w:szCs w:val="24"/>
              </w:rPr>
              <w:t>110kV</w:t>
            </w:r>
            <w:r w:rsidRPr="00AE0FAA">
              <w:rPr>
                <w:rFonts w:ascii="Times New Roman" w:hAnsi="Times New Roman" w:hint="eastAsia"/>
                <w:kern w:val="0"/>
                <w:szCs w:val="24"/>
              </w:rPr>
              <w:t>线路π接</w:t>
            </w:r>
            <w:r w:rsidRPr="00AE0FAA">
              <w:rPr>
                <w:rFonts w:ascii="Times New Roman" w:hAnsi="Times New Roman"/>
                <w:kern w:val="0"/>
                <w:szCs w:val="24"/>
              </w:rPr>
              <w:t>I</w:t>
            </w:r>
            <w:proofErr w:type="gramStart"/>
            <w:r w:rsidRPr="00AE0FAA">
              <w:rPr>
                <w:rFonts w:ascii="Times New Roman" w:hAnsi="Times New Roman" w:hint="eastAsia"/>
                <w:kern w:val="0"/>
                <w:szCs w:val="24"/>
              </w:rPr>
              <w:t>佛药线</w:t>
            </w:r>
            <w:proofErr w:type="gramEnd"/>
            <w:r w:rsidRPr="00AE0FAA">
              <w:rPr>
                <w:rFonts w:ascii="Times New Roman" w:hAnsi="Times New Roman" w:hint="eastAsia"/>
                <w:kern w:val="0"/>
                <w:szCs w:val="24"/>
              </w:rPr>
              <w:t>，电缆敷设，</w:t>
            </w:r>
            <w:proofErr w:type="gramStart"/>
            <w:r w:rsidRPr="00AE0FAA">
              <w:rPr>
                <w:rFonts w:ascii="Times New Roman" w:hAnsi="Times New Roman" w:hint="eastAsia"/>
                <w:kern w:val="0"/>
                <w:szCs w:val="24"/>
              </w:rPr>
              <w:t>新建双</w:t>
            </w:r>
            <w:proofErr w:type="gramEnd"/>
            <w:r w:rsidRPr="00AE0FAA">
              <w:rPr>
                <w:rFonts w:ascii="Times New Roman" w:hAnsi="Times New Roman" w:hint="eastAsia"/>
                <w:kern w:val="0"/>
                <w:szCs w:val="24"/>
              </w:rPr>
              <w:t>回路电缆路径长</w:t>
            </w:r>
            <w:r w:rsidRPr="00AE0FAA">
              <w:rPr>
                <w:rFonts w:ascii="Times New Roman" w:hAnsi="Times New Roman"/>
                <w:kern w:val="0"/>
                <w:szCs w:val="24"/>
              </w:rPr>
              <w:t>5.41km</w:t>
            </w:r>
            <w:r w:rsidRPr="00AE0FAA">
              <w:rPr>
                <w:rFonts w:ascii="Times New Roman" w:hAnsi="Times New Roman" w:hint="eastAsia"/>
                <w:kern w:val="0"/>
                <w:szCs w:val="24"/>
              </w:rPr>
              <w:t>，新建电缆线路采用</w:t>
            </w:r>
            <w:r w:rsidRPr="00AE0FAA">
              <w:rPr>
                <w:rFonts w:ascii="Times New Roman" w:hAnsi="Times New Roman"/>
                <w:kern w:val="0"/>
                <w:szCs w:val="24"/>
              </w:rPr>
              <w:t>YJLW02-64/110-1</w:t>
            </w:r>
            <w:r w:rsidRPr="00AE0FAA">
              <w:rPr>
                <w:rFonts w:ascii="Times New Roman" w:hAnsi="Times New Roman" w:hint="eastAsia"/>
                <w:kern w:val="0"/>
                <w:szCs w:val="24"/>
              </w:rPr>
              <w:t>×</w:t>
            </w:r>
            <w:r w:rsidRPr="00AE0FAA">
              <w:rPr>
                <w:rFonts w:ascii="Times New Roman" w:hAnsi="Times New Roman"/>
                <w:kern w:val="0"/>
                <w:szCs w:val="24"/>
              </w:rPr>
              <w:t>1200mm</w:t>
            </w:r>
            <w:r w:rsidRPr="00AE0FAA">
              <w:rPr>
                <w:rFonts w:ascii="Times New Roman" w:hAnsi="Times New Roman"/>
                <w:kern w:val="0"/>
                <w:szCs w:val="24"/>
                <w:vertAlign w:val="superscript"/>
              </w:rPr>
              <w:t>2</w:t>
            </w:r>
            <w:r w:rsidRPr="00AE0FAA">
              <w:rPr>
                <w:rFonts w:ascii="Times New Roman" w:hAnsi="Times New Roman" w:hint="eastAsia"/>
                <w:kern w:val="0"/>
                <w:szCs w:val="24"/>
              </w:rPr>
              <w:t>单芯交联聚乙烯绝缘</w:t>
            </w:r>
            <w:proofErr w:type="gramStart"/>
            <w:r w:rsidRPr="00AE0FAA">
              <w:rPr>
                <w:rFonts w:ascii="Times New Roman" w:hAnsi="Times New Roman" w:hint="eastAsia"/>
                <w:kern w:val="0"/>
                <w:szCs w:val="24"/>
              </w:rPr>
              <w:t>皱纹铝包聚乙烯</w:t>
            </w:r>
            <w:proofErr w:type="gramEnd"/>
            <w:r w:rsidRPr="00AE0FAA">
              <w:rPr>
                <w:rFonts w:ascii="Times New Roman" w:hAnsi="Times New Roman" w:hint="eastAsia"/>
                <w:kern w:val="0"/>
                <w:szCs w:val="24"/>
              </w:rPr>
              <w:t>护套阻燃电力电缆。</w:t>
            </w:r>
          </w:p>
          <w:p w:rsidR="00AE0FAA" w:rsidRPr="00C02895" w:rsidRDefault="00AE0FAA" w:rsidP="00AE0FAA">
            <w:pPr>
              <w:pStyle w:val="2"/>
              <w:numPr>
                <w:ilvl w:val="0"/>
                <w:numId w:val="33"/>
              </w:numPr>
              <w:spacing w:line="413" w:lineRule="auto"/>
              <w:jc w:val="both"/>
              <w:rPr>
                <w:rFonts w:eastAsia="宋体"/>
                <w:sz w:val="28"/>
                <w:szCs w:val="28"/>
              </w:rPr>
            </w:pPr>
            <w:r w:rsidRPr="00C02895">
              <w:rPr>
                <w:rFonts w:eastAsia="宋体"/>
                <w:sz w:val="28"/>
                <w:szCs w:val="28"/>
              </w:rPr>
              <w:t>环境质量现状</w:t>
            </w:r>
            <w:bookmarkEnd w:id="50"/>
            <w:bookmarkEnd w:id="51"/>
            <w:bookmarkEnd w:id="52"/>
            <w:bookmarkEnd w:id="53"/>
            <w:bookmarkEnd w:id="54"/>
            <w:bookmarkEnd w:id="55"/>
            <w:bookmarkEnd w:id="56"/>
            <w:bookmarkEnd w:id="57"/>
          </w:p>
          <w:p w:rsidR="00AE0FAA" w:rsidRPr="00AE0FAA" w:rsidRDefault="00AE0FAA" w:rsidP="00AE0FAA">
            <w:pPr>
              <w:ind w:firstLineChars="200" w:firstLine="480"/>
            </w:pPr>
            <w:proofErr w:type="gramStart"/>
            <w:r w:rsidRPr="00AE0FAA">
              <w:rPr>
                <w:rFonts w:hint="eastAsia"/>
                <w:szCs w:val="24"/>
              </w:rPr>
              <w:t>根</w:t>
            </w:r>
            <w:r w:rsidRPr="00AE0FAA">
              <w:rPr>
                <w:rFonts w:hint="eastAsia"/>
              </w:rPr>
              <w:t>根据</w:t>
            </w:r>
            <w:proofErr w:type="gramEnd"/>
            <w:r w:rsidRPr="00AE0FAA">
              <w:rPr>
                <w:rFonts w:hint="eastAsia"/>
              </w:rPr>
              <w:t>现场监测结果表明，本工程所在区域的电磁环境状况良好。监测布点处距地面</w:t>
            </w:r>
            <w:r w:rsidRPr="00AE0FAA">
              <w:rPr>
                <w:rFonts w:hint="eastAsia"/>
              </w:rPr>
              <w:t>1.5m</w:t>
            </w:r>
            <w:r w:rsidRPr="00AE0FAA">
              <w:rPr>
                <w:rFonts w:hint="eastAsia"/>
              </w:rPr>
              <w:t>处的工频电场强度最大值为</w:t>
            </w:r>
            <w:r w:rsidRPr="00AE0FAA">
              <w:rPr>
                <w:rFonts w:hint="eastAsia"/>
              </w:rPr>
              <w:t>1.265V/m</w:t>
            </w:r>
            <w:r w:rsidRPr="00AE0FAA">
              <w:rPr>
                <w:rFonts w:hint="eastAsia"/>
              </w:rPr>
              <w:t>，工频磁感应强度最大值为</w:t>
            </w:r>
            <w:r w:rsidRPr="00AE0FAA">
              <w:rPr>
                <w:rFonts w:hint="eastAsia"/>
              </w:rPr>
              <w:t>0.105</w:t>
            </w:r>
            <w:r w:rsidRPr="00AE0FAA">
              <w:t>μ</w:t>
            </w:r>
            <w:r w:rsidRPr="00AE0FAA">
              <w:rPr>
                <w:rFonts w:hint="eastAsia"/>
              </w:rPr>
              <w:t>T</w:t>
            </w:r>
            <w:r w:rsidRPr="00AE0FAA">
              <w:rPr>
                <w:rFonts w:hint="eastAsia"/>
              </w:rPr>
              <w:t>；昼间噪声最大值为</w:t>
            </w:r>
            <w:r w:rsidRPr="00AE0FAA">
              <w:rPr>
                <w:rFonts w:hint="eastAsia"/>
              </w:rPr>
              <w:t>54.4dB</w:t>
            </w:r>
            <w:r w:rsidRPr="00AE0FAA">
              <w:rPr>
                <w:rFonts w:hint="eastAsia"/>
              </w:rPr>
              <w:t>（</w:t>
            </w:r>
            <w:r w:rsidRPr="00AE0FAA">
              <w:rPr>
                <w:rFonts w:hint="eastAsia"/>
              </w:rPr>
              <w:t>A</w:t>
            </w:r>
            <w:r w:rsidRPr="00AE0FAA">
              <w:rPr>
                <w:rFonts w:hint="eastAsia"/>
              </w:rPr>
              <w:t>），夜间噪声最大值为</w:t>
            </w:r>
            <w:r w:rsidRPr="00AE0FAA">
              <w:rPr>
                <w:rFonts w:hint="eastAsia"/>
              </w:rPr>
              <w:t>43.8dB</w:t>
            </w:r>
            <w:r w:rsidRPr="00AE0FAA">
              <w:rPr>
                <w:rFonts w:hint="eastAsia"/>
              </w:rPr>
              <w:t>（</w:t>
            </w:r>
            <w:r w:rsidRPr="00AE0FAA">
              <w:rPr>
                <w:rFonts w:hint="eastAsia"/>
              </w:rPr>
              <w:t>A</w:t>
            </w:r>
            <w:r w:rsidRPr="00AE0FAA">
              <w:rPr>
                <w:rFonts w:hint="eastAsia"/>
              </w:rPr>
              <w:t>），所有监测点位均满足（</w:t>
            </w:r>
            <w:r w:rsidRPr="00AE0FAA">
              <w:rPr>
                <w:rFonts w:hint="eastAsia"/>
              </w:rPr>
              <w:t>GB8702-2014</w:t>
            </w:r>
            <w:r w:rsidRPr="00AE0FAA">
              <w:rPr>
                <w:rFonts w:hint="eastAsia"/>
              </w:rPr>
              <w:t>）《电磁环境控制限值》中规定的公众曝露控制限值：电场强度</w:t>
            </w:r>
            <w:r w:rsidRPr="00AE0FAA">
              <w:rPr>
                <w:rFonts w:hint="eastAsia"/>
              </w:rPr>
              <w:t>4kV/m</w:t>
            </w:r>
            <w:r w:rsidRPr="00AE0FAA">
              <w:rPr>
                <w:rFonts w:hint="eastAsia"/>
              </w:rPr>
              <w:t>、磁感应强度</w:t>
            </w:r>
            <w:r w:rsidRPr="00C02895">
              <w:rPr>
                <w:rFonts w:hint="eastAsia"/>
                <w:szCs w:val="24"/>
              </w:rPr>
              <w:t>100</w:t>
            </w:r>
            <w:r w:rsidRPr="00CF2073">
              <w:rPr>
                <w:szCs w:val="24"/>
              </w:rPr>
              <w:t>μ</w:t>
            </w:r>
            <w:r w:rsidRPr="00C02895">
              <w:rPr>
                <w:rFonts w:hint="eastAsia"/>
                <w:szCs w:val="24"/>
              </w:rPr>
              <w:t>T</w:t>
            </w:r>
            <w:r w:rsidRPr="00AE0FAA">
              <w:rPr>
                <w:rFonts w:hint="eastAsia"/>
              </w:rPr>
              <w:t>。</w:t>
            </w:r>
          </w:p>
          <w:p w:rsidR="00AE0FAA" w:rsidRPr="00C02895" w:rsidRDefault="00AE0FAA" w:rsidP="00AE0FAA">
            <w:pPr>
              <w:pStyle w:val="2"/>
              <w:numPr>
                <w:ilvl w:val="0"/>
                <w:numId w:val="33"/>
              </w:numPr>
              <w:spacing w:line="413" w:lineRule="auto"/>
              <w:jc w:val="both"/>
              <w:rPr>
                <w:rFonts w:eastAsia="宋体"/>
                <w:sz w:val="28"/>
                <w:szCs w:val="28"/>
              </w:rPr>
            </w:pPr>
            <w:bookmarkStart w:id="58" w:name="_Toc387158385"/>
            <w:bookmarkStart w:id="59" w:name="_Toc389836711"/>
            <w:bookmarkStart w:id="60" w:name="_Toc390090226"/>
            <w:bookmarkStart w:id="61" w:name="_Toc390090636"/>
            <w:bookmarkStart w:id="62" w:name="_Toc395454737"/>
            <w:bookmarkStart w:id="63" w:name="_Toc401136048"/>
            <w:bookmarkStart w:id="64" w:name="_Toc402442084"/>
            <w:bookmarkStart w:id="65" w:name="_Toc410313022"/>
            <w:r w:rsidRPr="00C02895">
              <w:rPr>
                <w:rFonts w:eastAsia="宋体"/>
                <w:sz w:val="28"/>
                <w:szCs w:val="28"/>
              </w:rPr>
              <w:t>环境影响预测</w:t>
            </w:r>
            <w:bookmarkEnd w:id="58"/>
            <w:bookmarkEnd w:id="59"/>
            <w:bookmarkEnd w:id="60"/>
            <w:bookmarkEnd w:id="61"/>
            <w:bookmarkEnd w:id="62"/>
            <w:bookmarkEnd w:id="63"/>
            <w:bookmarkEnd w:id="64"/>
            <w:bookmarkEnd w:id="65"/>
          </w:p>
          <w:p w:rsidR="00AE0FAA" w:rsidRPr="00C02895" w:rsidRDefault="00AE0FAA" w:rsidP="00AE0FAA">
            <w:pPr>
              <w:adjustRightInd w:val="0"/>
              <w:snapToGrid w:val="0"/>
              <w:ind w:firstLineChars="200" w:firstLine="474"/>
              <w:outlineLvl w:val="4"/>
              <w:rPr>
                <w:b/>
                <w:spacing w:val="-2"/>
                <w:kern w:val="16"/>
                <w:szCs w:val="24"/>
              </w:rPr>
            </w:pPr>
            <w:r>
              <w:rPr>
                <w:rFonts w:hint="eastAsia"/>
                <w:b/>
                <w:spacing w:val="-2"/>
                <w:kern w:val="16"/>
                <w:szCs w:val="24"/>
              </w:rPr>
              <w:t>一</w:t>
            </w:r>
            <w:r w:rsidRPr="00C02895">
              <w:rPr>
                <w:rFonts w:hint="eastAsia"/>
                <w:b/>
                <w:spacing w:val="-2"/>
                <w:kern w:val="16"/>
                <w:szCs w:val="24"/>
              </w:rPr>
              <w:t>、变电站电磁环境预测结果</w:t>
            </w:r>
          </w:p>
          <w:p w:rsidR="00AE0FAA" w:rsidRPr="00C02895" w:rsidRDefault="00AE0FAA" w:rsidP="00AE0FAA">
            <w:pPr>
              <w:pStyle w:val="s441BodyTextchALTZ"/>
              <w:rPr>
                <w:rFonts w:ascii="Times New Roman" w:hAnsi="Times New Roman" w:cs="Times New Roman"/>
              </w:rPr>
            </w:pPr>
            <w:r w:rsidRPr="00C02895">
              <w:rPr>
                <w:rFonts w:ascii="Times New Roman" w:hAnsi="Times New Roman" w:cs="Times New Roman"/>
              </w:rPr>
              <w:t>110kV</w:t>
            </w:r>
            <w:r w:rsidRPr="00C02895">
              <w:rPr>
                <w:rFonts w:ascii="Times New Roman" w:hAnsi="Times New Roman" w:cs="Times New Roman"/>
              </w:rPr>
              <w:t>港前变电站厂界距地面</w:t>
            </w:r>
            <w:r w:rsidRPr="00C02895">
              <w:rPr>
                <w:rFonts w:ascii="Times New Roman" w:hAnsi="Times New Roman" w:cs="Times New Roman"/>
              </w:rPr>
              <w:t>1.5m</w:t>
            </w:r>
            <w:r w:rsidRPr="00C02895">
              <w:rPr>
                <w:rFonts w:ascii="Times New Roman" w:hAnsi="Times New Roman" w:cs="Times New Roman"/>
              </w:rPr>
              <w:t>处工频电场强度最大值为</w:t>
            </w:r>
            <w:r w:rsidRPr="00C02895">
              <w:rPr>
                <w:rFonts w:ascii="Times New Roman" w:hAnsi="Times New Roman" w:cs="Times New Roman"/>
              </w:rPr>
              <w:t>177V/m</w:t>
            </w:r>
            <w:r w:rsidRPr="00C02895">
              <w:rPr>
                <w:rFonts w:ascii="Times New Roman" w:hAnsi="Times New Roman" w:cs="Times New Roman"/>
              </w:rPr>
              <w:t>；距地面</w:t>
            </w:r>
            <w:r w:rsidRPr="00C02895">
              <w:rPr>
                <w:rFonts w:ascii="Times New Roman" w:hAnsi="Times New Roman" w:cs="Times New Roman"/>
              </w:rPr>
              <w:t>1.5m</w:t>
            </w:r>
            <w:r w:rsidRPr="00C02895">
              <w:rPr>
                <w:rFonts w:ascii="Times New Roman" w:hAnsi="Times New Roman" w:cs="Times New Roman"/>
              </w:rPr>
              <w:t>处工频磁感应强度最大为</w:t>
            </w:r>
            <w:r w:rsidRPr="00C02895">
              <w:rPr>
                <w:rFonts w:ascii="Times New Roman" w:hAnsi="Times New Roman" w:cs="Times New Roman"/>
              </w:rPr>
              <w:t>2.726μT</w:t>
            </w:r>
            <w:r w:rsidRPr="00C02895">
              <w:rPr>
                <w:rFonts w:ascii="Times New Roman" w:hAnsi="Times New Roman" w:cs="Times New Roman"/>
              </w:rPr>
              <w:t>，该变电站的工频电场强度、磁感应强度均能满足相应标准限值要求。</w:t>
            </w:r>
          </w:p>
          <w:p w:rsidR="00AE0FAA" w:rsidRPr="00C02895" w:rsidRDefault="00AE0FAA" w:rsidP="00AE0FAA">
            <w:pPr>
              <w:widowControl/>
              <w:ind w:firstLine="482"/>
              <w:jc w:val="left"/>
            </w:pPr>
            <w:r w:rsidRPr="00C02895">
              <w:t>因此，通过类比分析可知，本次所评的</w:t>
            </w:r>
            <w:r w:rsidRPr="00C02895">
              <w:t>110kV</w:t>
            </w:r>
            <w:r>
              <w:rPr>
                <w:rFonts w:hint="eastAsia"/>
              </w:rPr>
              <w:t>大理</w:t>
            </w:r>
            <w:r w:rsidRPr="00C02895">
              <w:t>变电站最终建成投运后产生的工频电场强度、磁感应强度均小于《电磁环境控制限值》（</w:t>
            </w:r>
            <w:r w:rsidRPr="00C02895">
              <w:t>GB8702</w:t>
            </w:r>
            <w:r w:rsidRPr="00C02895">
              <w:t>－</w:t>
            </w:r>
            <w:r w:rsidRPr="00C02895">
              <w:t>2014</w:t>
            </w:r>
            <w:r w:rsidRPr="00C02895">
              <w:t>）工频电场强度</w:t>
            </w:r>
            <w:r w:rsidRPr="00C02895">
              <w:t>4kV/m</w:t>
            </w:r>
            <w:r w:rsidRPr="00C02895">
              <w:t>、磁感应强度</w:t>
            </w:r>
            <w:r w:rsidRPr="00C02895">
              <w:rPr>
                <w:rFonts w:hint="eastAsia"/>
              </w:rPr>
              <w:t>100</w:t>
            </w:r>
            <w:r w:rsidRPr="00C02895">
              <w:t>μ</w:t>
            </w:r>
            <w:r w:rsidRPr="00C02895">
              <w:rPr>
                <w:rFonts w:hint="eastAsia"/>
              </w:rPr>
              <w:t>T</w:t>
            </w:r>
            <w:r w:rsidRPr="00C02895">
              <w:t>限值。</w:t>
            </w:r>
          </w:p>
          <w:p w:rsidR="00AE0FAA" w:rsidRPr="00C02895" w:rsidRDefault="00AE0FAA" w:rsidP="00AE0FAA">
            <w:pPr>
              <w:adjustRightInd w:val="0"/>
              <w:snapToGrid w:val="0"/>
              <w:ind w:firstLineChars="200" w:firstLine="474"/>
              <w:outlineLvl w:val="4"/>
              <w:rPr>
                <w:b/>
                <w:spacing w:val="-2"/>
                <w:kern w:val="16"/>
                <w:szCs w:val="24"/>
              </w:rPr>
            </w:pPr>
            <w:r>
              <w:rPr>
                <w:rFonts w:hint="eastAsia"/>
                <w:b/>
                <w:spacing w:val="-2"/>
                <w:kern w:val="16"/>
                <w:szCs w:val="24"/>
              </w:rPr>
              <w:lastRenderedPageBreak/>
              <w:t>二</w:t>
            </w:r>
            <w:r w:rsidRPr="00C02895">
              <w:rPr>
                <w:rFonts w:hint="eastAsia"/>
                <w:b/>
                <w:spacing w:val="-2"/>
                <w:kern w:val="16"/>
                <w:szCs w:val="24"/>
              </w:rPr>
              <w:t>、</w:t>
            </w:r>
            <w:r w:rsidRPr="00C02895">
              <w:rPr>
                <w:b/>
                <w:spacing w:val="-2"/>
                <w:kern w:val="16"/>
                <w:szCs w:val="24"/>
              </w:rPr>
              <w:t>电缆线路电磁环境影响</w:t>
            </w:r>
            <w:r w:rsidRPr="00C02895">
              <w:rPr>
                <w:rFonts w:hint="eastAsia"/>
                <w:b/>
                <w:spacing w:val="-2"/>
                <w:kern w:val="16"/>
                <w:szCs w:val="24"/>
              </w:rPr>
              <w:t>分析</w:t>
            </w:r>
          </w:p>
          <w:p w:rsidR="00AE0FAA" w:rsidRPr="00C02895" w:rsidRDefault="00AE0FAA" w:rsidP="00AE0FAA">
            <w:pPr>
              <w:widowControl/>
              <w:ind w:firstLine="482"/>
              <w:rPr>
                <w:szCs w:val="24"/>
              </w:rPr>
            </w:pPr>
            <w:r w:rsidRPr="00C02895">
              <w:rPr>
                <w:szCs w:val="24"/>
              </w:rPr>
              <w:t>类比</w:t>
            </w:r>
            <w:r w:rsidRPr="00C02895">
              <w:rPr>
                <w:rFonts w:hint="eastAsia"/>
                <w:szCs w:val="24"/>
              </w:rPr>
              <w:t>郑州</w:t>
            </w:r>
            <w:r w:rsidRPr="00C02895">
              <w:rPr>
                <w:rFonts w:hint="eastAsia"/>
                <w:szCs w:val="24"/>
              </w:rPr>
              <w:t>110</w:t>
            </w:r>
            <w:r w:rsidRPr="00C02895">
              <w:rPr>
                <w:rFonts w:hint="eastAsia"/>
                <w:szCs w:val="24"/>
              </w:rPr>
              <w:t>千伏工人变至</w:t>
            </w:r>
            <w:r w:rsidRPr="00C02895">
              <w:rPr>
                <w:rFonts w:hint="eastAsia"/>
                <w:szCs w:val="24"/>
              </w:rPr>
              <w:t>220</w:t>
            </w:r>
            <w:proofErr w:type="gramStart"/>
            <w:r w:rsidRPr="00C02895">
              <w:rPr>
                <w:rFonts w:hint="eastAsia"/>
                <w:szCs w:val="24"/>
              </w:rPr>
              <w:t>千伏耿河变</w:t>
            </w:r>
            <w:proofErr w:type="gramEnd"/>
            <w:r w:rsidRPr="00C02895">
              <w:rPr>
                <w:rFonts w:hint="eastAsia"/>
                <w:szCs w:val="24"/>
              </w:rPr>
              <w:t>电缆线路</w:t>
            </w:r>
            <w:r w:rsidRPr="00C02895">
              <w:rPr>
                <w:szCs w:val="24"/>
              </w:rPr>
              <w:t>的工频电场强度为</w:t>
            </w:r>
            <w:r w:rsidRPr="00C02895">
              <w:rPr>
                <w:szCs w:val="24"/>
              </w:rPr>
              <w:t>7.17</w:t>
            </w:r>
            <w:r w:rsidRPr="00C02895">
              <w:rPr>
                <w:szCs w:val="24"/>
              </w:rPr>
              <w:t>～</w:t>
            </w:r>
            <w:r w:rsidRPr="00C02895">
              <w:rPr>
                <w:szCs w:val="24"/>
              </w:rPr>
              <w:t>13.87</w:t>
            </w:r>
            <w:r w:rsidRPr="00C02895">
              <w:rPr>
                <w:rFonts w:hint="eastAsia"/>
                <w:szCs w:val="24"/>
              </w:rPr>
              <w:t>V/m</w:t>
            </w:r>
            <w:r w:rsidRPr="00C02895">
              <w:rPr>
                <w:szCs w:val="24"/>
              </w:rPr>
              <w:t>，均小于</w:t>
            </w:r>
            <w:r w:rsidRPr="00C02895">
              <w:rPr>
                <w:szCs w:val="24"/>
              </w:rPr>
              <w:t>4kV/m</w:t>
            </w:r>
            <w:r w:rsidRPr="00C02895">
              <w:rPr>
                <w:szCs w:val="24"/>
              </w:rPr>
              <w:t>工频电场限值。工频磁场总量为</w:t>
            </w:r>
            <w:r w:rsidRPr="00C02895">
              <w:rPr>
                <w:szCs w:val="24"/>
              </w:rPr>
              <w:t>0.112</w:t>
            </w:r>
            <w:r w:rsidRPr="00C02895">
              <w:rPr>
                <w:szCs w:val="24"/>
              </w:rPr>
              <w:t>～</w:t>
            </w:r>
            <w:r w:rsidRPr="00C02895">
              <w:rPr>
                <w:szCs w:val="24"/>
              </w:rPr>
              <w:t>0.190μT</w:t>
            </w:r>
            <w:r w:rsidRPr="00C02895">
              <w:rPr>
                <w:szCs w:val="24"/>
              </w:rPr>
              <w:t>，均小于</w:t>
            </w:r>
            <w:r>
              <w:rPr>
                <w:rFonts w:hint="eastAsia"/>
                <w:szCs w:val="24"/>
              </w:rPr>
              <w:t>100</w:t>
            </w:r>
            <w:r>
              <w:rPr>
                <w:szCs w:val="24"/>
              </w:rPr>
              <w:t>μT</w:t>
            </w:r>
            <w:r w:rsidRPr="00C02895">
              <w:rPr>
                <w:szCs w:val="24"/>
              </w:rPr>
              <w:t>工频磁场限值。因此，通过类比分析可知，本工程建成投运后产生的工频电场强度、工频磁感应强度均能满足相关标准。</w:t>
            </w:r>
          </w:p>
          <w:p w:rsidR="00AE0FAA" w:rsidRPr="00CF2073" w:rsidRDefault="00AE0FAA" w:rsidP="00AE0FAA">
            <w:pPr>
              <w:adjustRightInd w:val="0"/>
              <w:snapToGrid w:val="0"/>
              <w:ind w:firstLineChars="200" w:firstLine="474"/>
              <w:outlineLvl w:val="4"/>
              <w:rPr>
                <w:b/>
                <w:spacing w:val="-2"/>
                <w:kern w:val="16"/>
                <w:szCs w:val="24"/>
              </w:rPr>
            </w:pPr>
            <w:r>
              <w:rPr>
                <w:rFonts w:hint="eastAsia"/>
                <w:b/>
                <w:spacing w:val="-2"/>
                <w:kern w:val="16"/>
                <w:szCs w:val="24"/>
              </w:rPr>
              <w:t>三</w:t>
            </w:r>
            <w:r w:rsidRPr="00CF2073">
              <w:rPr>
                <w:rFonts w:hint="eastAsia"/>
                <w:b/>
                <w:spacing w:val="-2"/>
                <w:kern w:val="16"/>
                <w:szCs w:val="24"/>
              </w:rPr>
              <w:t>、环境预测达标情况</w:t>
            </w:r>
            <w:r w:rsidRPr="00CF2073">
              <w:rPr>
                <w:rFonts w:hint="eastAsia"/>
                <w:b/>
                <w:spacing w:val="-2"/>
                <w:kern w:val="16"/>
                <w:szCs w:val="24"/>
              </w:rPr>
              <w:t xml:space="preserve"> </w:t>
            </w:r>
          </w:p>
          <w:p w:rsidR="00AE0FAA" w:rsidRPr="00C02895" w:rsidRDefault="00AE0FAA" w:rsidP="00AE0FAA">
            <w:pPr>
              <w:pStyle w:val="a9"/>
              <w:ind w:firstLine="480"/>
            </w:pPr>
            <w:r w:rsidRPr="00C02895">
              <w:rPr>
                <w:rFonts w:hint="eastAsia"/>
              </w:rPr>
              <w:t>1</w:t>
            </w:r>
            <w:r w:rsidRPr="00C02895">
              <w:rPr>
                <w:rFonts w:hint="eastAsia"/>
              </w:rPr>
              <w:t>、</w:t>
            </w:r>
            <w:r>
              <w:rPr>
                <w:rFonts w:hint="eastAsia"/>
              </w:rPr>
              <w:t>通过类比分析和模式预测分析可知，本次所评的</w:t>
            </w:r>
            <w:r>
              <w:t>11</w:t>
            </w:r>
            <w:r>
              <w:rPr>
                <w:rFonts w:hint="eastAsia"/>
              </w:rPr>
              <w:t>0kV</w:t>
            </w:r>
            <w:r>
              <w:rPr>
                <w:rFonts w:hint="eastAsia"/>
              </w:rPr>
              <w:t>变电站最终建成投运后，</w:t>
            </w:r>
            <w:r w:rsidRPr="00C02895">
              <w:t>敏感点处产生的电场强度、磁感应强度均小于《电磁环境控制限值》（</w:t>
            </w:r>
            <w:r w:rsidRPr="00C02895">
              <w:t>GB8702</w:t>
            </w:r>
            <w:r w:rsidRPr="00C02895">
              <w:t>－</w:t>
            </w:r>
            <w:r w:rsidRPr="00C02895">
              <w:t>2014</w:t>
            </w:r>
            <w:r w:rsidRPr="00C02895">
              <w:t>）</w:t>
            </w:r>
            <w:r w:rsidRPr="00C02895">
              <w:t>4kV/m</w:t>
            </w:r>
            <w:r w:rsidRPr="00C02895">
              <w:t>、磁感应强度</w:t>
            </w:r>
            <w:r w:rsidRPr="00C02895">
              <w:t>100μT</w:t>
            </w:r>
            <w:r w:rsidRPr="00C02895">
              <w:t>限值要求；</w:t>
            </w:r>
          </w:p>
          <w:p w:rsidR="00AE0FAA" w:rsidRPr="00C02895" w:rsidRDefault="00AE0FAA" w:rsidP="00AE0FAA">
            <w:pPr>
              <w:widowControl/>
              <w:ind w:firstLine="482"/>
              <w:jc w:val="left"/>
              <w:rPr>
                <w:szCs w:val="24"/>
              </w:rPr>
            </w:pPr>
            <w:r w:rsidRPr="00C02895">
              <w:rPr>
                <w:rFonts w:hint="eastAsia"/>
                <w:szCs w:val="24"/>
              </w:rPr>
              <w:t>2</w:t>
            </w:r>
            <w:r w:rsidRPr="00C02895">
              <w:rPr>
                <w:rFonts w:hint="eastAsia"/>
                <w:szCs w:val="24"/>
              </w:rPr>
              <w:t>、</w:t>
            </w:r>
            <w:r w:rsidRPr="00C02895">
              <w:rPr>
                <w:bCs/>
                <w:szCs w:val="24"/>
              </w:rPr>
              <w:t>变电站厂界噪声满足</w:t>
            </w:r>
            <w:r w:rsidRPr="00C02895">
              <w:rPr>
                <w:rFonts w:hint="eastAsia"/>
                <w:szCs w:val="24"/>
              </w:rPr>
              <w:t>《工业企业厂界环境噪声排放标准》（</w:t>
            </w:r>
            <w:r w:rsidRPr="00C02895">
              <w:rPr>
                <w:szCs w:val="24"/>
              </w:rPr>
              <w:t>GB12348-20</w:t>
            </w:r>
            <w:r w:rsidRPr="00C02895">
              <w:rPr>
                <w:rFonts w:hint="eastAsia"/>
                <w:szCs w:val="24"/>
              </w:rPr>
              <w:t>08</w:t>
            </w:r>
            <w:r w:rsidRPr="00C02895">
              <w:rPr>
                <w:rFonts w:hint="eastAsia"/>
                <w:szCs w:val="24"/>
              </w:rPr>
              <w:t>）</w:t>
            </w:r>
            <w:r>
              <w:rPr>
                <w:rFonts w:hint="eastAsia"/>
                <w:szCs w:val="24"/>
              </w:rPr>
              <w:t>2</w:t>
            </w:r>
            <w:r w:rsidRPr="00C02895">
              <w:rPr>
                <w:rFonts w:hint="eastAsia"/>
                <w:szCs w:val="24"/>
              </w:rPr>
              <w:t>类标准限值（昼间</w:t>
            </w:r>
            <w:r>
              <w:rPr>
                <w:rFonts w:hint="eastAsia"/>
                <w:szCs w:val="24"/>
              </w:rPr>
              <w:t>60</w:t>
            </w:r>
            <w:r w:rsidRPr="00C02895">
              <w:rPr>
                <w:rFonts w:hint="eastAsia"/>
                <w:szCs w:val="24"/>
              </w:rPr>
              <w:t>dB</w:t>
            </w:r>
            <w:r w:rsidRPr="00C02895">
              <w:rPr>
                <w:rFonts w:hint="eastAsia"/>
                <w:szCs w:val="24"/>
              </w:rPr>
              <w:t>（</w:t>
            </w:r>
            <w:r w:rsidRPr="00C02895">
              <w:rPr>
                <w:rFonts w:hint="eastAsia"/>
                <w:szCs w:val="24"/>
              </w:rPr>
              <w:t>A</w:t>
            </w:r>
            <w:r w:rsidRPr="00C02895">
              <w:rPr>
                <w:rFonts w:hint="eastAsia"/>
                <w:szCs w:val="24"/>
              </w:rPr>
              <w:t>），夜间</w:t>
            </w:r>
            <w:r>
              <w:rPr>
                <w:rFonts w:hint="eastAsia"/>
                <w:szCs w:val="24"/>
              </w:rPr>
              <w:t>50</w:t>
            </w:r>
            <w:r w:rsidRPr="00C02895">
              <w:rPr>
                <w:rFonts w:hint="eastAsia"/>
                <w:szCs w:val="24"/>
              </w:rPr>
              <w:t>dB</w:t>
            </w:r>
            <w:r w:rsidRPr="00C02895">
              <w:rPr>
                <w:rFonts w:hint="eastAsia"/>
                <w:szCs w:val="24"/>
              </w:rPr>
              <w:t>（</w:t>
            </w:r>
            <w:r w:rsidRPr="00C02895">
              <w:rPr>
                <w:rFonts w:hint="eastAsia"/>
                <w:szCs w:val="24"/>
              </w:rPr>
              <w:t>A</w:t>
            </w:r>
            <w:r w:rsidRPr="00C02895">
              <w:rPr>
                <w:rFonts w:hint="eastAsia"/>
                <w:szCs w:val="24"/>
              </w:rPr>
              <w:t>））；</w:t>
            </w:r>
          </w:p>
          <w:p w:rsidR="00AE0FAA" w:rsidRPr="00C02895" w:rsidRDefault="00AE0FAA" w:rsidP="00AE0FAA">
            <w:pPr>
              <w:widowControl/>
              <w:ind w:firstLine="482"/>
              <w:jc w:val="left"/>
              <w:rPr>
                <w:szCs w:val="24"/>
              </w:rPr>
            </w:pPr>
            <w:r w:rsidRPr="00C02895">
              <w:rPr>
                <w:rFonts w:hint="eastAsia"/>
                <w:szCs w:val="24"/>
              </w:rPr>
              <w:t>3</w:t>
            </w:r>
            <w:r w:rsidRPr="00C02895">
              <w:rPr>
                <w:rFonts w:hint="eastAsia"/>
                <w:szCs w:val="24"/>
              </w:rPr>
              <w:t>、</w:t>
            </w:r>
            <w:r w:rsidRPr="00C02895">
              <w:rPr>
                <w:rFonts w:hint="eastAsia"/>
                <w:bCs/>
                <w:szCs w:val="24"/>
              </w:rPr>
              <w:t>水污染物：变电站为智能化变电站，无人值守，只在检修期间会有少量生活污水产生，运营期间产生的生活污水由化粪池处理后直接排入市政管网；</w:t>
            </w:r>
          </w:p>
          <w:p w:rsidR="00AE0FAA" w:rsidRPr="00C02895" w:rsidRDefault="00AE0FAA" w:rsidP="00AE0FAA">
            <w:pPr>
              <w:widowControl/>
              <w:ind w:firstLine="482"/>
              <w:jc w:val="left"/>
              <w:rPr>
                <w:bCs/>
                <w:szCs w:val="24"/>
              </w:rPr>
            </w:pPr>
            <w:r w:rsidRPr="00C02895">
              <w:rPr>
                <w:rFonts w:hint="eastAsia"/>
                <w:bCs/>
                <w:szCs w:val="24"/>
              </w:rPr>
              <w:t>4</w:t>
            </w:r>
            <w:r w:rsidRPr="00C02895">
              <w:rPr>
                <w:rFonts w:hint="eastAsia"/>
                <w:bCs/>
                <w:szCs w:val="24"/>
              </w:rPr>
              <w:t>、固体废物：</w:t>
            </w:r>
            <w:r w:rsidRPr="00C02895">
              <w:rPr>
                <w:bCs/>
                <w:szCs w:val="24"/>
              </w:rPr>
              <w:t>站内产生的少量生活垃圾交由环卫部门统一收集处理</w:t>
            </w:r>
            <w:r w:rsidRPr="00C02895">
              <w:rPr>
                <w:rFonts w:hint="eastAsia"/>
                <w:bCs/>
                <w:szCs w:val="24"/>
              </w:rPr>
              <w:t>；变压器油正常运营阶段不渗漏，事故状态下，收集至油池，由有资质单位进行回收，不外排。废旧蓄电池由有资质单位进行回收；</w:t>
            </w:r>
          </w:p>
          <w:p w:rsidR="00AE0FAA" w:rsidRPr="00C02895" w:rsidRDefault="00AE0FAA" w:rsidP="00AE0FAA">
            <w:pPr>
              <w:widowControl/>
              <w:ind w:firstLine="482"/>
              <w:jc w:val="left"/>
              <w:rPr>
                <w:bCs/>
                <w:szCs w:val="24"/>
              </w:rPr>
            </w:pPr>
            <w:r w:rsidRPr="00C02895">
              <w:rPr>
                <w:rFonts w:hint="eastAsia"/>
                <w:bCs/>
                <w:szCs w:val="24"/>
              </w:rPr>
              <w:t>5</w:t>
            </w:r>
            <w:r w:rsidRPr="00C02895">
              <w:rPr>
                <w:rFonts w:hint="eastAsia"/>
                <w:bCs/>
                <w:szCs w:val="24"/>
              </w:rPr>
              <w:t>、大气污染物：工程运营期间无大气污染物排放。</w:t>
            </w:r>
            <w:bookmarkStart w:id="66" w:name="_Toc387158387"/>
            <w:bookmarkStart w:id="67" w:name="_Toc389836713"/>
            <w:bookmarkStart w:id="68" w:name="_Toc390090228"/>
            <w:bookmarkStart w:id="69" w:name="_Toc390090638"/>
            <w:bookmarkStart w:id="70" w:name="_Toc395454739"/>
            <w:bookmarkStart w:id="71" w:name="_Toc401136050"/>
            <w:bookmarkStart w:id="72" w:name="_Toc402442086"/>
            <w:bookmarkStart w:id="73" w:name="_Toc410313024"/>
          </w:p>
          <w:p w:rsidR="00AE0FAA" w:rsidRPr="00C02895" w:rsidRDefault="00AE0FAA" w:rsidP="00AE0FAA">
            <w:pPr>
              <w:pStyle w:val="2"/>
              <w:numPr>
                <w:ilvl w:val="0"/>
                <w:numId w:val="33"/>
              </w:numPr>
              <w:jc w:val="both"/>
              <w:rPr>
                <w:rFonts w:eastAsia="宋体"/>
                <w:sz w:val="28"/>
                <w:szCs w:val="28"/>
              </w:rPr>
            </w:pPr>
            <w:r w:rsidRPr="00C02895">
              <w:rPr>
                <w:rFonts w:eastAsia="宋体" w:hint="eastAsia"/>
                <w:sz w:val="28"/>
                <w:szCs w:val="28"/>
              </w:rPr>
              <w:t>环境保护</w:t>
            </w:r>
            <w:bookmarkEnd w:id="66"/>
            <w:bookmarkEnd w:id="67"/>
            <w:bookmarkEnd w:id="68"/>
            <w:bookmarkEnd w:id="69"/>
            <w:bookmarkEnd w:id="70"/>
            <w:bookmarkEnd w:id="71"/>
            <w:bookmarkEnd w:id="72"/>
            <w:bookmarkEnd w:id="73"/>
            <w:r w:rsidRPr="00C02895">
              <w:rPr>
                <w:rFonts w:eastAsia="宋体" w:hint="eastAsia"/>
                <w:sz w:val="28"/>
                <w:szCs w:val="28"/>
              </w:rPr>
              <w:t>措施</w:t>
            </w:r>
          </w:p>
          <w:p w:rsidR="00AE0FAA" w:rsidRPr="00AE0FAA" w:rsidRDefault="00AE0FAA" w:rsidP="00AE0FAA">
            <w:pPr>
              <w:pStyle w:val="a6"/>
              <w:rPr>
                <w:rFonts w:ascii="Times New Roman" w:hAnsi="Times New Roman"/>
              </w:rPr>
            </w:pPr>
            <w:r w:rsidRPr="00AE0FAA">
              <w:rPr>
                <w:rFonts w:ascii="Times New Roman" w:hAnsi="Times New Roman" w:hint="eastAsia"/>
              </w:rPr>
              <w:t>5.1</w:t>
            </w:r>
            <w:r w:rsidRPr="00AE0FAA">
              <w:rPr>
                <w:rFonts w:ascii="Times New Roman" w:hAnsi="Times New Roman" w:hint="eastAsia"/>
              </w:rPr>
              <w:t>．施工期防治措施：</w:t>
            </w:r>
          </w:p>
          <w:p w:rsidR="00AE0FAA" w:rsidRPr="00AE0FAA" w:rsidRDefault="00AE0FAA" w:rsidP="00AE0FAA">
            <w:pPr>
              <w:pStyle w:val="a6"/>
              <w:rPr>
                <w:rFonts w:ascii="Times New Roman" w:hAnsi="Times New Roman"/>
              </w:rPr>
            </w:pPr>
            <w:r w:rsidRPr="00AE0FAA">
              <w:rPr>
                <w:rFonts w:ascii="Times New Roman" w:hAnsi="Times New Roman" w:hint="eastAsia"/>
              </w:rPr>
              <w:t>5.1.1</w:t>
            </w:r>
            <w:r w:rsidRPr="00AE0FAA">
              <w:rPr>
                <w:rFonts w:ascii="Times New Roman" w:hAnsi="Times New Roman" w:hint="eastAsia"/>
              </w:rPr>
              <w:t>施工期噪声防治措施</w:t>
            </w:r>
          </w:p>
          <w:p w:rsidR="00AE0FAA" w:rsidRPr="00AE0FAA" w:rsidRDefault="00AE0FAA" w:rsidP="00AE0FAA">
            <w:pPr>
              <w:pStyle w:val="a6"/>
              <w:rPr>
                <w:rFonts w:ascii="Times New Roman" w:hAnsi="Times New Roman"/>
              </w:rPr>
            </w:pPr>
            <w:r w:rsidRPr="00AE0FAA">
              <w:rPr>
                <w:rFonts w:ascii="Times New Roman" w:hAnsi="Times New Roman" w:hint="eastAsia"/>
              </w:rPr>
              <w:t>1</w:t>
            </w:r>
            <w:r w:rsidRPr="00AE0FAA">
              <w:rPr>
                <w:rFonts w:ascii="Times New Roman" w:hAnsi="Times New Roman" w:hint="eastAsia"/>
              </w:rPr>
              <w:t>）施工单位应选择低噪声作业方式，禁止不符合国家噪声排放的机械设备和运输车辆进入工区。</w:t>
            </w:r>
          </w:p>
          <w:p w:rsidR="00AE0FAA" w:rsidRPr="00AE0FAA" w:rsidRDefault="00AE0FAA" w:rsidP="00AE0FAA">
            <w:pPr>
              <w:pStyle w:val="a6"/>
              <w:rPr>
                <w:rFonts w:ascii="Times New Roman" w:hAnsi="Times New Roman"/>
              </w:rPr>
            </w:pPr>
            <w:r w:rsidRPr="00AE0FAA">
              <w:rPr>
                <w:rFonts w:ascii="Times New Roman" w:hAnsi="Times New Roman" w:hint="eastAsia"/>
              </w:rPr>
              <w:t>2</w:t>
            </w:r>
            <w:r w:rsidRPr="00AE0FAA">
              <w:rPr>
                <w:rFonts w:ascii="Times New Roman" w:hAnsi="Times New Roman" w:hint="eastAsia"/>
              </w:rPr>
              <w:t>）及时维修施工机械和车辆，加强文明施工，杜绝施工机械在运行过程中因维护不当而产生的噪声。</w:t>
            </w:r>
          </w:p>
          <w:p w:rsidR="00AE0FAA" w:rsidRPr="00AE0FAA" w:rsidRDefault="00AE0FAA" w:rsidP="00AE0FAA">
            <w:pPr>
              <w:pStyle w:val="a6"/>
              <w:rPr>
                <w:rFonts w:ascii="Times New Roman" w:hAnsi="Times New Roman"/>
              </w:rPr>
            </w:pPr>
            <w:r w:rsidRPr="00AE0FAA">
              <w:rPr>
                <w:rFonts w:ascii="Times New Roman" w:hAnsi="Times New Roman" w:hint="eastAsia"/>
              </w:rPr>
              <w:t>3</w:t>
            </w:r>
            <w:r w:rsidRPr="00AE0FAA">
              <w:rPr>
                <w:rFonts w:ascii="Times New Roman" w:hAnsi="Times New Roman" w:hint="eastAsia"/>
              </w:rPr>
              <w:t>）加强施工区附近交通管理，避免因车辆堵塞而引起的车辆鸣号。</w:t>
            </w:r>
          </w:p>
          <w:p w:rsidR="00AE0FAA" w:rsidRPr="00AE0FAA" w:rsidRDefault="00AE0FAA" w:rsidP="00AE0FAA">
            <w:pPr>
              <w:pStyle w:val="a6"/>
              <w:rPr>
                <w:rFonts w:ascii="Times New Roman" w:hAnsi="Times New Roman"/>
              </w:rPr>
            </w:pPr>
            <w:r w:rsidRPr="00AE0FAA">
              <w:rPr>
                <w:rFonts w:ascii="Times New Roman" w:hAnsi="Times New Roman" w:hint="eastAsia"/>
              </w:rPr>
              <w:t>4</w:t>
            </w:r>
            <w:r w:rsidRPr="00AE0FAA">
              <w:rPr>
                <w:rFonts w:ascii="Times New Roman" w:hAnsi="Times New Roman" w:hint="eastAsia"/>
              </w:rPr>
              <w:t>）施工车辆途径环境敏感点时，应通过限时、限速行驶、</w:t>
            </w:r>
            <w:proofErr w:type="gramStart"/>
            <w:r w:rsidRPr="00AE0FAA">
              <w:rPr>
                <w:rFonts w:ascii="Times New Roman" w:hAnsi="Times New Roman" w:hint="eastAsia"/>
              </w:rPr>
              <w:t>不</w:t>
            </w:r>
            <w:proofErr w:type="gramEnd"/>
            <w:r w:rsidRPr="00AE0FAA">
              <w:rPr>
                <w:rFonts w:ascii="Times New Roman" w:hAnsi="Times New Roman" w:hint="eastAsia"/>
              </w:rPr>
              <w:t>高音鸣号等措施，有效减少施工车辆行驶对沿途居民点的噪声影响。</w:t>
            </w:r>
          </w:p>
          <w:p w:rsidR="00AE0FAA" w:rsidRPr="00AE0FAA" w:rsidRDefault="00AE0FAA" w:rsidP="00AE0FAA">
            <w:pPr>
              <w:pStyle w:val="a6"/>
              <w:rPr>
                <w:rFonts w:ascii="Times New Roman" w:hAnsi="Times New Roman"/>
              </w:rPr>
            </w:pPr>
            <w:r w:rsidRPr="00AE0FAA">
              <w:rPr>
                <w:rFonts w:ascii="Times New Roman" w:hAnsi="Times New Roman" w:hint="eastAsia"/>
              </w:rPr>
              <w:t>5.1.2</w:t>
            </w:r>
            <w:r w:rsidRPr="00AE0FAA">
              <w:rPr>
                <w:rFonts w:ascii="Times New Roman" w:hAnsi="Times New Roman" w:hint="eastAsia"/>
              </w:rPr>
              <w:t>施工期扬尘防治措施</w:t>
            </w:r>
          </w:p>
          <w:p w:rsidR="00AE0FAA" w:rsidRPr="00AE0FAA" w:rsidRDefault="00AE0FAA" w:rsidP="00AE0FAA">
            <w:pPr>
              <w:pStyle w:val="a6"/>
              <w:rPr>
                <w:rFonts w:ascii="Times New Roman" w:hAnsi="Times New Roman"/>
              </w:rPr>
            </w:pPr>
            <w:r w:rsidRPr="00AE0FAA">
              <w:rPr>
                <w:rFonts w:ascii="Times New Roman" w:hAnsi="Times New Roman" w:hint="eastAsia"/>
              </w:rPr>
              <w:t>1</w:t>
            </w:r>
            <w:r w:rsidRPr="00AE0FAA">
              <w:rPr>
                <w:rFonts w:ascii="Times New Roman" w:hAnsi="Times New Roman" w:hint="eastAsia"/>
              </w:rPr>
              <w:t>）施工单位应加强施工区的规划管理，物料堆放等应定点定位。开挖土方应集中堆放，</w:t>
            </w:r>
            <w:r w:rsidRPr="00AE0FAA">
              <w:rPr>
                <w:rFonts w:ascii="Times New Roman" w:hAnsi="Times New Roman" w:hint="eastAsia"/>
              </w:rPr>
              <w:lastRenderedPageBreak/>
              <w:t>减少扬尘的影响范围，并及时回填，减少扬尘影响时间。</w:t>
            </w:r>
          </w:p>
          <w:p w:rsidR="00AE0FAA" w:rsidRPr="00AE0FAA" w:rsidRDefault="00AE0FAA" w:rsidP="00AE0FAA">
            <w:pPr>
              <w:pStyle w:val="a6"/>
              <w:rPr>
                <w:rFonts w:ascii="Times New Roman" w:hAnsi="Times New Roman"/>
              </w:rPr>
            </w:pPr>
            <w:r w:rsidRPr="00AE0FAA">
              <w:rPr>
                <w:rFonts w:ascii="Times New Roman" w:hAnsi="Times New Roman" w:hint="eastAsia"/>
              </w:rPr>
              <w:t>2</w:t>
            </w:r>
            <w:r w:rsidRPr="00AE0FAA">
              <w:rPr>
                <w:rFonts w:ascii="Times New Roman" w:hAnsi="Times New Roman" w:hint="eastAsia"/>
              </w:rPr>
              <w:t>）施工场地定期洒水，防止产生大量扬尘，在大风</w:t>
            </w:r>
            <w:proofErr w:type="gramStart"/>
            <w:r w:rsidRPr="00AE0FAA">
              <w:rPr>
                <w:rFonts w:ascii="Times New Roman" w:hAnsi="Times New Roman" w:hint="eastAsia"/>
              </w:rPr>
              <w:t>日加大</w:t>
            </w:r>
            <w:proofErr w:type="gramEnd"/>
            <w:r w:rsidRPr="00AE0FAA">
              <w:rPr>
                <w:rFonts w:ascii="Times New Roman" w:hAnsi="Times New Roman" w:hint="eastAsia"/>
              </w:rPr>
              <w:t>洒水量及洒水频次。对运输车辆行驶路面也应该经常洒水和清扫，保持车辆出入的路面清洁及湿润，减少行车时产生的大量扬尘。</w:t>
            </w:r>
          </w:p>
          <w:p w:rsidR="00AE0FAA" w:rsidRPr="00AE0FAA" w:rsidRDefault="00AE0FAA" w:rsidP="00AE0FAA">
            <w:pPr>
              <w:pStyle w:val="a6"/>
              <w:rPr>
                <w:rFonts w:ascii="Times New Roman" w:hAnsi="Times New Roman"/>
              </w:rPr>
            </w:pPr>
            <w:r w:rsidRPr="00AE0FAA">
              <w:rPr>
                <w:rFonts w:ascii="Times New Roman" w:hAnsi="Times New Roman" w:hint="eastAsia"/>
              </w:rPr>
              <w:t>3</w:t>
            </w:r>
            <w:r w:rsidRPr="00AE0FAA">
              <w:rPr>
                <w:rFonts w:ascii="Times New Roman" w:hAnsi="Times New Roman" w:hint="eastAsia"/>
              </w:rPr>
              <w:t>）加强施工管理，合理安排施工车辆行驶路线，应尽量避开居民集中区，控制施工车辆行驶速度，路经居民区集中区域应尽量减缓行驶车速。加强运输管理，坚持文明装卸。</w:t>
            </w:r>
          </w:p>
          <w:p w:rsidR="00AE0FAA" w:rsidRPr="00AE0FAA" w:rsidRDefault="00AE0FAA" w:rsidP="00AE0FAA">
            <w:pPr>
              <w:pStyle w:val="a6"/>
              <w:rPr>
                <w:rFonts w:ascii="Times New Roman" w:hAnsi="Times New Roman"/>
              </w:rPr>
            </w:pPr>
            <w:r w:rsidRPr="00AE0FAA">
              <w:rPr>
                <w:rFonts w:ascii="Times New Roman" w:hAnsi="Times New Roman" w:hint="eastAsia"/>
              </w:rPr>
              <w:t>5.1.3</w:t>
            </w:r>
            <w:r w:rsidRPr="00AE0FAA">
              <w:rPr>
                <w:rFonts w:ascii="Times New Roman" w:hAnsi="Times New Roman" w:hint="eastAsia"/>
              </w:rPr>
              <w:t>施工期污水防治措施</w:t>
            </w:r>
          </w:p>
          <w:p w:rsidR="00AE0FAA" w:rsidRPr="00AE0FAA" w:rsidRDefault="00AE0FAA" w:rsidP="00AE0FAA">
            <w:pPr>
              <w:pStyle w:val="a6"/>
              <w:rPr>
                <w:rFonts w:ascii="Times New Roman" w:hAnsi="Times New Roman"/>
              </w:rPr>
            </w:pPr>
            <w:r w:rsidRPr="00AE0FAA">
              <w:rPr>
                <w:rFonts w:ascii="Times New Roman" w:hAnsi="Times New Roman" w:hint="eastAsia"/>
              </w:rPr>
              <w:t>1</w:t>
            </w:r>
            <w:r w:rsidRPr="00AE0FAA">
              <w:rPr>
                <w:rFonts w:ascii="Times New Roman" w:hAnsi="Times New Roman" w:hint="eastAsia"/>
              </w:rPr>
              <w:t>）施工人员就近租用民房或工屋，生活污水采用当地已有的生活污水处理设施（化粪池）进行处理后排放，不会对地表水产生影响。</w:t>
            </w:r>
          </w:p>
          <w:p w:rsidR="00AE0FAA" w:rsidRPr="00AE0FAA" w:rsidRDefault="00AE0FAA" w:rsidP="00AE0FAA">
            <w:pPr>
              <w:pStyle w:val="a6"/>
              <w:rPr>
                <w:rFonts w:ascii="Times New Roman" w:hAnsi="Times New Roman"/>
              </w:rPr>
            </w:pPr>
            <w:r w:rsidRPr="00AE0FAA">
              <w:rPr>
                <w:rFonts w:ascii="Times New Roman" w:hAnsi="Times New Roman" w:hint="eastAsia"/>
              </w:rPr>
              <w:t>2</w:t>
            </w:r>
            <w:r w:rsidRPr="00AE0FAA">
              <w:rPr>
                <w:rFonts w:ascii="Times New Roman" w:hAnsi="Times New Roman" w:hint="eastAsia"/>
              </w:rPr>
              <w:t>）施工单位要做好施工场地周围的拦挡措施，尽量避免雨季开挖作业；同时要落实文明施工原则。</w:t>
            </w:r>
          </w:p>
          <w:p w:rsidR="00AE0FAA" w:rsidRPr="00AE0FAA" w:rsidRDefault="00AE0FAA" w:rsidP="00AE0FAA">
            <w:pPr>
              <w:pStyle w:val="a6"/>
              <w:rPr>
                <w:rFonts w:ascii="Times New Roman" w:hAnsi="Times New Roman"/>
              </w:rPr>
            </w:pPr>
            <w:r w:rsidRPr="00AE0FAA">
              <w:rPr>
                <w:rFonts w:ascii="Times New Roman" w:hAnsi="Times New Roman" w:hint="eastAsia"/>
              </w:rPr>
              <w:t>3</w:t>
            </w:r>
            <w:r w:rsidRPr="00AE0FAA">
              <w:rPr>
                <w:rFonts w:ascii="Times New Roman" w:hAnsi="Times New Roman" w:hint="eastAsia"/>
              </w:rPr>
              <w:t>）将生产废水集中，经过沉</w:t>
            </w:r>
            <w:proofErr w:type="gramStart"/>
            <w:r w:rsidRPr="00AE0FAA">
              <w:rPr>
                <w:rFonts w:ascii="Times New Roman" w:hAnsi="Times New Roman" w:hint="eastAsia"/>
              </w:rPr>
              <w:t>砂处理</w:t>
            </w:r>
            <w:proofErr w:type="gramEnd"/>
            <w:r w:rsidRPr="00AE0FAA">
              <w:rPr>
                <w:rFonts w:ascii="Times New Roman" w:hAnsi="Times New Roman" w:hint="eastAsia"/>
              </w:rPr>
              <w:t>回用。</w:t>
            </w:r>
          </w:p>
          <w:p w:rsidR="00AE0FAA" w:rsidRPr="00AE0FAA" w:rsidRDefault="00AE0FAA" w:rsidP="00AE0FAA">
            <w:pPr>
              <w:pStyle w:val="a6"/>
              <w:rPr>
                <w:rFonts w:ascii="Times New Roman" w:hAnsi="Times New Roman"/>
              </w:rPr>
            </w:pPr>
            <w:r w:rsidRPr="00AE0FAA">
              <w:rPr>
                <w:rFonts w:ascii="Times New Roman" w:hAnsi="Times New Roman" w:hint="eastAsia"/>
              </w:rPr>
              <w:t>4</w:t>
            </w:r>
            <w:r w:rsidRPr="00AE0FAA">
              <w:rPr>
                <w:rFonts w:ascii="Times New Roman" w:hAnsi="Times New Roman" w:hint="eastAsia"/>
              </w:rPr>
              <w:t>）对于混凝土养护所需自来水需采用罐车运送，养护方法为先用吸水材料覆盖混凝土，再在吸水材料上洒水，根据吸收和蒸发情况，适时补充。在养护过程中，大部分</w:t>
            </w:r>
            <w:proofErr w:type="gramStart"/>
            <w:r w:rsidRPr="00AE0FAA">
              <w:rPr>
                <w:rFonts w:ascii="Times New Roman" w:hAnsi="Times New Roman" w:hint="eastAsia"/>
              </w:rPr>
              <w:t>养护水</w:t>
            </w:r>
            <w:proofErr w:type="gramEnd"/>
            <w:r w:rsidRPr="00AE0FAA">
              <w:rPr>
                <w:rFonts w:ascii="Times New Roman" w:hAnsi="Times New Roman" w:hint="eastAsia"/>
              </w:rPr>
              <w:t>被混凝土吸收或被蒸发，不会因</w:t>
            </w:r>
            <w:proofErr w:type="gramStart"/>
            <w:r w:rsidRPr="00AE0FAA">
              <w:rPr>
                <w:rFonts w:ascii="Times New Roman" w:hAnsi="Times New Roman" w:hint="eastAsia"/>
              </w:rPr>
              <w:t>养护水</w:t>
            </w:r>
            <w:proofErr w:type="gramEnd"/>
            <w:r w:rsidRPr="00AE0FAA">
              <w:rPr>
                <w:rFonts w:ascii="Times New Roman" w:hAnsi="Times New Roman" w:hint="eastAsia"/>
              </w:rPr>
              <w:t>漫流而污染周围环境。</w:t>
            </w:r>
          </w:p>
          <w:p w:rsidR="00AE0FAA" w:rsidRPr="00AE0FAA" w:rsidRDefault="00AE0FAA" w:rsidP="00AE0FAA">
            <w:pPr>
              <w:pStyle w:val="a6"/>
              <w:rPr>
                <w:rFonts w:ascii="Times New Roman" w:hAnsi="Times New Roman"/>
              </w:rPr>
            </w:pPr>
            <w:r w:rsidRPr="00AE0FAA">
              <w:rPr>
                <w:rFonts w:ascii="Times New Roman" w:hAnsi="Times New Roman" w:hint="eastAsia"/>
              </w:rPr>
              <w:t>5.2</w:t>
            </w:r>
            <w:r w:rsidRPr="00AE0FAA">
              <w:rPr>
                <w:rFonts w:ascii="Times New Roman" w:hAnsi="Times New Roman" w:hint="eastAsia"/>
              </w:rPr>
              <w:t>．运行期环境保护治理措施</w:t>
            </w:r>
          </w:p>
          <w:p w:rsidR="00AE0FAA" w:rsidRPr="00AE0FAA" w:rsidRDefault="00AE0FAA" w:rsidP="00AE0FAA">
            <w:pPr>
              <w:pStyle w:val="a6"/>
              <w:rPr>
                <w:rFonts w:ascii="Times New Roman" w:hAnsi="Times New Roman"/>
              </w:rPr>
            </w:pPr>
            <w:r w:rsidRPr="00AE0FAA">
              <w:rPr>
                <w:rFonts w:ascii="Times New Roman" w:hAnsi="Times New Roman" w:hint="eastAsia"/>
              </w:rPr>
              <w:t>设置事故储油池时，当变压器发生事故时，变压器油直接流到事故油池，不外排。</w:t>
            </w:r>
          </w:p>
          <w:p w:rsidR="00AE0FAA" w:rsidRPr="00C02895" w:rsidRDefault="00AE0FAA" w:rsidP="00AE0FAA">
            <w:pPr>
              <w:pStyle w:val="a6"/>
            </w:pPr>
            <w:r w:rsidRPr="00AE0FAA">
              <w:rPr>
                <w:rFonts w:ascii="Times New Roman" w:hAnsi="Times New Roman" w:hint="eastAsia"/>
              </w:rPr>
              <w:t>变电站采用无人值守运行管理方式，仅检修期间产生极少量生活污水，污水经过站内污水处理设施后排至城市污水处理管网。</w:t>
            </w:r>
            <w:bookmarkStart w:id="74" w:name="_Toc387158388"/>
            <w:bookmarkStart w:id="75" w:name="_Toc389836714"/>
            <w:bookmarkStart w:id="76" w:name="_Toc390090229"/>
            <w:bookmarkStart w:id="77" w:name="_Toc390090639"/>
            <w:bookmarkStart w:id="78" w:name="_Toc395454740"/>
            <w:bookmarkStart w:id="79" w:name="_Toc401136051"/>
            <w:bookmarkStart w:id="80" w:name="_Toc402442087"/>
            <w:bookmarkStart w:id="81" w:name="_Toc410313025"/>
          </w:p>
          <w:p w:rsidR="00AE0FAA" w:rsidRPr="00C02895" w:rsidRDefault="00AE0FAA" w:rsidP="00AE0FAA">
            <w:pPr>
              <w:pStyle w:val="a6"/>
              <w:numPr>
                <w:ilvl w:val="0"/>
                <w:numId w:val="33"/>
              </w:numPr>
              <w:ind w:firstLineChars="0"/>
              <w:rPr>
                <w:b/>
                <w:sz w:val="28"/>
                <w:szCs w:val="28"/>
              </w:rPr>
            </w:pPr>
            <w:r w:rsidRPr="00C02895">
              <w:rPr>
                <w:b/>
                <w:sz w:val="28"/>
                <w:szCs w:val="28"/>
              </w:rPr>
              <w:t>综合结论</w:t>
            </w:r>
            <w:bookmarkEnd w:id="74"/>
            <w:bookmarkEnd w:id="75"/>
            <w:bookmarkEnd w:id="76"/>
            <w:bookmarkEnd w:id="77"/>
            <w:bookmarkEnd w:id="78"/>
            <w:bookmarkEnd w:id="79"/>
            <w:bookmarkEnd w:id="80"/>
            <w:r w:rsidRPr="00C02895">
              <w:rPr>
                <w:rFonts w:hint="eastAsia"/>
                <w:b/>
                <w:sz w:val="28"/>
                <w:szCs w:val="28"/>
              </w:rPr>
              <w:t>及建议</w:t>
            </w:r>
            <w:bookmarkEnd w:id="81"/>
          </w:p>
          <w:p w:rsidR="00AE0FAA" w:rsidRDefault="00AE0FAA" w:rsidP="00AE0FAA">
            <w:pPr>
              <w:ind w:firstLineChars="200" w:firstLine="480"/>
            </w:pPr>
            <w:r w:rsidRPr="00C02895">
              <w:t>综上分析，</w:t>
            </w:r>
            <w:r w:rsidRPr="00C02895">
              <w:rPr>
                <w:rFonts w:hint="eastAsia"/>
              </w:rPr>
              <w:t>本工程</w:t>
            </w:r>
            <w:r w:rsidRPr="00C02895">
              <w:t>的建设符合国家产业政策，符合城乡规划、电网规划，工程建设区域环境质量现状所涉及各项因子满足相应环境标准，经过环境影响预测，工程投运后各环境因子满足限值要求，工程在设计、施工和运行阶段拟采取一系列环境保护措施，在严格执行本环境影响报告表中提出的各项污染防治措施和生态保护措施后，从环境保护的角度而言，本项目是可行的。</w:t>
            </w:r>
          </w:p>
          <w:p w:rsidR="00901920" w:rsidRDefault="00901920" w:rsidP="00AE0FAA">
            <w:pPr>
              <w:ind w:firstLineChars="200" w:firstLine="480"/>
            </w:pPr>
          </w:p>
          <w:p w:rsidR="00901920" w:rsidRDefault="00901920" w:rsidP="00AE0FAA">
            <w:pPr>
              <w:ind w:firstLineChars="200" w:firstLine="480"/>
            </w:pPr>
          </w:p>
        </w:tc>
      </w:tr>
    </w:tbl>
    <w:p w:rsidR="000E6906" w:rsidRPr="008E74E4" w:rsidRDefault="000E6906" w:rsidP="00024352"/>
    <w:sectPr w:rsidR="000E6906" w:rsidRPr="008E74E4" w:rsidSect="00901920">
      <w:pgSz w:w="11906" w:h="16838"/>
      <w:pgMar w:top="1418" w:right="1134" w:bottom="1247" w:left="1247" w:header="851" w:footer="992" w:gutter="0"/>
      <w:pgNumType w:fmt="numberInDash"/>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E29B3" w:rsidRDefault="009E29B3" w:rsidP="0071273F">
      <w:pPr>
        <w:spacing w:line="240" w:lineRule="auto"/>
      </w:pPr>
      <w:r>
        <w:separator/>
      </w:r>
    </w:p>
  </w:endnote>
  <w:endnote w:type="continuationSeparator" w:id="0">
    <w:p w:rsidR="009E29B3" w:rsidRDefault="009E29B3" w:rsidP="0071273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仿宋_GB2312">
    <w:altName w:val="仿宋"/>
    <w:charset w:val="86"/>
    <w:family w:val="modern"/>
    <w:pitch w:val="fixed"/>
    <w:sig w:usb0="00000001" w:usb1="080E0000" w:usb2="00000010" w:usb3="00000000" w:csb0="00040000" w:csb1="00000000"/>
  </w:font>
  <w:font w:name="Arial">
    <w:panose1 w:val="020B0604020202020204"/>
    <w:charset w:val="00"/>
    <w:family w:val="swiss"/>
    <w:pitch w:val="variable"/>
    <w:sig w:usb0="E0002AFF" w:usb1="C0007843" w:usb2="00000009" w:usb3="00000000" w:csb0="000001FF" w:csb1="00000000"/>
  </w:font>
  <w:font w:name="楷体">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ˎ̥">
    <w:altName w:val="Times New Roman"/>
    <w:panose1 w:val="00000000000000000000"/>
    <w:charset w:val="00"/>
    <w:family w:val="roman"/>
    <w:notTrueType/>
    <w:pitch w:val="default"/>
  </w:font>
  <w:font w:name="楷体_GB2312">
    <w:altName w:val="楷体"/>
    <w:charset w:val="86"/>
    <w:family w:val="modern"/>
    <w:pitch w:val="fixed"/>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042D" w:rsidRDefault="00A8042D">
    <w:pPr>
      <w:pStyle w:val="ae"/>
      <w:jc w:val="center"/>
    </w:pPr>
  </w:p>
  <w:p w:rsidR="00A8042D" w:rsidRDefault="00A8042D">
    <w:pPr>
      <w:pStyle w:val="a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2656853"/>
      <w:docPartObj>
        <w:docPartGallery w:val="Page Numbers (Bottom of Page)"/>
        <w:docPartUnique/>
      </w:docPartObj>
    </w:sdtPr>
    <w:sdtEndPr/>
    <w:sdtContent>
      <w:p w:rsidR="00A8042D" w:rsidRDefault="00A8042D">
        <w:pPr>
          <w:pStyle w:val="ae"/>
          <w:jc w:val="center"/>
        </w:pPr>
        <w:r>
          <w:fldChar w:fldCharType="begin"/>
        </w:r>
        <w:r>
          <w:instrText>PAGE   \* MERGEFORMAT</w:instrText>
        </w:r>
        <w:r>
          <w:fldChar w:fldCharType="separate"/>
        </w:r>
        <w:r w:rsidR="00337383" w:rsidRPr="00337383">
          <w:rPr>
            <w:noProof/>
            <w:lang w:val="zh-CN"/>
          </w:rPr>
          <w:t>-</w:t>
        </w:r>
        <w:r w:rsidR="00337383">
          <w:rPr>
            <w:noProof/>
          </w:rPr>
          <w:t xml:space="preserve"> 1 -</w:t>
        </w:r>
        <w:r>
          <w:fldChar w:fldCharType="end"/>
        </w:r>
      </w:p>
    </w:sdtContent>
  </w:sdt>
  <w:p w:rsidR="00A8042D" w:rsidRDefault="00A8042D">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E29B3" w:rsidRDefault="009E29B3" w:rsidP="0071273F">
      <w:pPr>
        <w:spacing w:line="240" w:lineRule="auto"/>
      </w:pPr>
      <w:r>
        <w:separator/>
      </w:r>
    </w:p>
  </w:footnote>
  <w:footnote w:type="continuationSeparator" w:id="0">
    <w:p w:rsidR="009E29B3" w:rsidRDefault="009E29B3" w:rsidP="0071273F">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525754"/>
    <w:multiLevelType w:val="multilevel"/>
    <w:tmpl w:val="08525754"/>
    <w:lvl w:ilvl="0">
      <w:start w:val="1"/>
      <w:numFmt w:val="chineseCountingThousand"/>
      <w:lvlText w:val="%1."/>
      <w:lvlJc w:val="left"/>
      <w:pPr>
        <w:tabs>
          <w:tab w:val="num" w:pos="0"/>
        </w:tabs>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nsid w:val="0D14700E"/>
    <w:multiLevelType w:val="multilevel"/>
    <w:tmpl w:val="0128D8C6"/>
    <w:lvl w:ilvl="0">
      <w:start w:val="1"/>
      <w:numFmt w:val="decimal"/>
      <w:lvlText w:val="%1."/>
      <w:lvlJc w:val="left"/>
      <w:pPr>
        <w:ind w:left="1260" w:hanging="420"/>
      </w:pPr>
      <w:rPr>
        <w:rFonts w:hint="eastAsia"/>
      </w:rPr>
    </w:lvl>
    <w:lvl w:ilvl="1">
      <w:start w:val="1"/>
      <w:numFmt w:val="decimal"/>
      <w:lvlText w:val="%2."/>
      <w:lvlJc w:val="left"/>
      <w:pPr>
        <w:ind w:left="1680" w:hanging="420"/>
      </w:pPr>
      <w:rPr>
        <w:rFonts w:hint="eastAsia"/>
      </w:rPr>
    </w:lvl>
    <w:lvl w:ilvl="2">
      <w:start w:val="1"/>
      <w:numFmt w:val="lowerRoman"/>
      <w:lvlText w:val="%3."/>
      <w:lvlJc w:val="right"/>
      <w:pPr>
        <w:ind w:left="2100" w:hanging="420"/>
      </w:pPr>
      <w:rPr>
        <w:rFonts w:hint="eastAsia"/>
      </w:rPr>
    </w:lvl>
    <w:lvl w:ilvl="3">
      <w:start w:val="1"/>
      <w:numFmt w:val="decimal"/>
      <w:lvlText w:val="%4."/>
      <w:lvlJc w:val="left"/>
      <w:pPr>
        <w:ind w:left="2520" w:hanging="420"/>
      </w:pPr>
      <w:rPr>
        <w:rFonts w:hint="eastAsia"/>
      </w:rPr>
    </w:lvl>
    <w:lvl w:ilvl="4">
      <w:start w:val="1"/>
      <w:numFmt w:val="lowerLetter"/>
      <w:lvlText w:val="%5)"/>
      <w:lvlJc w:val="left"/>
      <w:pPr>
        <w:ind w:left="2940" w:hanging="420"/>
      </w:pPr>
      <w:rPr>
        <w:rFonts w:hint="eastAsia"/>
      </w:rPr>
    </w:lvl>
    <w:lvl w:ilvl="5">
      <w:start w:val="1"/>
      <w:numFmt w:val="lowerRoman"/>
      <w:lvlText w:val="%6."/>
      <w:lvlJc w:val="right"/>
      <w:pPr>
        <w:ind w:left="3360" w:hanging="420"/>
      </w:pPr>
      <w:rPr>
        <w:rFonts w:hint="eastAsia"/>
      </w:rPr>
    </w:lvl>
    <w:lvl w:ilvl="6">
      <w:start w:val="1"/>
      <w:numFmt w:val="decimal"/>
      <w:lvlText w:val="%7."/>
      <w:lvlJc w:val="left"/>
      <w:pPr>
        <w:ind w:left="3780" w:hanging="420"/>
      </w:pPr>
      <w:rPr>
        <w:rFonts w:hint="eastAsia"/>
      </w:rPr>
    </w:lvl>
    <w:lvl w:ilvl="7">
      <w:start w:val="1"/>
      <w:numFmt w:val="lowerLetter"/>
      <w:lvlText w:val="%8)"/>
      <w:lvlJc w:val="left"/>
      <w:pPr>
        <w:ind w:left="4200" w:hanging="420"/>
      </w:pPr>
      <w:rPr>
        <w:rFonts w:hint="eastAsia"/>
      </w:rPr>
    </w:lvl>
    <w:lvl w:ilvl="8">
      <w:start w:val="1"/>
      <w:numFmt w:val="lowerRoman"/>
      <w:lvlText w:val="%9."/>
      <w:lvlJc w:val="right"/>
      <w:pPr>
        <w:ind w:left="4620" w:hanging="420"/>
      </w:pPr>
      <w:rPr>
        <w:rFonts w:hint="eastAsia"/>
      </w:rPr>
    </w:lvl>
  </w:abstractNum>
  <w:abstractNum w:abstractNumId="2">
    <w:nsid w:val="152D24C6"/>
    <w:multiLevelType w:val="multilevel"/>
    <w:tmpl w:val="71C2BB78"/>
    <w:lvl w:ilvl="0">
      <w:start w:val="1"/>
      <w:numFmt w:val="decimal"/>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
    <w:nsid w:val="15DB1D32"/>
    <w:multiLevelType w:val="hybridMultilevel"/>
    <w:tmpl w:val="D4E4BB64"/>
    <w:lvl w:ilvl="0" w:tplc="327E5716">
      <w:start w:val="1"/>
      <w:numFmt w:val="decimal"/>
      <w:lvlText w:val="%1."/>
      <w:lvlJc w:val="left"/>
      <w:pPr>
        <w:ind w:left="420" w:hanging="420"/>
      </w:pPr>
      <w:rPr>
        <w:rFonts w:hint="eastAsia"/>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16212203"/>
    <w:multiLevelType w:val="multilevel"/>
    <w:tmpl w:val="DEF85532"/>
    <w:lvl w:ilvl="0">
      <w:start w:val="1"/>
      <w:numFmt w:val="decimal"/>
      <w:lvlText w:val="%1.1"/>
      <w:lvlJc w:val="left"/>
      <w:pPr>
        <w:ind w:left="420" w:hanging="420"/>
      </w:pPr>
      <w:rPr>
        <w:rFonts w:hint="eastAsia"/>
      </w:rPr>
    </w:lvl>
    <w:lvl w:ilvl="1">
      <w:start w:val="1"/>
      <w:numFmt w:val="lowerLetter"/>
      <w:lvlText w:val="%2)"/>
      <w:lvlJc w:val="left"/>
      <w:pPr>
        <w:ind w:left="840" w:hanging="420"/>
      </w:pPr>
      <w:rPr>
        <w:rFonts w:hint="eastAsia"/>
      </w:rPr>
    </w:lvl>
    <w:lvl w:ilvl="2">
      <w:start w:val="1"/>
      <w:numFmt w:val="decimal"/>
      <w:suff w:val="space"/>
      <w:lvlText w:val="%3.1"/>
      <w:lvlJc w:val="right"/>
      <w:pPr>
        <w:ind w:left="0" w:firstLine="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5">
    <w:nsid w:val="18023B0A"/>
    <w:multiLevelType w:val="multilevel"/>
    <w:tmpl w:val="744AA1D0"/>
    <w:lvl w:ilvl="0">
      <w:start w:val="1"/>
      <w:numFmt w:val="decimal"/>
      <w:lvlText w:val="%1."/>
      <w:lvlJc w:val="left"/>
      <w:pPr>
        <w:ind w:left="420" w:hanging="420"/>
      </w:pPr>
      <w:rPr>
        <w:rFonts w:hint="eastAsia"/>
      </w:rPr>
    </w:lvl>
    <w:lvl w:ilvl="1">
      <w:start w:val="1"/>
      <w:numFmt w:val="decimal"/>
      <w:suff w:val="space"/>
      <w:lvlText w:val="%2."/>
      <w:lvlJc w:val="left"/>
      <w:pPr>
        <w:ind w:left="0" w:firstLine="0"/>
      </w:pPr>
      <w:rPr>
        <w:rFonts w:hint="eastAsia"/>
      </w:rPr>
    </w:lvl>
    <w:lvl w:ilvl="2">
      <w:start w:val="1"/>
      <w:numFmt w:val="decimal"/>
      <w:suff w:val="space"/>
      <w:lvlText w:val="%3.1"/>
      <w:lvlJc w:val="right"/>
      <w:pPr>
        <w:ind w:left="0" w:firstLine="0"/>
      </w:pPr>
      <w:rPr>
        <w:rFonts w:ascii="Times New Roman" w:hAnsi="Times New Roman" w:cs="Times New Roman" w:hint="eastAsia"/>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6">
    <w:nsid w:val="1AE45D1C"/>
    <w:multiLevelType w:val="multilevel"/>
    <w:tmpl w:val="1AE45D1C"/>
    <w:lvl w:ilvl="0">
      <w:start w:val="1"/>
      <w:numFmt w:val="decimal"/>
      <w:lvlText w:val="%1."/>
      <w:lvlJc w:val="left"/>
      <w:pPr>
        <w:tabs>
          <w:tab w:val="left" w:pos="420"/>
        </w:tabs>
        <w:ind w:left="420" w:hanging="420"/>
      </w:p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7">
    <w:nsid w:val="1CD30B18"/>
    <w:multiLevelType w:val="multilevel"/>
    <w:tmpl w:val="1CD30B18"/>
    <w:lvl w:ilvl="0">
      <w:start w:val="1"/>
      <w:numFmt w:val="decimalEnclosedCircle"/>
      <w:lvlText w:val="%1"/>
      <w:lvlJc w:val="left"/>
      <w:pPr>
        <w:ind w:left="780" w:hanging="360"/>
      </w:pPr>
      <w:rPr>
        <w:rFonts w:ascii="宋体" w:hAnsi="宋体" w:cs="宋体"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8">
    <w:nsid w:val="1D7F59C5"/>
    <w:multiLevelType w:val="hybridMultilevel"/>
    <w:tmpl w:val="52E0AF8C"/>
    <w:lvl w:ilvl="0" w:tplc="30162D2C">
      <w:start w:val="1"/>
      <w:numFmt w:val="decimal"/>
      <w:pStyle w:val="3"/>
      <w:lvlText w:val="2.%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23971EED"/>
    <w:multiLevelType w:val="hybridMultilevel"/>
    <w:tmpl w:val="C64CDC56"/>
    <w:lvl w:ilvl="0" w:tplc="877E58DE">
      <w:start w:val="1"/>
      <w:numFmt w:val="decimal"/>
      <w:pStyle w:val="4"/>
      <w:lvlText w:val="%1."/>
      <w:lvlJc w:val="left"/>
      <w:pPr>
        <w:ind w:left="420" w:hanging="42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28CB28FE"/>
    <w:multiLevelType w:val="hybridMultilevel"/>
    <w:tmpl w:val="4EFED97E"/>
    <w:lvl w:ilvl="0" w:tplc="A6EE7612">
      <w:start w:val="1"/>
      <w:numFmt w:val="decimal"/>
      <w:lvlText w:val="%1."/>
      <w:lvlJc w:val="left"/>
      <w:pPr>
        <w:ind w:left="840" w:hanging="420"/>
      </w:pPr>
      <w:rPr>
        <w:rFonts w:hint="eastAsia"/>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1">
    <w:nsid w:val="395D66DD"/>
    <w:multiLevelType w:val="multilevel"/>
    <w:tmpl w:val="DB525AEE"/>
    <w:lvl w:ilvl="0">
      <w:start w:val="1"/>
      <w:numFmt w:val="decimal"/>
      <w:lvlText w:val="%1."/>
      <w:lvlJc w:val="left"/>
      <w:pPr>
        <w:ind w:left="420" w:hanging="420"/>
      </w:pPr>
      <w:rPr>
        <w:rFonts w:hint="eastAsia"/>
      </w:rPr>
    </w:lvl>
    <w:lvl w:ilvl="1">
      <w:start w:val="1"/>
      <w:numFmt w:val="decimal"/>
      <w:suff w:val="space"/>
      <w:lvlText w:val="%2."/>
      <w:lvlJc w:val="left"/>
      <w:pPr>
        <w:ind w:left="0" w:firstLine="0"/>
      </w:pPr>
      <w:rPr>
        <w:rFonts w:hint="eastAsia"/>
      </w:rPr>
    </w:lvl>
    <w:lvl w:ilvl="2">
      <w:start w:val="1"/>
      <w:numFmt w:val="none"/>
      <w:suff w:val="space"/>
      <w:lvlText w:val="%32.1"/>
      <w:lvlJc w:val="left"/>
      <w:pPr>
        <w:ind w:left="0" w:firstLine="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12">
    <w:nsid w:val="3BEE5BA6"/>
    <w:multiLevelType w:val="multilevel"/>
    <w:tmpl w:val="EAE4AE84"/>
    <w:lvl w:ilvl="0">
      <w:start w:val="1"/>
      <w:numFmt w:val="decimal"/>
      <w:lvlText w:val="%1."/>
      <w:lvlJc w:val="left"/>
      <w:pPr>
        <w:ind w:left="420" w:hanging="420"/>
      </w:pPr>
      <w:rPr>
        <w:rFonts w:hint="eastAsia"/>
      </w:rPr>
    </w:lvl>
    <w:lvl w:ilvl="1">
      <w:start w:val="1"/>
      <w:numFmt w:val="decimal"/>
      <w:pStyle w:val="2"/>
      <w:suff w:val="space"/>
      <w:lvlText w:val="%2."/>
      <w:lvlJc w:val="left"/>
      <w:pPr>
        <w:ind w:left="0" w:firstLine="0"/>
      </w:pPr>
      <w:rPr>
        <w:rFonts w:hint="eastAsia"/>
      </w:rPr>
    </w:lvl>
    <w:lvl w:ilvl="2">
      <w:start w:val="1"/>
      <w:numFmt w:val="decimal"/>
      <w:suff w:val="space"/>
      <w:lvlText w:val="2.%3"/>
      <w:lvlJc w:val="left"/>
      <w:pPr>
        <w:ind w:left="0" w:firstLine="0"/>
      </w:pPr>
      <w:rPr>
        <w:rFonts w:ascii="Times New Roman" w:hAnsi="Times New Roman" w:cs="Times New Roman" w:hint="eastAsia"/>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decimal"/>
      <w:pStyle w:val="6"/>
      <w:suff w:val="space"/>
      <w:lvlText w:val="3.%6"/>
      <w:lvlJc w:val="left"/>
      <w:pPr>
        <w:ind w:left="0" w:firstLine="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13">
    <w:nsid w:val="4273043A"/>
    <w:multiLevelType w:val="hybridMultilevel"/>
    <w:tmpl w:val="1E08A40E"/>
    <w:lvl w:ilvl="0" w:tplc="04090011">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4">
    <w:nsid w:val="49D2300D"/>
    <w:multiLevelType w:val="multilevel"/>
    <w:tmpl w:val="49D2300D"/>
    <w:lvl w:ilvl="0">
      <w:start w:val="1"/>
      <w:numFmt w:val="decimal"/>
      <w:lvlText w:val="%1)"/>
      <w:lvlJc w:val="left"/>
      <w:pPr>
        <w:tabs>
          <w:tab w:val="num" w:pos="780"/>
        </w:tabs>
        <w:ind w:left="782" w:hanging="422"/>
      </w:pPr>
      <w:rPr>
        <w:rFonts w:hint="eastAsia"/>
      </w:rPr>
    </w:lvl>
    <w:lvl w:ilvl="1">
      <w:start w:val="2"/>
      <w:numFmt w:val="lowerLetter"/>
      <w:lvlText w:val="%2)"/>
      <w:lvlJc w:val="left"/>
      <w:pPr>
        <w:tabs>
          <w:tab w:val="num" w:pos="2861"/>
        </w:tabs>
        <w:ind w:left="2861" w:hanging="405"/>
      </w:pPr>
      <w:rPr>
        <w:rFonts w:hint="default"/>
      </w:rPr>
    </w:lvl>
    <w:lvl w:ilvl="2">
      <w:start w:val="6"/>
      <w:numFmt w:val="lowerLetter"/>
      <w:lvlText w:val="%3)"/>
      <w:lvlJc w:val="left"/>
      <w:pPr>
        <w:tabs>
          <w:tab w:val="num" w:pos="1245"/>
        </w:tabs>
        <w:ind w:left="1245" w:hanging="405"/>
      </w:pPr>
      <w:rPr>
        <w:rFonts w:hint="default"/>
      </w:rPr>
    </w:lvl>
    <w:lvl w:ilvl="3">
      <w:start w:val="1"/>
      <w:numFmt w:val="lowerLetter"/>
      <w:lvlText w:val="%4）"/>
      <w:lvlJc w:val="left"/>
      <w:pPr>
        <w:tabs>
          <w:tab w:val="num" w:pos="1620"/>
        </w:tabs>
        <w:ind w:left="1620" w:hanging="360"/>
      </w:pPr>
      <w:rPr>
        <w:rFonts w:hint="default"/>
      </w:r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5">
    <w:nsid w:val="4D3C386F"/>
    <w:multiLevelType w:val="hybridMultilevel"/>
    <w:tmpl w:val="217CF69A"/>
    <w:lvl w:ilvl="0" w:tplc="23E455F8">
      <w:start w:val="1"/>
      <w:numFmt w:val="decimal"/>
      <w:pStyle w:val="5"/>
      <w:lvlText w:val="1.%1"/>
      <w:lvlJc w:val="left"/>
      <w:pPr>
        <w:ind w:left="901" w:hanging="420"/>
      </w:pPr>
      <w:rPr>
        <w:rFonts w:hint="eastAsia"/>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16">
    <w:nsid w:val="53A365F1"/>
    <w:multiLevelType w:val="multilevel"/>
    <w:tmpl w:val="8CC87D7E"/>
    <w:lvl w:ilvl="0">
      <w:start w:val="1"/>
      <w:numFmt w:val="decimal"/>
      <w:lvlText w:val="%1."/>
      <w:lvlJc w:val="left"/>
      <w:pPr>
        <w:ind w:left="420" w:hanging="420"/>
      </w:pPr>
      <w:rPr>
        <w:rFonts w:hint="eastAsia"/>
      </w:rPr>
    </w:lvl>
    <w:lvl w:ilvl="1">
      <w:start w:val="1"/>
      <w:numFmt w:val="decimal"/>
      <w:suff w:val="space"/>
      <w:lvlText w:val="%2."/>
      <w:lvlJc w:val="left"/>
      <w:pPr>
        <w:ind w:left="0" w:firstLine="0"/>
      </w:pPr>
      <w:rPr>
        <w:rFonts w:ascii="Times New Roman" w:hAnsi="Times New Roman" w:cs="Times New Roman" w:hint="eastAsia"/>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suff w:val="space"/>
      <w:lvlText w:val="%3.1"/>
      <w:lvlJc w:val="right"/>
      <w:pPr>
        <w:ind w:left="0" w:firstLine="0"/>
      </w:pPr>
      <w:rPr>
        <w:rFonts w:ascii="Times New Roman" w:hAnsi="Times New Roman" w:cs="Times New Roman" w:hint="eastAsia"/>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4."/>
      <w:lvlJc w:val="left"/>
      <w:pPr>
        <w:ind w:left="0" w:firstLine="0"/>
      </w:pPr>
      <w:rPr>
        <w:rFonts w:hint="eastAsia"/>
      </w:rPr>
    </w:lvl>
    <w:lvl w:ilvl="4">
      <w:start w:val="1"/>
      <w:numFmt w:val="decimal"/>
      <w:lvlText w:val="%5)"/>
      <w:lvlJc w:val="left"/>
      <w:pPr>
        <w:ind w:left="1" w:firstLine="567"/>
      </w:pPr>
      <w:rPr>
        <w:rFonts w:ascii="Times New Roman" w:hAnsi="Times New Roman" w:cs="Times New Roman" w:hint="eastAsia"/>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17">
    <w:nsid w:val="60C51F14"/>
    <w:multiLevelType w:val="hybridMultilevel"/>
    <w:tmpl w:val="03CCE8D6"/>
    <w:lvl w:ilvl="0" w:tplc="69F41FEA">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62FE7F07"/>
    <w:multiLevelType w:val="multilevel"/>
    <w:tmpl w:val="3216FABA"/>
    <w:lvl w:ilvl="0">
      <w:start w:val="1"/>
      <w:numFmt w:val="none"/>
      <w:pStyle w:val="1"/>
      <w:suff w:val="space"/>
      <w:lvlText w:val="%1"/>
      <w:lvlJc w:val="left"/>
      <w:pPr>
        <w:ind w:left="0" w:firstLine="0"/>
      </w:pPr>
      <w:rPr>
        <w:rFonts w:ascii="Times New Roman" w:eastAsia="宋体" w:hAnsi="Times New Roman" w:hint="default"/>
      </w:rPr>
    </w:lvl>
    <w:lvl w:ilvl="1">
      <w:start w:val="1"/>
      <w:numFmt w:val="decimal"/>
      <w:lvlText w:val="%1.%2"/>
      <w:lvlJc w:val="left"/>
      <w:pPr>
        <w:ind w:left="992" w:hanging="567"/>
      </w:pPr>
      <w:rPr>
        <w:rFonts w:hint="eastAsia"/>
      </w:rPr>
    </w:lvl>
    <w:lvl w:ilvl="2">
      <w:start w:val="1"/>
      <w:numFmt w:val="decimal"/>
      <w:isLgl/>
      <w:suff w:val="space"/>
      <w:lvlText w:val="2.%3"/>
      <w:lvlJc w:val="left"/>
      <w:pPr>
        <w:ind w:left="0" w:firstLine="0"/>
      </w:pPr>
      <w:rPr>
        <w:rFonts w:ascii="Times New Roman" w:hAnsi="Times New Roman" w:cs="Times New Roman" w:hint="eastAsia"/>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suff w:val="space"/>
      <w:lvlText w:val="%13.%2."/>
      <w:lvlJc w:val="left"/>
      <w:pPr>
        <w:ind w:left="0" w:firstLine="0"/>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9">
    <w:nsid w:val="6AF75C6B"/>
    <w:multiLevelType w:val="multilevel"/>
    <w:tmpl w:val="7D1E4474"/>
    <w:lvl w:ilvl="0">
      <w:start w:val="1"/>
      <w:numFmt w:val="decimal"/>
      <w:suff w:val="space"/>
      <w:lvlText w:val="%1."/>
      <w:lvlJc w:val="left"/>
      <w:pPr>
        <w:ind w:left="0" w:firstLine="0"/>
      </w:pPr>
      <w:rPr>
        <w:rFonts w:ascii="Times New Roman" w:hAnsi="Times New Roman" w:cs="Times New Roman" w:hint="eastAsia"/>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start w:val="1"/>
      <w:numFmt w:val="lowerLetter"/>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pStyle w:val="7"/>
      <w:suff w:val="space"/>
      <w:lvlText w:val="%7."/>
      <w:lvlJc w:val="left"/>
      <w:pPr>
        <w:ind w:left="0" w:firstLine="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20">
    <w:nsid w:val="77DC1543"/>
    <w:multiLevelType w:val="multilevel"/>
    <w:tmpl w:val="1C44B042"/>
    <w:lvl w:ilvl="0">
      <w:start w:val="1"/>
      <w:numFmt w:val="decimal"/>
      <w:lvlText w:val="%1.1"/>
      <w:lvlJc w:val="left"/>
      <w:pPr>
        <w:ind w:left="420" w:hanging="420"/>
      </w:pPr>
      <w:rPr>
        <w:rFonts w:hint="eastAsia"/>
      </w:rPr>
    </w:lvl>
    <w:lvl w:ilvl="1">
      <w:start w:val="1"/>
      <w:numFmt w:val="lowerLetter"/>
      <w:lvlText w:val="%2)"/>
      <w:lvlJc w:val="left"/>
      <w:pPr>
        <w:ind w:left="840" w:hanging="420"/>
      </w:pPr>
      <w:rPr>
        <w:rFonts w:hint="eastAsia"/>
      </w:rPr>
    </w:lvl>
    <w:lvl w:ilvl="2">
      <w:start w:val="1"/>
      <w:numFmt w:val="decimal"/>
      <w:suff w:val="space"/>
      <w:lvlText w:val="%3..1"/>
      <w:lvlJc w:val="right"/>
      <w:pPr>
        <w:ind w:left="0" w:firstLine="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num w:numId="1">
    <w:abstractNumId w:val="18"/>
  </w:num>
  <w:num w:numId="2">
    <w:abstractNumId w:val="0"/>
  </w:num>
  <w:num w:numId="3">
    <w:abstractNumId w:val="14"/>
  </w:num>
  <w:num w:numId="4">
    <w:abstractNumId w:val="16"/>
  </w:num>
  <w:num w:numId="5">
    <w:abstractNumId w:val="5"/>
  </w:num>
  <w:num w:numId="6">
    <w:abstractNumId w:val="13"/>
  </w:num>
  <w:num w:numId="7">
    <w:abstractNumId w:val="7"/>
  </w:num>
  <w:num w:numId="8">
    <w:abstractNumId w:val="16"/>
    <w:lvlOverride w:ilvl="0">
      <w:lvl w:ilvl="0">
        <w:start w:val="1"/>
        <w:numFmt w:val="decimal"/>
        <w:lvlText w:val="%1."/>
        <w:lvlJc w:val="left"/>
        <w:pPr>
          <w:ind w:left="420" w:hanging="420"/>
        </w:pPr>
        <w:rPr>
          <w:rFonts w:hint="eastAsia"/>
        </w:rPr>
      </w:lvl>
    </w:lvlOverride>
    <w:lvlOverride w:ilvl="1">
      <w:lvl w:ilvl="1">
        <w:start w:val="1"/>
        <w:numFmt w:val="decimal"/>
        <w:suff w:val="space"/>
        <w:lvlText w:val="%2."/>
        <w:lvlJc w:val="left"/>
        <w:pPr>
          <w:ind w:left="0" w:firstLine="0"/>
        </w:pPr>
        <w:rPr>
          <w:rFonts w:hint="eastAsia"/>
        </w:rPr>
      </w:lvl>
    </w:lvlOverride>
    <w:lvlOverride w:ilvl="2">
      <w:lvl w:ilvl="2">
        <w:start w:val="1"/>
        <w:numFmt w:val="decimal"/>
        <w:suff w:val="space"/>
        <w:lvlText w:val="%3.1"/>
        <w:lvlJc w:val="right"/>
        <w:pPr>
          <w:ind w:left="0" w:firstLine="0"/>
        </w:pPr>
        <w:rPr>
          <w:rFonts w:ascii="Times New Roman" w:hAnsi="Times New Roman" w:cs="Times New Roman" w:hint="eastAsia"/>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Override>
    <w:lvlOverride w:ilvl="3">
      <w:lvl w:ilvl="3">
        <w:start w:val="1"/>
        <w:numFmt w:val="decimal"/>
        <w:lvlText w:val="%4."/>
        <w:lvlJc w:val="left"/>
        <w:pPr>
          <w:ind w:left="1680" w:hanging="420"/>
        </w:pPr>
        <w:rPr>
          <w:rFonts w:hint="eastAsia"/>
        </w:rPr>
      </w:lvl>
    </w:lvlOverride>
    <w:lvlOverride w:ilvl="4">
      <w:lvl w:ilvl="4">
        <w:start w:val="1"/>
        <w:numFmt w:val="lowerLetter"/>
        <w:lvlText w:val="%5)"/>
        <w:lvlJc w:val="left"/>
        <w:pPr>
          <w:ind w:left="2100" w:hanging="420"/>
        </w:pPr>
        <w:rPr>
          <w:rFonts w:hint="eastAsia"/>
        </w:rPr>
      </w:lvl>
    </w:lvlOverride>
    <w:lvlOverride w:ilvl="5">
      <w:lvl w:ilvl="5">
        <w:start w:val="1"/>
        <w:numFmt w:val="lowerRoman"/>
        <w:lvlText w:val="%6."/>
        <w:lvlJc w:val="right"/>
        <w:pPr>
          <w:ind w:left="2520" w:hanging="420"/>
        </w:pPr>
        <w:rPr>
          <w:rFonts w:hint="eastAsia"/>
        </w:rPr>
      </w:lvl>
    </w:lvlOverride>
    <w:lvlOverride w:ilvl="6">
      <w:lvl w:ilvl="6">
        <w:start w:val="1"/>
        <w:numFmt w:val="decimal"/>
        <w:lvlText w:val="%7."/>
        <w:lvlJc w:val="left"/>
        <w:pPr>
          <w:ind w:left="2940" w:hanging="420"/>
        </w:pPr>
        <w:rPr>
          <w:rFonts w:hint="eastAsia"/>
        </w:rPr>
      </w:lvl>
    </w:lvlOverride>
    <w:lvlOverride w:ilvl="7">
      <w:lvl w:ilvl="7">
        <w:start w:val="1"/>
        <w:numFmt w:val="lowerLetter"/>
        <w:lvlText w:val="%8)"/>
        <w:lvlJc w:val="left"/>
        <w:pPr>
          <w:ind w:left="3360" w:hanging="420"/>
        </w:pPr>
        <w:rPr>
          <w:rFonts w:hint="eastAsia"/>
        </w:rPr>
      </w:lvl>
    </w:lvlOverride>
    <w:lvlOverride w:ilvl="8">
      <w:lvl w:ilvl="8">
        <w:start w:val="1"/>
        <w:numFmt w:val="lowerRoman"/>
        <w:lvlText w:val="%9."/>
        <w:lvlJc w:val="right"/>
        <w:pPr>
          <w:ind w:left="3780" w:hanging="420"/>
        </w:pPr>
        <w:rPr>
          <w:rFonts w:hint="eastAsia"/>
        </w:rPr>
      </w:lvl>
    </w:lvlOverride>
  </w:num>
  <w:num w:numId="9">
    <w:abstractNumId w:val="16"/>
    <w:lvlOverride w:ilvl="0">
      <w:lvl w:ilvl="0">
        <w:start w:val="1"/>
        <w:numFmt w:val="decimal"/>
        <w:lvlText w:val="%1."/>
        <w:lvlJc w:val="left"/>
        <w:pPr>
          <w:ind w:left="420" w:hanging="420"/>
        </w:pPr>
        <w:rPr>
          <w:rFonts w:hint="eastAsia"/>
        </w:rPr>
      </w:lvl>
    </w:lvlOverride>
    <w:lvlOverride w:ilvl="1">
      <w:lvl w:ilvl="1">
        <w:start w:val="1"/>
        <w:numFmt w:val="decimal"/>
        <w:suff w:val="space"/>
        <w:lvlText w:val="%2."/>
        <w:lvlJc w:val="left"/>
        <w:pPr>
          <w:ind w:left="0" w:firstLine="0"/>
        </w:pPr>
        <w:rPr>
          <w:rFonts w:hint="eastAsia"/>
        </w:rPr>
      </w:lvl>
    </w:lvlOverride>
    <w:lvlOverride w:ilvl="2">
      <w:lvl w:ilvl="2">
        <w:start w:val="1"/>
        <w:numFmt w:val="decimal"/>
        <w:suff w:val="space"/>
        <w:lvlText w:val="%3.1"/>
        <w:lvlJc w:val="right"/>
        <w:pPr>
          <w:ind w:left="0" w:firstLine="0"/>
        </w:pPr>
        <w:rPr>
          <w:rFonts w:ascii="Times New Roman" w:hAnsi="Times New Roman" w:hint="eastAsia"/>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Override>
    <w:lvlOverride w:ilvl="3">
      <w:lvl w:ilvl="3">
        <w:start w:val="1"/>
        <w:numFmt w:val="decimal"/>
        <w:lvlText w:val="%4."/>
        <w:lvlJc w:val="left"/>
        <w:pPr>
          <w:ind w:left="1680" w:hanging="420"/>
        </w:pPr>
        <w:rPr>
          <w:rFonts w:hint="eastAsia"/>
        </w:rPr>
      </w:lvl>
    </w:lvlOverride>
    <w:lvlOverride w:ilvl="4">
      <w:lvl w:ilvl="4">
        <w:start w:val="1"/>
        <w:numFmt w:val="lowerLetter"/>
        <w:lvlText w:val="%5)"/>
        <w:lvlJc w:val="left"/>
        <w:pPr>
          <w:ind w:left="2100" w:hanging="420"/>
        </w:pPr>
        <w:rPr>
          <w:rFonts w:hint="eastAsia"/>
        </w:rPr>
      </w:lvl>
    </w:lvlOverride>
    <w:lvlOverride w:ilvl="5">
      <w:lvl w:ilvl="5">
        <w:start w:val="1"/>
        <w:numFmt w:val="lowerRoman"/>
        <w:lvlText w:val="%6."/>
        <w:lvlJc w:val="right"/>
        <w:pPr>
          <w:ind w:left="2520" w:hanging="420"/>
        </w:pPr>
        <w:rPr>
          <w:rFonts w:hint="eastAsia"/>
        </w:rPr>
      </w:lvl>
    </w:lvlOverride>
    <w:lvlOverride w:ilvl="6">
      <w:lvl w:ilvl="6">
        <w:start w:val="1"/>
        <w:numFmt w:val="decimal"/>
        <w:lvlText w:val="%7."/>
        <w:lvlJc w:val="left"/>
        <w:pPr>
          <w:ind w:left="2940" w:hanging="420"/>
        </w:pPr>
        <w:rPr>
          <w:rFonts w:hint="eastAsia"/>
        </w:rPr>
      </w:lvl>
    </w:lvlOverride>
    <w:lvlOverride w:ilvl="7">
      <w:lvl w:ilvl="7">
        <w:start w:val="1"/>
        <w:numFmt w:val="lowerLetter"/>
        <w:lvlText w:val="%8)"/>
        <w:lvlJc w:val="left"/>
        <w:pPr>
          <w:ind w:left="3360" w:hanging="420"/>
        </w:pPr>
        <w:rPr>
          <w:rFonts w:hint="eastAsia"/>
        </w:rPr>
      </w:lvl>
    </w:lvlOverride>
    <w:lvlOverride w:ilvl="8">
      <w:lvl w:ilvl="8">
        <w:start w:val="1"/>
        <w:numFmt w:val="lowerRoman"/>
        <w:lvlText w:val="%9."/>
        <w:lvlJc w:val="right"/>
        <w:pPr>
          <w:ind w:left="3780" w:hanging="420"/>
        </w:pPr>
        <w:rPr>
          <w:rFonts w:hint="eastAsia"/>
        </w:rPr>
      </w:lvl>
    </w:lvlOverride>
  </w:num>
  <w:num w:numId="1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7"/>
  </w:num>
  <w:num w:numId="12">
    <w:abstractNumId w:val="15"/>
  </w:num>
  <w:num w:numId="13">
    <w:abstractNumId w:val="20"/>
  </w:num>
  <w:num w:numId="14">
    <w:abstractNumId w:val="12"/>
  </w:num>
  <w:num w:numId="15">
    <w:abstractNumId w:val="4"/>
  </w:num>
  <w:num w:numId="16">
    <w:abstractNumId w:val="3"/>
  </w:num>
  <w:num w:numId="17">
    <w:abstractNumId w:val="10"/>
  </w:num>
  <w:num w:numId="18">
    <w:abstractNumId w:val="1"/>
  </w:num>
  <w:num w:numId="19">
    <w:abstractNumId w:val="12"/>
  </w:num>
  <w:num w:numId="20">
    <w:abstractNumId w:val="11"/>
  </w:num>
  <w:num w:numId="21">
    <w:abstractNumId w:val="18"/>
  </w:num>
  <w:num w:numId="2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8"/>
  </w:num>
  <w:num w:numId="25">
    <w:abstractNumId w:val="16"/>
  </w:num>
  <w:num w:numId="26">
    <w:abstractNumId w:val="9"/>
  </w:num>
  <w:num w:numId="27">
    <w:abstractNumId w:val="9"/>
  </w:num>
  <w:num w:numId="28">
    <w:abstractNumId w:val="9"/>
  </w:num>
  <w:num w:numId="29">
    <w:abstractNumId w:val="9"/>
  </w:num>
  <w:num w:numId="3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9"/>
  </w:num>
  <w:num w:numId="32">
    <w:abstractNumId w:val="6"/>
  </w:num>
  <w:num w:numId="3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1"/>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6669"/>
    <w:rsid w:val="00024352"/>
    <w:rsid w:val="00040A61"/>
    <w:rsid w:val="00082178"/>
    <w:rsid w:val="000913F2"/>
    <w:rsid w:val="000942B3"/>
    <w:rsid w:val="000A03B9"/>
    <w:rsid w:val="000A0883"/>
    <w:rsid w:val="000A47B5"/>
    <w:rsid w:val="000D1886"/>
    <w:rsid w:val="000E6906"/>
    <w:rsid w:val="000E7100"/>
    <w:rsid w:val="00100F89"/>
    <w:rsid w:val="001139E0"/>
    <w:rsid w:val="00140F3C"/>
    <w:rsid w:val="00160C91"/>
    <w:rsid w:val="001770C9"/>
    <w:rsid w:val="001E2839"/>
    <w:rsid w:val="002106F0"/>
    <w:rsid w:val="002129B4"/>
    <w:rsid w:val="00215E17"/>
    <w:rsid w:val="00224C21"/>
    <w:rsid w:val="00243D80"/>
    <w:rsid w:val="00274E05"/>
    <w:rsid w:val="002857E8"/>
    <w:rsid w:val="00291F30"/>
    <w:rsid w:val="002C7447"/>
    <w:rsid w:val="00307953"/>
    <w:rsid w:val="00316834"/>
    <w:rsid w:val="00337383"/>
    <w:rsid w:val="0034364E"/>
    <w:rsid w:val="00345CED"/>
    <w:rsid w:val="003837D8"/>
    <w:rsid w:val="00384F30"/>
    <w:rsid w:val="003C7237"/>
    <w:rsid w:val="003F1B37"/>
    <w:rsid w:val="0040365F"/>
    <w:rsid w:val="004064BC"/>
    <w:rsid w:val="0042141A"/>
    <w:rsid w:val="004377FC"/>
    <w:rsid w:val="00446669"/>
    <w:rsid w:val="004A2BA8"/>
    <w:rsid w:val="004A482B"/>
    <w:rsid w:val="004A7DE8"/>
    <w:rsid w:val="004C162F"/>
    <w:rsid w:val="00516843"/>
    <w:rsid w:val="00523C49"/>
    <w:rsid w:val="00526627"/>
    <w:rsid w:val="00530964"/>
    <w:rsid w:val="00546587"/>
    <w:rsid w:val="00555F05"/>
    <w:rsid w:val="00567ABF"/>
    <w:rsid w:val="00590BF7"/>
    <w:rsid w:val="00591666"/>
    <w:rsid w:val="00593186"/>
    <w:rsid w:val="005B12EC"/>
    <w:rsid w:val="005D3A14"/>
    <w:rsid w:val="005F15AC"/>
    <w:rsid w:val="0060195A"/>
    <w:rsid w:val="00604F6E"/>
    <w:rsid w:val="006069BF"/>
    <w:rsid w:val="00640870"/>
    <w:rsid w:val="00662142"/>
    <w:rsid w:val="00664C27"/>
    <w:rsid w:val="0067752E"/>
    <w:rsid w:val="00692098"/>
    <w:rsid w:val="00696962"/>
    <w:rsid w:val="006A4D4C"/>
    <w:rsid w:val="006B53B1"/>
    <w:rsid w:val="0071273F"/>
    <w:rsid w:val="00721D78"/>
    <w:rsid w:val="00751BEA"/>
    <w:rsid w:val="00762EB8"/>
    <w:rsid w:val="00771A4A"/>
    <w:rsid w:val="007807EA"/>
    <w:rsid w:val="007A01F9"/>
    <w:rsid w:val="007A2948"/>
    <w:rsid w:val="007A77C5"/>
    <w:rsid w:val="007D7DF1"/>
    <w:rsid w:val="007E5AF4"/>
    <w:rsid w:val="007F3529"/>
    <w:rsid w:val="007F3667"/>
    <w:rsid w:val="007F5DE9"/>
    <w:rsid w:val="007F6301"/>
    <w:rsid w:val="00816504"/>
    <w:rsid w:val="00841C5D"/>
    <w:rsid w:val="00852274"/>
    <w:rsid w:val="0086614E"/>
    <w:rsid w:val="00867F01"/>
    <w:rsid w:val="00880EB4"/>
    <w:rsid w:val="00884CBC"/>
    <w:rsid w:val="008B6198"/>
    <w:rsid w:val="008D35A0"/>
    <w:rsid w:val="008D721B"/>
    <w:rsid w:val="008E74E4"/>
    <w:rsid w:val="009018DC"/>
    <w:rsid w:val="00901920"/>
    <w:rsid w:val="0091561C"/>
    <w:rsid w:val="009165DB"/>
    <w:rsid w:val="009307E6"/>
    <w:rsid w:val="00936FAE"/>
    <w:rsid w:val="009423ED"/>
    <w:rsid w:val="00945B6D"/>
    <w:rsid w:val="00971741"/>
    <w:rsid w:val="009911B6"/>
    <w:rsid w:val="00992494"/>
    <w:rsid w:val="009C4758"/>
    <w:rsid w:val="009E0674"/>
    <w:rsid w:val="009E29B3"/>
    <w:rsid w:val="00A26511"/>
    <w:rsid w:val="00A8042D"/>
    <w:rsid w:val="00A9637F"/>
    <w:rsid w:val="00AB4DA4"/>
    <w:rsid w:val="00AC37D0"/>
    <w:rsid w:val="00AE0FAA"/>
    <w:rsid w:val="00B25F46"/>
    <w:rsid w:val="00B46DF8"/>
    <w:rsid w:val="00B53BBC"/>
    <w:rsid w:val="00B55765"/>
    <w:rsid w:val="00B72892"/>
    <w:rsid w:val="00B76938"/>
    <w:rsid w:val="00B837B7"/>
    <w:rsid w:val="00BA6BAD"/>
    <w:rsid w:val="00BC1FAF"/>
    <w:rsid w:val="00BC55C9"/>
    <w:rsid w:val="00BD2A82"/>
    <w:rsid w:val="00BE7D65"/>
    <w:rsid w:val="00C119D4"/>
    <w:rsid w:val="00C33547"/>
    <w:rsid w:val="00C56B44"/>
    <w:rsid w:val="00C87068"/>
    <w:rsid w:val="00C870C2"/>
    <w:rsid w:val="00CA7A99"/>
    <w:rsid w:val="00CE1BEB"/>
    <w:rsid w:val="00CE4501"/>
    <w:rsid w:val="00D17F0A"/>
    <w:rsid w:val="00D66EA9"/>
    <w:rsid w:val="00D71668"/>
    <w:rsid w:val="00D77903"/>
    <w:rsid w:val="00D81FE7"/>
    <w:rsid w:val="00D92699"/>
    <w:rsid w:val="00DA3C48"/>
    <w:rsid w:val="00DD7717"/>
    <w:rsid w:val="00DE23E2"/>
    <w:rsid w:val="00DF786F"/>
    <w:rsid w:val="00E42237"/>
    <w:rsid w:val="00E4390F"/>
    <w:rsid w:val="00E50FD8"/>
    <w:rsid w:val="00E923A0"/>
    <w:rsid w:val="00EE327C"/>
    <w:rsid w:val="00EE644D"/>
    <w:rsid w:val="00F14344"/>
    <w:rsid w:val="00F204CA"/>
    <w:rsid w:val="00F23C44"/>
    <w:rsid w:val="00F4080F"/>
    <w:rsid w:val="00F56CEF"/>
    <w:rsid w:val="00F6216C"/>
    <w:rsid w:val="00F647EB"/>
    <w:rsid w:val="00F6503A"/>
    <w:rsid w:val="00F915CF"/>
    <w:rsid w:val="00F936C6"/>
    <w:rsid w:val="00FA29E5"/>
    <w:rsid w:val="00FA363A"/>
    <w:rsid w:val="00FB6D4A"/>
    <w:rsid w:val="00FD2E42"/>
    <w:rsid w:val="00FD644A"/>
    <w:rsid w:val="00FF7A8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0"/>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E7100"/>
    <w:pPr>
      <w:widowControl w:val="0"/>
      <w:spacing w:line="360" w:lineRule="auto"/>
      <w:jc w:val="both"/>
    </w:pPr>
    <w:rPr>
      <w:rFonts w:ascii="Times New Roman" w:eastAsia="宋体" w:hAnsi="Times New Roman" w:cs="Times New Roman"/>
      <w:sz w:val="24"/>
      <w:szCs w:val="20"/>
    </w:rPr>
  </w:style>
  <w:style w:type="paragraph" w:styleId="1">
    <w:name w:val="heading 1"/>
    <w:basedOn w:val="a"/>
    <w:next w:val="a"/>
    <w:link w:val="1Char"/>
    <w:uiPriority w:val="9"/>
    <w:qFormat/>
    <w:rsid w:val="009165DB"/>
    <w:pPr>
      <w:keepNext/>
      <w:keepLines/>
      <w:numPr>
        <w:numId w:val="21"/>
      </w:numPr>
      <w:outlineLvl w:val="0"/>
    </w:pPr>
    <w:rPr>
      <w:b/>
      <w:bCs/>
      <w:kern w:val="44"/>
      <w:sz w:val="32"/>
      <w:szCs w:val="44"/>
    </w:rPr>
  </w:style>
  <w:style w:type="paragraph" w:styleId="2">
    <w:name w:val="heading 2"/>
    <w:basedOn w:val="a"/>
    <w:next w:val="a"/>
    <w:link w:val="2Char"/>
    <w:uiPriority w:val="9"/>
    <w:unhideWhenUsed/>
    <w:qFormat/>
    <w:rsid w:val="00243D80"/>
    <w:pPr>
      <w:keepNext/>
      <w:keepLines/>
      <w:numPr>
        <w:ilvl w:val="1"/>
        <w:numId w:val="19"/>
      </w:numPr>
      <w:jc w:val="left"/>
      <w:outlineLvl w:val="1"/>
    </w:pPr>
    <w:rPr>
      <w:rFonts w:eastAsiaTheme="majorEastAsia" w:cstheme="majorBidi"/>
      <w:b/>
      <w:bCs/>
      <w:sz w:val="32"/>
      <w:szCs w:val="32"/>
    </w:rPr>
  </w:style>
  <w:style w:type="paragraph" w:styleId="3">
    <w:name w:val="heading 3"/>
    <w:basedOn w:val="a"/>
    <w:next w:val="a"/>
    <w:link w:val="3Char"/>
    <w:uiPriority w:val="9"/>
    <w:unhideWhenUsed/>
    <w:qFormat/>
    <w:rsid w:val="009E0674"/>
    <w:pPr>
      <w:keepNext/>
      <w:keepLines/>
      <w:numPr>
        <w:numId w:val="24"/>
      </w:numPr>
      <w:jc w:val="left"/>
      <w:outlineLvl w:val="2"/>
    </w:pPr>
    <w:rPr>
      <w:b/>
      <w:bCs/>
      <w:sz w:val="32"/>
      <w:szCs w:val="32"/>
    </w:rPr>
  </w:style>
  <w:style w:type="paragraph" w:styleId="4">
    <w:name w:val="heading 4"/>
    <w:basedOn w:val="a"/>
    <w:next w:val="a"/>
    <w:link w:val="4Char"/>
    <w:uiPriority w:val="9"/>
    <w:unhideWhenUsed/>
    <w:qFormat/>
    <w:rsid w:val="009423ED"/>
    <w:pPr>
      <w:keepNext/>
      <w:keepLines/>
      <w:numPr>
        <w:numId w:val="26"/>
      </w:numPr>
      <w:outlineLvl w:val="3"/>
    </w:pPr>
    <w:rPr>
      <w:rFonts w:cstheme="majorBidi"/>
      <w:b/>
      <w:bCs/>
      <w:szCs w:val="28"/>
    </w:rPr>
  </w:style>
  <w:style w:type="paragraph" w:styleId="5">
    <w:name w:val="heading 5"/>
    <w:basedOn w:val="a"/>
    <w:next w:val="a"/>
    <w:link w:val="5Char"/>
    <w:autoRedefine/>
    <w:uiPriority w:val="9"/>
    <w:unhideWhenUsed/>
    <w:qFormat/>
    <w:rsid w:val="009C4758"/>
    <w:pPr>
      <w:keepNext/>
      <w:keepLines/>
      <w:numPr>
        <w:numId w:val="12"/>
      </w:numPr>
      <w:ind w:left="902"/>
      <w:outlineLvl w:val="4"/>
    </w:pPr>
    <w:rPr>
      <w:b/>
      <w:bCs/>
      <w:szCs w:val="28"/>
    </w:rPr>
  </w:style>
  <w:style w:type="paragraph" w:styleId="6">
    <w:name w:val="heading 6"/>
    <w:basedOn w:val="a"/>
    <w:next w:val="a"/>
    <w:link w:val="6Char"/>
    <w:uiPriority w:val="9"/>
    <w:unhideWhenUsed/>
    <w:qFormat/>
    <w:rsid w:val="009E0674"/>
    <w:pPr>
      <w:keepNext/>
      <w:keepLines/>
      <w:numPr>
        <w:ilvl w:val="5"/>
        <w:numId w:val="19"/>
      </w:numPr>
      <w:spacing w:line="319" w:lineRule="auto"/>
      <w:outlineLvl w:val="5"/>
    </w:pPr>
    <w:rPr>
      <w:rFonts w:asciiTheme="majorHAnsi" w:eastAsiaTheme="majorEastAsia" w:hAnsiTheme="majorHAnsi" w:cstheme="majorBidi"/>
      <w:b/>
      <w:bCs/>
      <w:sz w:val="32"/>
      <w:szCs w:val="24"/>
    </w:rPr>
  </w:style>
  <w:style w:type="paragraph" w:styleId="7">
    <w:name w:val="heading 7"/>
    <w:basedOn w:val="a"/>
    <w:next w:val="a"/>
    <w:link w:val="7Char"/>
    <w:uiPriority w:val="9"/>
    <w:unhideWhenUsed/>
    <w:qFormat/>
    <w:rsid w:val="009423ED"/>
    <w:pPr>
      <w:keepNext/>
      <w:keepLines/>
      <w:numPr>
        <w:ilvl w:val="6"/>
        <w:numId w:val="31"/>
      </w:numPr>
      <w:spacing w:before="240" w:after="64" w:line="320" w:lineRule="auto"/>
      <w:outlineLvl w:val="6"/>
    </w:pPr>
    <w:rPr>
      <w:b/>
      <w:bCs/>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封面标题（）"/>
    <w:rsid w:val="009165DB"/>
    <w:rPr>
      <w:rFonts w:eastAsia="黑体"/>
      <w:sz w:val="52"/>
      <w:szCs w:val="52"/>
    </w:rPr>
  </w:style>
  <w:style w:type="paragraph" w:customStyle="1" w:styleId="a4">
    <w:name w:val="项目编号"/>
    <w:basedOn w:val="a"/>
    <w:next w:val="a"/>
    <w:rsid w:val="009165DB"/>
    <w:rPr>
      <w:rFonts w:eastAsia="仿宋_GB2312"/>
      <w:b/>
      <w:bCs/>
      <w:kern w:val="0"/>
      <w:sz w:val="32"/>
      <w:szCs w:val="28"/>
    </w:rPr>
  </w:style>
  <w:style w:type="paragraph" w:styleId="a5">
    <w:name w:val="Balloon Text"/>
    <w:basedOn w:val="a"/>
    <w:link w:val="Char"/>
    <w:uiPriority w:val="99"/>
    <w:semiHidden/>
    <w:unhideWhenUsed/>
    <w:rsid w:val="009165DB"/>
    <w:rPr>
      <w:sz w:val="18"/>
      <w:szCs w:val="18"/>
    </w:rPr>
  </w:style>
  <w:style w:type="character" w:customStyle="1" w:styleId="Char">
    <w:name w:val="批注框文本 Char"/>
    <w:basedOn w:val="a0"/>
    <w:link w:val="a5"/>
    <w:uiPriority w:val="99"/>
    <w:semiHidden/>
    <w:rsid w:val="009165DB"/>
    <w:rPr>
      <w:rFonts w:ascii="Times New Roman" w:eastAsia="宋体" w:hAnsi="Times New Roman" w:cs="Times New Roman"/>
      <w:sz w:val="18"/>
      <w:szCs w:val="18"/>
    </w:rPr>
  </w:style>
  <w:style w:type="character" w:customStyle="1" w:styleId="1Char">
    <w:name w:val="标题 1 Char"/>
    <w:basedOn w:val="a0"/>
    <w:link w:val="1"/>
    <w:uiPriority w:val="9"/>
    <w:rsid w:val="009165DB"/>
    <w:rPr>
      <w:rFonts w:ascii="Times New Roman" w:eastAsia="宋体" w:hAnsi="Times New Roman" w:cs="Times New Roman"/>
      <w:b/>
      <w:bCs/>
      <w:kern w:val="44"/>
      <w:sz w:val="32"/>
      <w:szCs w:val="44"/>
    </w:rPr>
  </w:style>
  <w:style w:type="character" w:customStyle="1" w:styleId="2Char">
    <w:name w:val="标题 2 Char"/>
    <w:basedOn w:val="a0"/>
    <w:link w:val="2"/>
    <w:uiPriority w:val="9"/>
    <w:rsid w:val="00243D80"/>
    <w:rPr>
      <w:rFonts w:ascii="Times New Roman" w:eastAsiaTheme="majorEastAsia" w:hAnsi="Times New Roman" w:cstheme="majorBidi"/>
      <w:b/>
      <w:bCs/>
      <w:sz w:val="32"/>
      <w:szCs w:val="32"/>
    </w:rPr>
  </w:style>
  <w:style w:type="character" w:customStyle="1" w:styleId="4Char">
    <w:name w:val="标题 4 Char"/>
    <w:basedOn w:val="a0"/>
    <w:link w:val="4"/>
    <w:uiPriority w:val="9"/>
    <w:rsid w:val="009423ED"/>
    <w:rPr>
      <w:rFonts w:ascii="Times New Roman" w:eastAsia="宋体" w:hAnsi="Times New Roman" w:cstheme="majorBidi"/>
      <w:b/>
      <w:bCs/>
      <w:sz w:val="24"/>
      <w:szCs w:val="28"/>
    </w:rPr>
  </w:style>
  <w:style w:type="character" w:customStyle="1" w:styleId="Char0">
    <w:name w:val="正文格式刷 Char"/>
    <w:link w:val="a6"/>
    <w:qFormat/>
    <w:rsid w:val="009165DB"/>
    <w:rPr>
      <w:rFonts w:eastAsia="宋体"/>
      <w:sz w:val="24"/>
    </w:rPr>
  </w:style>
  <w:style w:type="character" w:customStyle="1" w:styleId="Char1">
    <w:name w:val="题注 Char"/>
    <w:link w:val="a7"/>
    <w:locked/>
    <w:rsid w:val="009165DB"/>
    <w:rPr>
      <w:rFonts w:ascii="Arial" w:eastAsia="黑体" w:hAnsi="Arial"/>
    </w:rPr>
  </w:style>
  <w:style w:type="paragraph" w:customStyle="1" w:styleId="a6">
    <w:name w:val="正文格式刷"/>
    <w:basedOn w:val="a8"/>
    <w:link w:val="Char0"/>
    <w:rsid w:val="009165DB"/>
    <w:pPr>
      <w:ind w:firstLine="480"/>
    </w:pPr>
    <w:rPr>
      <w:rFonts w:asciiTheme="minorHAnsi" w:hAnsiTheme="minorHAnsi" w:cstheme="minorBidi"/>
      <w:szCs w:val="22"/>
    </w:rPr>
  </w:style>
  <w:style w:type="paragraph" w:styleId="a7">
    <w:name w:val="caption"/>
    <w:basedOn w:val="a"/>
    <w:next w:val="a"/>
    <w:link w:val="Char1"/>
    <w:qFormat/>
    <w:rsid w:val="009165DB"/>
    <w:pPr>
      <w:jc w:val="center"/>
    </w:pPr>
    <w:rPr>
      <w:rFonts w:ascii="Arial" w:eastAsia="黑体" w:hAnsi="Arial" w:cstheme="minorBidi"/>
      <w:szCs w:val="22"/>
    </w:rPr>
  </w:style>
  <w:style w:type="paragraph" w:customStyle="1" w:styleId="a9">
    <w:name w:val="正文用"/>
    <w:basedOn w:val="a"/>
    <w:qFormat/>
    <w:rsid w:val="009165DB"/>
    <w:pPr>
      <w:ind w:left="6" w:firstLineChars="200" w:firstLine="200"/>
    </w:pPr>
    <w:rPr>
      <w:szCs w:val="24"/>
    </w:rPr>
  </w:style>
  <w:style w:type="paragraph" w:styleId="a8">
    <w:name w:val="Normal Indent"/>
    <w:basedOn w:val="a"/>
    <w:uiPriority w:val="99"/>
    <w:semiHidden/>
    <w:unhideWhenUsed/>
    <w:rsid w:val="009165DB"/>
    <w:pPr>
      <w:ind w:firstLineChars="200" w:firstLine="420"/>
    </w:pPr>
  </w:style>
  <w:style w:type="paragraph" w:styleId="aa">
    <w:name w:val="List Paragraph"/>
    <w:basedOn w:val="a"/>
    <w:uiPriority w:val="34"/>
    <w:qFormat/>
    <w:rsid w:val="006A4D4C"/>
    <w:pPr>
      <w:ind w:firstLineChars="200" w:firstLine="420"/>
    </w:pPr>
  </w:style>
  <w:style w:type="character" w:customStyle="1" w:styleId="3Char">
    <w:name w:val="标题 3 Char"/>
    <w:basedOn w:val="a0"/>
    <w:link w:val="3"/>
    <w:uiPriority w:val="9"/>
    <w:rsid w:val="009E0674"/>
    <w:rPr>
      <w:rFonts w:ascii="Times New Roman" w:eastAsia="宋体" w:hAnsi="Times New Roman" w:cs="Times New Roman"/>
      <w:b/>
      <w:bCs/>
      <w:sz w:val="32"/>
      <w:szCs w:val="32"/>
    </w:rPr>
  </w:style>
  <w:style w:type="table" w:styleId="ab">
    <w:name w:val="Table Grid"/>
    <w:basedOn w:val="a1"/>
    <w:uiPriority w:val="59"/>
    <w:rsid w:val="000243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Char">
    <w:name w:val="标题 5 Char"/>
    <w:basedOn w:val="a0"/>
    <w:link w:val="5"/>
    <w:uiPriority w:val="9"/>
    <w:rsid w:val="009C4758"/>
    <w:rPr>
      <w:rFonts w:ascii="Times New Roman" w:eastAsia="宋体" w:hAnsi="Times New Roman" w:cs="Times New Roman"/>
      <w:b/>
      <w:bCs/>
      <w:sz w:val="24"/>
      <w:szCs w:val="28"/>
    </w:rPr>
  </w:style>
  <w:style w:type="paragraph" w:styleId="50">
    <w:name w:val="toc 5"/>
    <w:basedOn w:val="a"/>
    <w:next w:val="a"/>
    <w:rsid w:val="0042141A"/>
    <w:pPr>
      <w:spacing w:line="240" w:lineRule="auto"/>
      <w:ind w:leftChars="800" w:left="1680"/>
    </w:pPr>
    <w:rPr>
      <w:sz w:val="21"/>
    </w:rPr>
  </w:style>
  <w:style w:type="character" w:customStyle="1" w:styleId="6Char">
    <w:name w:val="标题 6 Char"/>
    <w:basedOn w:val="a0"/>
    <w:link w:val="6"/>
    <w:uiPriority w:val="9"/>
    <w:rsid w:val="009E0674"/>
    <w:rPr>
      <w:rFonts w:asciiTheme="majorHAnsi" w:eastAsiaTheme="majorEastAsia" w:hAnsiTheme="majorHAnsi" w:cstheme="majorBidi"/>
      <w:b/>
      <w:bCs/>
      <w:sz w:val="32"/>
      <w:szCs w:val="24"/>
    </w:rPr>
  </w:style>
  <w:style w:type="character" w:customStyle="1" w:styleId="Char10">
    <w:name w:val="题注 Char1"/>
    <w:qFormat/>
    <w:locked/>
    <w:rsid w:val="00215E17"/>
    <w:rPr>
      <w:rFonts w:ascii="Arial" w:eastAsia="黑体" w:hAnsi="Arial"/>
      <w:kern w:val="2"/>
      <w:lang w:val="en-US" w:eastAsia="zh-CN" w:bidi="ar-SA"/>
    </w:rPr>
  </w:style>
  <w:style w:type="character" w:customStyle="1" w:styleId="7Char">
    <w:name w:val="标题 7 Char"/>
    <w:basedOn w:val="a0"/>
    <w:link w:val="7"/>
    <w:uiPriority w:val="9"/>
    <w:rsid w:val="009423ED"/>
    <w:rPr>
      <w:rFonts w:ascii="Times New Roman" w:eastAsia="宋体" w:hAnsi="Times New Roman" w:cs="Times New Roman"/>
      <w:b/>
      <w:bCs/>
      <w:sz w:val="24"/>
      <w:szCs w:val="24"/>
    </w:rPr>
  </w:style>
  <w:style w:type="paragraph" w:customStyle="1" w:styleId="ac">
    <w:name w:val="正文字体格式（首行缩进）"/>
    <w:basedOn w:val="a"/>
    <w:rsid w:val="007F3529"/>
    <w:pPr>
      <w:ind w:firstLineChars="200" w:firstLine="200"/>
    </w:pPr>
  </w:style>
  <w:style w:type="paragraph" w:styleId="ad">
    <w:name w:val="header"/>
    <w:basedOn w:val="a"/>
    <w:link w:val="Char2"/>
    <w:uiPriority w:val="99"/>
    <w:unhideWhenUsed/>
    <w:rsid w:val="0071273F"/>
    <w:pPr>
      <w:pBdr>
        <w:bottom w:val="single" w:sz="6" w:space="1" w:color="auto"/>
      </w:pBdr>
      <w:tabs>
        <w:tab w:val="center" w:pos="4153"/>
        <w:tab w:val="right" w:pos="8306"/>
      </w:tabs>
      <w:snapToGrid w:val="0"/>
      <w:spacing w:line="240" w:lineRule="auto"/>
      <w:jc w:val="center"/>
    </w:pPr>
    <w:rPr>
      <w:sz w:val="18"/>
      <w:szCs w:val="18"/>
    </w:rPr>
  </w:style>
  <w:style w:type="character" w:customStyle="1" w:styleId="Char2">
    <w:name w:val="页眉 Char"/>
    <w:basedOn w:val="a0"/>
    <w:link w:val="ad"/>
    <w:uiPriority w:val="99"/>
    <w:rsid w:val="0071273F"/>
    <w:rPr>
      <w:rFonts w:ascii="Times New Roman" w:eastAsia="宋体" w:hAnsi="Times New Roman" w:cs="Times New Roman"/>
      <w:sz w:val="18"/>
      <w:szCs w:val="18"/>
    </w:rPr>
  </w:style>
  <w:style w:type="paragraph" w:styleId="ae">
    <w:name w:val="footer"/>
    <w:basedOn w:val="a"/>
    <w:link w:val="Char3"/>
    <w:uiPriority w:val="99"/>
    <w:unhideWhenUsed/>
    <w:rsid w:val="0071273F"/>
    <w:pPr>
      <w:tabs>
        <w:tab w:val="center" w:pos="4153"/>
        <w:tab w:val="right" w:pos="8306"/>
      </w:tabs>
      <w:snapToGrid w:val="0"/>
      <w:spacing w:line="240" w:lineRule="auto"/>
      <w:jc w:val="left"/>
    </w:pPr>
    <w:rPr>
      <w:sz w:val="18"/>
      <w:szCs w:val="18"/>
    </w:rPr>
  </w:style>
  <w:style w:type="character" w:customStyle="1" w:styleId="Char3">
    <w:name w:val="页脚 Char"/>
    <w:basedOn w:val="a0"/>
    <w:link w:val="ae"/>
    <w:uiPriority w:val="99"/>
    <w:rsid w:val="0071273F"/>
    <w:rPr>
      <w:rFonts w:ascii="Times New Roman" w:eastAsia="宋体" w:hAnsi="Times New Roman" w:cs="Times New Roman"/>
      <w:sz w:val="18"/>
      <w:szCs w:val="18"/>
    </w:rPr>
  </w:style>
  <w:style w:type="paragraph" w:customStyle="1" w:styleId="10">
    <w:name w:val="样式1"/>
    <w:basedOn w:val="1"/>
    <w:rsid w:val="00D92699"/>
    <w:pPr>
      <w:numPr>
        <w:numId w:val="0"/>
      </w:numPr>
      <w:spacing w:before="340" w:after="330"/>
    </w:pPr>
    <w:rPr>
      <w:rFonts w:ascii="黑体" w:eastAsia="黑体" w:hAnsi="宋体"/>
      <w:b w:val="0"/>
      <w:bCs w:val="0"/>
      <w:szCs w:val="20"/>
    </w:rPr>
  </w:style>
  <w:style w:type="paragraph" w:customStyle="1" w:styleId="s441BodyTextchALTZ">
    <w:name w:val="样式 正文缩进s4标题4表正文正文非缩进图标题段1Body Text(ch)缩进ALT+Z特点四号正文不..."/>
    <w:basedOn w:val="a8"/>
    <w:uiPriority w:val="99"/>
    <w:rsid w:val="00B53BBC"/>
    <w:pPr>
      <w:adjustRightInd w:val="0"/>
      <w:snapToGrid w:val="0"/>
      <w:ind w:firstLine="472"/>
      <w:outlineLvl w:val="4"/>
    </w:pPr>
    <w:rPr>
      <w:rFonts w:ascii="宋体" w:hAnsi="宋体" w:cs="宋体"/>
      <w:spacing w:val="-2"/>
      <w:kern w:val="16"/>
      <w:szCs w:val="24"/>
    </w:rPr>
  </w:style>
  <w:style w:type="character" w:customStyle="1" w:styleId="Char4">
    <w:name w:val="表格 Char"/>
    <w:link w:val="af"/>
    <w:uiPriority w:val="99"/>
    <w:locked/>
    <w:rsid w:val="008E74E4"/>
    <w:rPr>
      <w:rFonts w:ascii="宋体"/>
      <w:sz w:val="24"/>
    </w:rPr>
  </w:style>
  <w:style w:type="paragraph" w:customStyle="1" w:styleId="af">
    <w:name w:val="表格"/>
    <w:basedOn w:val="a"/>
    <w:link w:val="Char4"/>
    <w:uiPriority w:val="99"/>
    <w:rsid w:val="008E74E4"/>
    <w:pPr>
      <w:adjustRightInd w:val="0"/>
      <w:snapToGrid w:val="0"/>
      <w:spacing w:line="240" w:lineRule="atLeast"/>
    </w:pPr>
    <w:rPr>
      <w:rFonts w:ascii="宋体" w:eastAsiaTheme="minorEastAsia" w:hAnsiTheme="minorHAnsi" w:cstheme="minorBidi"/>
      <w:szCs w:val="22"/>
    </w:rPr>
  </w:style>
  <w:style w:type="paragraph" w:customStyle="1" w:styleId="CharCharCharCharCharCharChar">
    <w:name w:val="Char Char Char Char Char Char Char"/>
    <w:basedOn w:val="a"/>
    <w:rsid w:val="007A01F9"/>
    <w:pPr>
      <w:widowControl/>
      <w:spacing w:after="160" w:line="240" w:lineRule="exact"/>
      <w:jc w:val="left"/>
    </w:pPr>
    <w:rPr>
      <w:sz w:val="21"/>
      <w:szCs w:val="24"/>
    </w:rPr>
  </w:style>
  <w:style w:type="paragraph" w:customStyle="1" w:styleId="CharCharCharCharCharCharChar0">
    <w:name w:val="Char Char Char Char Char Char Char"/>
    <w:basedOn w:val="a"/>
    <w:rsid w:val="00F6503A"/>
    <w:pPr>
      <w:widowControl/>
      <w:spacing w:after="160" w:line="240" w:lineRule="exact"/>
      <w:jc w:val="left"/>
    </w:pPr>
    <w:rPr>
      <w:sz w:val="21"/>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0"/>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E7100"/>
    <w:pPr>
      <w:widowControl w:val="0"/>
      <w:spacing w:line="360" w:lineRule="auto"/>
      <w:jc w:val="both"/>
    </w:pPr>
    <w:rPr>
      <w:rFonts w:ascii="Times New Roman" w:eastAsia="宋体" w:hAnsi="Times New Roman" w:cs="Times New Roman"/>
      <w:sz w:val="24"/>
      <w:szCs w:val="20"/>
    </w:rPr>
  </w:style>
  <w:style w:type="paragraph" w:styleId="1">
    <w:name w:val="heading 1"/>
    <w:basedOn w:val="a"/>
    <w:next w:val="a"/>
    <w:link w:val="1Char"/>
    <w:uiPriority w:val="9"/>
    <w:qFormat/>
    <w:rsid w:val="009165DB"/>
    <w:pPr>
      <w:keepNext/>
      <w:keepLines/>
      <w:numPr>
        <w:numId w:val="21"/>
      </w:numPr>
      <w:outlineLvl w:val="0"/>
    </w:pPr>
    <w:rPr>
      <w:b/>
      <w:bCs/>
      <w:kern w:val="44"/>
      <w:sz w:val="32"/>
      <w:szCs w:val="44"/>
    </w:rPr>
  </w:style>
  <w:style w:type="paragraph" w:styleId="2">
    <w:name w:val="heading 2"/>
    <w:basedOn w:val="a"/>
    <w:next w:val="a"/>
    <w:link w:val="2Char"/>
    <w:uiPriority w:val="9"/>
    <w:unhideWhenUsed/>
    <w:qFormat/>
    <w:rsid w:val="00243D80"/>
    <w:pPr>
      <w:keepNext/>
      <w:keepLines/>
      <w:numPr>
        <w:ilvl w:val="1"/>
        <w:numId w:val="19"/>
      </w:numPr>
      <w:jc w:val="left"/>
      <w:outlineLvl w:val="1"/>
    </w:pPr>
    <w:rPr>
      <w:rFonts w:eastAsiaTheme="majorEastAsia" w:cstheme="majorBidi"/>
      <w:b/>
      <w:bCs/>
      <w:sz w:val="32"/>
      <w:szCs w:val="32"/>
    </w:rPr>
  </w:style>
  <w:style w:type="paragraph" w:styleId="3">
    <w:name w:val="heading 3"/>
    <w:basedOn w:val="a"/>
    <w:next w:val="a"/>
    <w:link w:val="3Char"/>
    <w:uiPriority w:val="9"/>
    <w:unhideWhenUsed/>
    <w:qFormat/>
    <w:rsid w:val="009E0674"/>
    <w:pPr>
      <w:keepNext/>
      <w:keepLines/>
      <w:numPr>
        <w:numId w:val="24"/>
      </w:numPr>
      <w:jc w:val="left"/>
      <w:outlineLvl w:val="2"/>
    </w:pPr>
    <w:rPr>
      <w:b/>
      <w:bCs/>
      <w:sz w:val="32"/>
      <w:szCs w:val="32"/>
    </w:rPr>
  </w:style>
  <w:style w:type="paragraph" w:styleId="4">
    <w:name w:val="heading 4"/>
    <w:basedOn w:val="a"/>
    <w:next w:val="a"/>
    <w:link w:val="4Char"/>
    <w:uiPriority w:val="9"/>
    <w:unhideWhenUsed/>
    <w:qFormat/>
    <w:rsid w:val="009423ED"/>
    <w:pPr>
      <w:keepNext/>
      <w:keepLines/>
      <w:numPr>
        <w:numId w:val="26"/>
      </w:numPr>
      <w:outlineLvl w:val="3"/>
    </w:pPr>
    <w:rPr>
      <w:rFonts w:cstheme="majorBidi"/>
      <w:b/>
      <w:bCs/>
      <w:szCs w:val="28"/>
    </w:rPr>
  </w:style>
  <w:style w:type="paragraph" w:styleId="5">
    <w:name w:val="heading 5"/>
    <w:basedOn w:val="a"/>
    <w:next w:val="a"/>
    <w:link w:val="5Char"/>
    <w:autoRedefine/>
    <w:uiPriority w:val="9"/>
    <w:unhideWhenUsed/>
    <w:qFormat/>
    <w:rsid w:val="009C4758"/>
    <w:pPr>
      <w:keepNext/>
      <w:keepLines/>
      <w:numPr>
        <w:numId w:val="12"/>
      </w:numPr>
      <w:ind w:left="902"/>
      <w:outlineLvl w:val="4"/>
    </w:pPr>
    <w:rPr>
      <w:b/>
      <w:bCs/>
      <w:szCs w:val="28"/>
    </w:rPr>
  </w:style>
  <w:style w:type="paragraph" w:styleId="6">
    <w:name w:val="heading 6"/>
    <w:basedOn w:val="a"/>
    <w:next w:val="a"/>
    <w:link w:val="6Char"/>
    <w:uiPriority w:val="9"/>
    <w:unhideWhenUsed/>
    <w:qFormat/>
    <w:rsid w:val="009E0674"/>
    <w:pPr>
      <w:keepNext/>
      <w:keepLines/>
      <w:numPr>
        <w:ilvl w:val="5"/>
        <w:numId w:val="19"/>
      </w:numPr>
      <w:spacing w:line="319" w:lineRule="auto"/>
      <w:outlineLvl w:val="5"/>
    </w:pPr>
    <w:rPr>
      <w:rFonts w:asciiTheme="majorHAnsi" w:eastAsiaTheme="majorEastAsia" w:hAnsiTheme="majorHAnsi" w:cstheme="majorBidi"/>
      <w:b/>
      <w:bCs/>
      <w:sz w:val="32"/>
      <w:szCs w:val="24"/>
    </w:rPr>
  </w:style>
  <w:style w:type="paragraph" w:styleId="7">
    <w:name w:val="heading 7"/>
    <w:basedOn w:val="a"/>
    <w:next w:val="a"/>
    <w:link w:val="7Char"/>
    <w:uiPriority w:val="9"/>
    <w:unhideWhenUsed/>
    <w:qFormat/>
    <w:rsid w:val="009423ED"/>
    <w:pPr>
      <w:keepNext/>
      <w:keepLines/>
      <w:numPr>
        <w:ilvl w:val="6"/>
        <w:numId w:val="31"/>
      </w:numPr>
      <w:spacing w:before="240" w:after="64" w:line="320" w:lineRule="auto"/>
      <w:outlineLvl w:val="6"/>
    </w:pPr>
    <w:rPr>
      <w:b/>
      <w:bCs/>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封面标题（）"/>
    <w:rsid w:val="009165DB"/>
    <w:rPr>
      <w:rFonts w:eastAsia="黑体"/>
      <w:sz w:val="52"/>
      <w:szCs w:val="52"/>
    </w:rPr>
  </w:style>
  <w:style w:type="paragraph" w:customStyle="1" w:styleId="a4">
    <w:name w:val="项目编号"/>
    <w:basedOn w:val="a"/>
    <w:next w:val="a"/>
    <w:rsid w:val="009165DB"/>
    <w:rPr>
      <w:rFonts w:eastAsia="仿宋_GB2312"/>
      <w:b/>
      <w:bCs/>
      <w:kern w:val="0"/>
      <w:sz w:val="32"/>
      <w:szCs w:val="28"/>
    </w:rPr>
  </w:style>
  <w:style w:type="paragraph" w:styleId="a5">
    <w:name w:val="Balloon Text"/>
    <w:basedOn w:val="a"/>
    <w:link w:val="Char"/>
    <w:uiPriority w:val="99"/>
    <w:semiHidden/>
    <w:unhideWhenUsed/>
    <w:rsid w:val="009165DB"/>
    <w:rPr>
      <w:sz w:val="18"/>
      <w:szCs w:val="18"/>
    </w:rPr>
  </w:style>
  <w:style w:type="character" w:customStyle="1" w:styleId="Char">
    <w:name w:val="批注框文本 Char"/>
    <w:basedOn w:val="a0"/>
    <w:link w:val="a5"/>
    <w:uiPriority w:val="99"/>
    <w:semiHidden/>
    <w:rsid w:val="009165DB"/>
    <w:rPr>
      <w:rFonts w:ascii="Times New Roman" w:eastAsia="宋体" w:hAnsi="Times New Roman" w:cs="Times New Roman"/>
      <w:sz w:val="18"/>
      <w:szCs w:val="18"/>
    </w:rPr>
  </w:style>
  <w:style w:type="character" w:customStyle="1" w:styleId="1Char">
    <w:name w:val="标题 1 Char"/>
    <w:basedOn w:val="a0"/>
    <w:link w:val="1"/>
    <w:uiPriority w:val="9"/>
    <w:rsid w:val="009165DB"/>
    <w:rPr>
      <w:rFonts w:ascii="Times New Roman" w:eastAsia="宋体" w:hAnsi="Times New Roman" w:cs="Times New Roman"/>
      <w:b/>
      <w:bCs/>
      <w:kern w:val="44"/>
      <w:sz w:val="32"/>
      <w:szCs w:val="44"/>
    </w:rPr>
  </w:style>
  <w:style w:type="character" w:customStyle="1" w:styleId="2Char">
    <w:name w:val="标题 2 Char"/>
    <w:basedOn w:val="a0"/>
    <w:link w:val="2"/>
    <w:uiPriority w:val="9"/>
    <w:rsid w:val="00243D80"/>
    <w:rPr>
      <w:rFonts w:ascii="Times New Roman" w:eastAsiaTheme="majorEastAsia" w:hAnsi="Times New Roman" w:cstheme="majorBidi"/>
      <w:b/>
      <w:bCs/>
      <w:sz w:val="32"/>
      <w:szCs w:val="32"/>
    </w:rPr>
  </w:style>
  <w:style w:type="character" w:customStyle="1" w:styleId="4Char">
    <w:name w:val="标题 4 Char"/>
    <w:basedOn w:val="a0"/>
    <w:link w:val="4"/>
    <w:uiPriority w:val="9"/>
    <w:rsid w:val="009423ED"/>
    <w:rPr>
      <w:rFonts w:ascii="Times New Roman" w:eastAsia="宋体" w:hAnsi="Times New Roman" w:cstheme="majorBidi"/>
      <w:b/>
      <w:bCs/>
      <w:sz w:val="24"/>
      <w:szCs w:val="28"/>
    </w:rPr>
  </w:style>
  <w:style w:type="character" w:customStyle="1" w:styleId="Char0">
    <w:name w:val="正文格式刷 Char"/>
    <w:link w:val="a6"/>
    <w:qFormat/>
    <w:rsid w:val="009165DB"/>
    <w:rPr>
      <w:rFonts w:eastAsia="宋体"/>
      <w:sz w:val="24"/>
    </w:rPr>
  </w:style>
  <w:style w:type="character" w:customStyle="1" w:styleId="Char1">
    <w:name w:val="题注 Char"/>
    <w:link w:val="a7"/>
    <w:locked/>
    <w:rsid w:val="009165DB"/>
    <w:rPr>
      <w:rFonts w:ascii="Arial" w:eastAsia="黑体" w:hAnsi="Arial"/>
    </w:rPr>
  </w:style>
  <w:style w:type="paragraph" w:customStyle="1" w:styleId="a6">
    <w:name w:val="正文格式刷"/>
    <w:basedOn w:val="a8"/>
    <w:link w:val="Char0"/>
    <w:rsid w:val="009165DB"/>
    <w:pPr>
      <w:ind w:firstLine="480"/>
    </w:pPr>
    <w:rPr>
      <w:rFonts w:asciiTheme="minorHAnsi" w:hAnsiTheme="minorHAnsi" w:cstheme="minorBidi"/>
      <w:szCs w:val="22"/>
    </w:rPr>
  </w:style>
  <w:style w:type="paragraph" w:styleId="a7">
    <w:name w:val="caption"/>
    <w:basedOn w:val="a"/>
    <w:next w:val="a"/>
    <w:link w:val="Char1"/>
    <w:qFormat/>
    <w:rsid w:val="009165DB"/>
    <w:pPr>
      <w:jc w:val="center"/>
    </w:pPr>
    <w:rPr>
      <w:rFonts w:ascii="Arial" w:eastAsia="黑体" w:hAnsi="Arial" w:cstheme="minorBidi"/>
      <w:szCs w:val="22"/>
    </w:rPr>
  </w:style>
  <w:style w:type="paragraph" w:customStyle="1" w:styleId="a9">
    <w:name w:val="正文用"/>
    <w:basedOn w:val="a"/>
    <w:qFormat/>
    <w:rsid w:val="009165DB"/>
    <w:pPr>
      <w:ind w:left="6" w:firstLineChars="200" w:firstLine="200"/>
    </w:pPr>
    <w:rPr>
      <w:szCs w:val="24"/>
    </w:rPr>
  </w:style>
  <w:style w:type="paragraph" w:styleId="a8">
    <w:name w:val="Normal Indent"/>
    <w:basedOn w:val="a"/>
    <w:uiPriority w:val="99"/>
    <w:semiHidden/>
    <w:unhideWhenUsed/>
    <w:rsid w:val="009165DB"/>
    <w:pPr>
      <w:ind w:firstLineChars="200" w:firstLine="420"/>
    </w:pPr>
  </w:style>
  <w:style w:type="paragraph" w:styleId="aa">
    <w:name w:val="List Paragraph"/>
    <w:basedOn w:val="a"/>
    <w:uiPriority w:val="34"/>
    <w:qFormat/>
    <w:rsid w:val="006A4D4C"/>
    <w:pPr>
      <w:ind w:firstLineChars="200" w:firstLine="420"/>
    </w:pPr>
  </w:style>
  <w:style w:type="character" w:customStyle="1" w:styleId="3Char">
    <w:name w:val="标题 3 Char"/>
    <w:basedOn w:val="a0"/>
    <w:link w:val="3"/>
    <w:uiPriority w:val="9"/>
    <w:rsid w:val="009E0674"/>
    <w:rPr>
      <w:rFonts w:ascii="Times New Roman" w:eastAsia="宋体" w:hAnsi="Times New Roman" w:cs="Times New Roman"/>
      <w:b/>
      <w:bCs/>
      <w:sz w:val="32"/>
      <w:szCs w:val="32"/>
    </w:rPr>
  </w:style>
  <w:style w:type="table" w:styleId="ab">
    <w:name w:val="Table Grid"/>
    <w:basedOn w:val="a1"/>
    <w:uiPriority w:val="59"/>
    <w:rsid w:val="000243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Char">
    <w:name w:val="标题 5 Char"/>
    <w:basedOn w:val="a0"/>
    <w:link w:val="5"/>
    <w:uiPriority w:val="9"/>
    <w:rsid w:val="009C4758"/>
    <w:rPr>
      <w:rFonts w:ascii="Times New Roman" w:eastAsia="宋体" w:hAnsi="Times New Roman" w:cs="Times New Roman"/>
      <w:b/>
      <w:bCs/>
      <w:sz w:val="24"/>
      <w:szCs w:val="28"/>
    </w:rPr>
  </w:style>
  <w:style w:type="paragraph" w:styleId="50">
    <w:name w:val="toc 5"/>
    <w:basedOn w:val="a"/>
    <w:next w:val="a"/>
    <w:rsid w:val="0042141A"/>
    <w:pPr>
      <w:spacing w:line="240" w:lineRule="auto"/>
      <w:ind w:leftChars="800" w:left="1680"/>
    </w:pPr>
    <w:rPr>
      <w:sz w:val="21"/>
    </w:rPr>
  </w:style>
  <w:style w:type="character" w:customStyle="1" w:styleId="6Char">
    <w:name w:val="标题 6 Char"/>
    <w:basedOn w:val="a0"/>
    <w:link w:val="6"/>
    <w:uiPriority w:val="9"/>
    <w:rsid w:val="009E0674"/>
    <w:rPr>
      <w:rFonts w:asciiTheme="majorHAnsi" w:eastAsiaTheme="majorEastAsia" w:hAnsiTheme="majorHAnsi" w:cstheme="majorBidi"/>
      <w:b/>
      <w:bCs/>
      <w:sz w:val="32"/>
      <w:szCs w:val="24"/>
    </w:rPr>
  </w:style>
  <w:style w:type="character" w:customStyle="1" w:styleId="Char10">
    <w:name w:val="题注 Char1"/>
    <w:qFormat/>
    <w:locked/>
    <w:rsid w:val="00215E17"/>
    <w:rPr>
      <w:rFonts w:ascii="Arial" w:eastAsia="黑体" w:hAnsi="Arial"/>
      <w:kern w:val="2"/>
      <w:lang w:val="en-US" w:eastAsia="zh-CN" w:bidi="ar-SA"/>
    </w:rPr>
  </w:style>
  <w:style w:type="character" w:customStyle="1" w:styleId="7Char">
    <w:name w:val="标题 7 Char"/>
    <w:basedOn w:val="a0"/>
    <w:link w:val="7"/>
    <w:uiPriority w:val="9"/>
    <w:rsid w:val="009423ED"/>
    <w:rPr>
      <w:rFonts w:ascii="Times New Roman" w:eastAsia="宋体" w:hAnsi="Times New Roman" w:cs="Times New Roman"/>
      <w:b/>
      <w:bCs/>
      <w:sz w:val="24"/>
      <w:szCs w:val="24"/>
    </w:rPr>
  </w:style>
  <w:style w:type="paragraph" w:customStyle="1" w:styleId="ac">
    <w:name w:val="正文字体格式（首行缩进）"/>
    <w:basedOn w:val="a"/>
    <w:rsid w:val="007F3529"/>
    <w:pPr>
      <w:ind w:firstLineChars="200" w:firstLine="200"/>
    </w:pPr>
  </w:style>
  <w:style w:type="paragraph" w:styleId="ad">
    <w:name w:val="header"/>
    <w:basedOn w:val="a"/>
    <w:link w:val="Char2"/>
    <w:uiPriority w:val="99"/>
    <w:unhideWhenUsed/>
    <w:rsid w:val="0071273F"/>
    <w:pPr>
      <w:pBdr>
        <w:bottom w:val="single" w:sz="6" w:space="1" w:color="auto"/>
      </w:pBdr>
      <w:tabs>
        <w:tab w:val="center" w:pos="4153"/>
        <w:tab w:val="right" w:pos="8306"/>
      </w:tabs>
      <w:snapToGrid w:val="0"/>
      <w:spacing w:line="240" w:lineRule="auto"/>
      <w:jc w:val="center"/>
    </w:pPr>
    <w:rPr>
      <w:sz w:val="18"/>
      <w:szCs w:val="18"/>
    </w:rPr>
  </w:style>
  <w:style w:type="character" w:customStyle="1" w:styleId="Char2">
    <w:name w:val="页眉 Char"/>
    <w:basedOn w:val="a0"/>
    <w:link w:val="ad"/>
    <w:uiPriority w:val="99"/>
    <w:rsid w:val="0071273F"/>
    <w:rPr>
      <w:rFonts w:ascii="Times New Roman" w:eastAsia="宋体" w:hAnsi="Times New Roman" w:cs="Times New Roman"/>
      <w:sz w:val="18"/>
      <w:szCs w:val="18"/>
    </w:rPr>
  </w:style>
  <w:style w:type="paragraph" w:styleId="ae">
    <w:name w:val="footer"/>
    <w:basedOn w:val="a"/>
    <w:link w:val="Char3"/>
    <w:uiPriority w:val="99"/>
    <w:unhideWhenUsed/>
    <w:rsid w:val="0071273F"/>
    <w:pPr>
      <w:tabs>
        <w:tab w:val="center" w:pos="4153"/>
        <w:tab w:val="right" w:pos="8306"/>
      </w:tabs>
      <w:snapToGrid w:val="0"/>
      <w:spacing w:line="240" w:lineRule="auto"/>
      <w:jc w:val="left"/>
    </w:pPr>
    <w:rPr>
      <w:sz w:val="18"/>
      <w:szCs w:val="18"/>
    </w:rPr>
  </w:style>
  <w:style w:type="character" w:customStyle="1" w:styleId="Char3">
    <w:name w:val="页脚 Char"/>
    <w:basedOn w:val="a0"/>
    <w:link w:val="ae"/>
    <w:uiPriority w:val="99"/>
    <w:rsid w:val="0071273F"/>
    <w:rPr>
      <w:rFonts w:ascii="Times New Roman" w:eastAsia="宋体" w:hAnsi="Times New Roman" w:cs="Times New Roman"/>
      <w:sz w:val="18"/>
      <w:szCs w:val="18"/>
    </w:rPr>
  </w:style>
  <w:style w:type="paragraph" w:customStyle="1" w:styleId="10">
    <w:name w:val="样式1"/>
    <w:basedOn w:val="1"/>
    <w:rsid w:val="00D92699"/>
    <w:pPr>
      <w:numPr>
        <w:numId w:val="0"/>
      </w:numPr>
      <w:spacing w:before="340" w:after="330"/>
    </w:pPr>
    <w:rPr>
      <w:rFonts w:ascii="黑体" w:eastAsia="黑体" w:hAnsi="宋体"/>
      <w:b w:val="0"/>
      <w:bCs w:val="0"/>
      <w:szCs w:val="20"/>
    </w:rPr>
  </w:style>
  <w:style w:type="paragraph" w:customStyle="1" w:styleId="s441BodyTextchALTZ">
    <w:name w:val="样式 正文缩进s4标题4表正文正文非缩进图标题段1Body Text(ch)缩进ALT+Z特点四号正文不..."/>
    <w:basedOn w:val="a8"/>
    <w:uiPriority w:val="99"/>
    <w:rsid w:val="00B53BBC"/>
    <w:pPr>
      <w:adjustRightInd w:val="0"/>
      <w:snapToGrid w:val="0"/>
      <w:ind w:firstLine="472"/>
      <w:outlineLvl w:val="4"/>
    </w:pPr>
    <w:rPr>
      <w:rFonts w:ascii="宋体" w:hAnsi="宋体" w:cs="宋体"/>
      <w:spacing w:val="-2"/>
      <w:kern w:val="16"/>
      <w:szCs w:val="24"/>
    </w:rPr>
  </w:style>
  <w:style w:type="character" w:customStyle="1" w:styleId="Char4">
    <w:name w:val="表格 Char"/>
    <w:link w:val="af"/>
    <w:uiPriority w:val="99"/>
    <w:locked/>
    <w:rsid w:val="008E74E4"/>
    <w:rPr>
      <w:rFonts w:ascii="宋体"/>
      <w:sz w:val="24"/>
    </w:rPr>
  </w:style>
  <w:style w:type="paragraph" w:customStyle="1" w:styleId="af">
    <w:name w:val="表格"/>
    <w:basedOn w:val="a"/>
    <w:link w:val="Char4"/>
    <w:uiPriority w:val="99"/>
    <w:rsid w:val="008E74E4"/>
    <w:pPr>
      <w:adjustRightInd w:val="0"/>
      <w:snapToGrid w:val="0"/>
      <w:spacing w:line="240" w:lineRule="atLeast"/>
    </w:pPr>
    <w:rPr>
      <w:rFonts w:ascii="宋体" w:eastAsiaTheme="minorEastAsia" w:hAnsiTheme="minorHAnsi" w:cstheme="minorBidi"/>
      <w:szCs w:val="22"/>
    </w:rPr>
  </w:style>
  <w:style w:type="paragraph" w:customStyle="1" w:styleId="CharCharCharCharCharCharChar">
    <w:name w:val="Char Char Char Char Char Char Char"/>
    <w:basedOn w:val="a"/>
    <w:rsid w:val="007A01F9"/>
    <w:pPr>
      <w:widowControl/>
      <w:spacing w:after="160" w:line="240" w:lineRule="exact"/>
      <w:jc w:val="left"/>
    </w:pPr>
    <w:rPr>
      <w:sz w:val="21"/>
      <w:szCs w:val="24"/>
    </w:rPr>
  </w:style>
  <w:style w:type="paragraph" w:customStyle="1" w:styleId="CharCharCharCharCharCharChar0">
    <w:name w:val="Char Char Char Char Char Char Char"/>
    <w:basedOn w:val="a"/>
    <w:rsid w:val="00F6503A"/>
    <w:pPr>
      <w:widowControl/>
      <w:spacing w:after="160" w:line="240" w:lineRule="exact"/>
      <w:jc w:val="left"/>
    </w:pPr>
    <w:rPr>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6269797">
      <w:bodyDiv w:val="1"/>
      <w:marLeft w:val="0"/>
      <w:marRight w:val="0"/>
      <w:marTop w:val="0"/>
      <w:marBottom w:val="0"/>
      <w:divBdr>
        <w:top w:val="none" w:sz="0" w:space="0" w:color="auto"/>
        <w:left w:val="none" w:sz="0" w:space="0" w:color="auto"/>
        <w:bottom w:val="none" w:sz="0" w:space="0" w:color="auto"/>
        <w:right w:val="none" w:sz="0" w:space="0" w:color="auto"/>
      </w:divBdr>
      <w:divsChild>
        <w:div w:id="1586723603">
          <w:marLeft w:val="0"/>
          <w:marRight w:val="0"/>
          <w:marTop w:val="0"/>
          <w:marBottom w:val="0"/>
          <w:divBdr>
            <w:top w:val="none" w:sz="0" w:space="0" w:color="auto"/>
            <w:left w:val="none" w:sz="0" w:space="0" w:color="auto"/>
            <w:bottom w:val="none" w:sz="0" w:space="0" w:color="auto"/>
            <w:right w:val="none" w:sz="0" w:space="0" w:color="auto"/>
          </w:divBdr>
        </w:div>
      </w:divsChild>
    </w:div>
    <w:div w:id="2078823196">
      <w:bodyDiv w:val="1"/>
      <w:marLeft w:val="0"/>
      <w:marRight w:val="0"/>
      <w:marTop w:val="0"/>
      <w:marBottom w:val="0"/>
      <w:divBdr>
        <w:top w:val="none" w:sz="0" w:space="0" w:color="auto"/>
        <w:left w:val="none" w:sz="0" w:space="0" w:color="auto"/>
        <w:bottom w:val="none" w:sz="0" w:space="0" w:color="auto"/>
        <w:right w:val="none" w:sz="0" w:space="0" w:color="auto"/>
      </w:divBdr>
      <w:divsChild>
        <w:div w:id="96469644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oleObject" Target="embeddings/oleObject1.bin"/><Relationship Id="rId18" Type="http://schemas.openxmlformats.org/officeDocument/2006/relationships/oleObject" Target="embeddings/oleObject3.bin"/><Relationship Id="rId26" Type="http://schemas.openxmlformats.org/officeDocument/2006/relationships/image" Target="media/image12.jpeg"/><Relationship Id="rId39" Type="http://schemas.openxmlformats.org/officeDocument/2006/relationships/image" Target="media/image22.emf"/><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image" Target="media/image19.jpeg"/><Relationship Id="rId42" Type="http://schemas.openxmlformats.org/officeDocument/2006/relationships/oleObject" Target="embeddings/oleObject9.bin"/><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media/image5.emf"/><Relationship Id="rId25" Type="http://schemas.openxmlformats.org/officeDocument/2006/relationships/image" Target="media/image11.jpeg"/><Relationship Id="rId33" Type="http://schemas.openxmlformats.org/officeDocument/2006/relationships/image" Target="media/image18.jpeg"/><Relationship Id="rId38" Type="http://schemas.openxmlformats.org/officeDocument/2006/relationships/oleObject" Target="embeddings/oleObject7.bin"/><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oleObject" Target="embeddings/oleObject4.bin"/><Relationship Id="rId29" Type="http://schemas.openxmlformats.org/officeDocument/2006/relationships/image" Target="media/image14.jpeg"/><Relationship Id="rId41" Type="http://schemas.openxmlformats.org/officeDocument/2006/relationships/image" Target="media/image23.w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0.jpeg"/><Relationship Id="rId32" Type="http://schemas.openxmlformats.org/officeDocument/2006/relationships/image" Target="media/image17.jpeg"/><Relationship Id="rId37" Type="http://schemas.openxmlformats.org/officeDocument/2006/relationships/image" Target="media/image21.emf"/><Relationship Id="rId40" Type="http://schemas.openxmlformats.org/officeDocument/2006/relationships/oleObject" Target="embeddings/oleObject8.bin"/><Relationship Id="rId45" Type="http://schemas.openxmlformats.org/officeDocument/2006/relationships/hyperlink" Target="http://www.jiwu.com/zhuanti/107943/" TargetMode="External"/><Relationship Id="rId5" Type="http://schemas.openxmlformats.org/officeDocument/2006/relationships/settings" Target="settings.xml"/><Relationship Id="rId15" Type="http://schemas.openxmlformats.org/officeDocument/2006/relationships/oleObject" Target="embeddings/oleObject2.bin"/><Relationship Id="rId23" Type="http://schemas.openxmlformats.org/officeDocument/2006/relationships/image" Target="media/image9.jpeg"/><Relationship Id="rId28" Type="http://schemas.openxmlformats.org/officeDocument/2006/relationships/oleObject" Target="embeddings/oleObject5.bin"/><Relationship Id="rId36" Type="http://schemas.openxmlformats.org/officeDocument/2006/relationships/oleObject" Target="embeddings/oleObject6.bin"/><Relationship Id="rId10" Type="http://schemas.openxmlformats.org/officeDocument/2006/relationships/image" Target="media/image1.jpeg"/><Relationship Id="rId19" Type="http://schemas.openxmlformats.org/officeDocument/2006/relationships/image" Target="media/image6.emf"/><Relationship Id="rId31" Type="http://schemas.openxmlformats.org/officeDocument/2006/relationships/image" Target="media/image16.jpeg"/><Relationship Id="rId44" Type="http://schemas.openxmlformats.org/officeDocument/2006/relationships/oleObject" Target="embeddings/oleObject10.bin"/><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4.emf"/><Relationship Id="rId22" Type="http://schemas.openxmlformats.org/officeDocument/2006/relationships/image" Target="media/image8.jpeg"/><Relationship Id="rId27" Type="http://schemas.openxmlformats.org/officeDocument/2006/relationships/image" Target="media/image13.emf"/><Relationship Id="rId30" Type="http://schemas.openxmlformats.org/officeDocument/2006/relationships/image" Target="media/image15.jpeg"/><Relationship Id="rId35" Type="http://schemas.openxmlformats.org/officeDocument/2006/relationships/image" Target="media/image20.emf"/><Relationship Id="rId43" Type="http://schemas.openxmlformats.org/officeDocument/2006/relationships/image" Target="media/image24.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AA7D4C-4E91-4358-B6CE-D13D8A7A17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2742</TotalTime>
  <Pages>47</Pages>
  <Words>4469</Words>
  <Characters>25477</Characters>
  <Application>Microsoft Office Word</Application>
  <DocSecurity>0</DocSecurity>
  <Lines>212</Lines>
  <Paragraphs>59</Paragraphs>
  <ScaleCrop>false</ScaleCrop>
  <Company/>
  <LinksUpToDate>false</LinksUpToDate>
  <CharactersWithSpaces>29887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田旭</dc:creator>
  <cp:lastModifiedBy>Windows 用户</cp:lastModifiedBy>
  <cp:revision>71</cp:revision>
  <cp:lastPrinted>2017-10-25T08:35:00Z</cp:lastPrinted>
  <dcterms:created xsi:type="dcterms:W3CDTF">2017-06-21T02:53:00Z</dcterms:created>
  <dcterms:modified xsi:type="dcterms:W3CDTF">2017-11-14T00:45:00Z</dcterms:modified>
</cp:coreProperties>
</file>