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宋体" w:hAnsi="宋体"/>
          <w:b/>
          <w:sz w:val="36"/>
          <w:szCs w:val="36"/>
          <w:lang w:val="en-US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</w:t>
      </w:r>
      <w:r>
        <w:rPr>
          <w:rFonts w:hint="default" w:ascii="宋体" w:hAnsi="宋体"/>
          <w:b/>
          <w:sz w:val="36"/>
          <w:szCs w:val="36"/>
          <w:lang w:val="en-US" w:eastAsia="zh-CN"/>
        </w:rPr>
        <w:t>9-2020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年重大科技创新专项验收</w:t>
      </w:r>
      <w:r>
        <w:rPr>
          <w:rFonts w:hint="default" w:ascii="宋体" w:hAnsi="宋体"/>
          <w:b/>
          <w:sz w:val="36"/>
          <w:szCs w:val="36"/>
          <w:lang w:val="en-US" w:eastAsia="zh-CN"/>
        </w:rPr>
        <w:t>通过及拟给予后续经费支持项目清单</w:t>
      </w:r>
    </w:p>
    <w:tbl>
      <w:tblPr>
        <w:tblStyle w:val="9"/>
        <w:tblW w:w="10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715"/>
        <w:gridCol w:w="1785"/>
        <w:gridCol w:w="990"/>
        <w:gridCol w:w="1290"/>
        <w:gridCol w:w="106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tblHeader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承担单位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主管</w:t>
            </w:r>
          </w:p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  <w:t>专家组意见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  <w:t>建议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一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社发领域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2019CXZX0074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退役三元动力电池全组份清洁回收关键技术与工艺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郑州中科新兴产业技术研究院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2022.12.09验收合格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2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2019CXZX0077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农业土壤污染治理关键技术示范研究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河南力浮科技有限公司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新密市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2022.12.09验收合格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二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高新领域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2019CXZX0042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北斗时频大数据处理关键技术产业化应用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郑州轻大产业技术研究院有限公司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高新区  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.2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28验收合格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2019CXZX0051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年产2万吨Lyocell纤维成套装备研制及产业化（省示范专项）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恒天重工股份有限公司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高新区 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3.23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2019CXZX0052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康复辅助行走外骨骼机器人关键技术及产业化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中国船舶重工集团公司第七一三研究所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二七区 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.3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2019CXZX0061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优质钢冶炼用氧化物-非氧化物复合新型透气功能材料的开发与应用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郑州振东科技有限公司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新密市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.2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22验收合格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2020CXZX0040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基于人脸识别技术的智能终端产业化项目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新开普电子股份有限公司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.2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28验收合格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2020CXZX0046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基于车路协同的自动驾驶微循环公交车关键技术研发与示范应用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管城区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.2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23验收合格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2020CXZX0051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互联网多源大数据安全技术研究及应用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山谷网安科技股份有限公司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.3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2020CXZX0059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水泥窑用节能复合结构件的研制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郑州瑞泰耐火科技有限公司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新密市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.2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22验收合格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2020CXZX0041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智慧工厂无人物流系统关键技术研究及产业化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中国船舶重工集团公司第七一三研究所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二七区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-US" w:eastAsia="zh-CN"/>
              </w:rPr>
              <w:t>.3</w:t>
            </w: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-US" w:eastAsia="zh-CN"/>
              </w:rPr>
              <w:t>验收合格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eastAsia="zh-CN"/>
              </w:rPr>
              <w:t>列入2024年预算</w:t>
            </w:r>
          </w:p>
        </w:tc>
      </w:tr>
    </w:tbl>
    <w:p>
      <w:pPr>
        <w:ind w:firstLine="640" w:firstLineChars="200"/>
        <w:rPr>
          <w:rFonts w:hint="eastAsia" w:ascii="黑体" w:hAnsi="黑体" w:cs="黑体" w:eastAsiaTheme="minor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41611"/>
    <w:rsid w:val="1C72250B"/>
    <w:rsid w:val="1DC42021"/>
    <w:rsid w:val="1F750750"/>
    <w:rsid w:val="2EE60A50"/>
    <w:rsid w:val="2FBB4213"/>
    <w:rsid w:val="2FF33A48"/>
    <w:rsid w:val="37FD547C"/>
    <w:rsid w:val="38D46C5C"/>
    <w:rsid w:val="4D884318"/>
    <w:rsid w:val="4DFB92DD"/>
    <w:rsid w:val="50DCA549"/>
    <w:rsid w:val="567F7B8C"/>
    <w:rsid w:val="5D46497A"/>
    <w:rsid w:val="5E3FCA63"/>
    <w:rsid w:val="6D041611"/>
    <w:rsid w:val="6EA3734B"/>
    <w:rsid w:val="72101384"/>
    <w:rsid w:val="7BEEBB30"/>
    <w:rsid w:val="7F6B1D12"/>
    <w:rsid w:val="ADB729B1"/>
    <w:rsid w:val="BBDEFA4F"/>
    <w:rsid w:val="C74F0106"/>
    <w:rsid w:val="DDC5497A"/>
    <w:rsid w:val="E79D9F9B"/>
    <w:rsid w:val="EBBE046A"/>
    <w:rsid w:val="EBD2F42D"/>
    <w:rsid w:val="EBE91AD1"/>
    <w:rsid w:val="EDFBCC37"/>
    <w:rsid w:val="EFF52258"/>
    <w:rsid w:val="EFFE0CA2"/>
    <w:rsid w:val="F7B30379"/>
    <w:rsid w:val="F7FFF56A"/>
    <w:rsid w:val="F9F3BF55"/>
    <w:rsid w:val="FFF7F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9"/>
    <w:pPr>
      <w:keepNext/>
      <w:keepLines/>
      <w:spacing w:before="480" w:after="360" w:line="640" w:lineRule="atLeast"/>
      <w:jc w:val="center"/>
      <w:outlineLvl w:val="0"/>
    </w:pPr>
    <w:rPr>
      <w:rFonts w:eastAsia="方正大标宋简体"/>
      <w:color w:val="000000"/>
      <w:sz w:val="44"/>
    </w:rPr>
  </w:style>
  <w:style w:type="paragraph" w:styleId="4">
    <w:name w:val="heading 2"/>
    <w:basedOn w:val="1"/>
    <w:next w:val="5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  <w:bCs/>
      <w:sz w:val="28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31"/>
    <w:basedOn w:val="1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2020-09-14T20:05:00Z</dcterms:created>
  <dc:creator>诗画</dc:creator>
  <cp:lastModifiedBy>greatwall</cp:lastModifiedBy>
  <cp:lastPrinted>2022-12-07T06:44:00Z</cp:lastPrinted>
  <dcterms:modified xsi:type="dcterms:W3CDTF">2023-04-10T14:03:30Z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